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74DA" w14:textId="600ABAA2" w:rsidR="00997D22" w:rsidRDefault="620EA211" w:rsidP="000F2D3A">
      <w:pPr>
        <w:spacing w:line="27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18A30CEF">
        <w:rPr>
          <w:rFonts w:ascii="Calibri" w:eastAsia="Calibri" w:hAnsi="Calibri" w:cs="Calibri"/>
          <w:b/>
          <w:bCs/>
          <w:sz w:val="32"/>
          <w:szCs w:val="32"/>
        </w:rPr>
        <w:t>Milion euro</w:t>
      </w:r>
      <w:r w:rsidR="00997D22" w:rsidRPr="18A30CEF">
        <w:rPr>
          <w:rFonts w:ascii="Calibri" w:eastAsia="Calibri" w:hAnsi="Calibri" w:cs="Calibri"/>
          <w:b/>
          <w:bCs/>
          <w:sz w:val="32"/>
          <w:szCs w:val="32"/>
        </w:rPr>
        <w:t xml:space="preserve"> dla startupów w konkursie </w:t>
      </w:r>
      <w:proofErr w:type="spellStart"/>
      <w:r w:rsidR="00997D22" w:rsidRPr="18A30CEF">
        <w:rPr>
          <w:rFonts w:ascii="Calibri" w:eastAsia="Calibri" w:hAnsi="Calibri" w:cs="Calibri"/>
          <w:b/>
          <w:bCs/>
          <w:sz w:val="32"/>
          <w:szCs w:val="32"/>
        </w:rPr>
        <w:t>myEUspace</w:t>
      </w:r>
      <w:proofErr w:type="spellEnd"/>
    </w:p>
    <w:p w14:paraId="71AA6605" w14:textId="3A8FC845" w:rsidR="0042423C" w:rsidRDefault="0081469A" w:rsidP="000F2D3A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DB71BA">
        <w:rPr>
          <w:rFonts w:ascii="Calibri" w:eastAsia="Calibri" w:hAnsi="Calibri" w:cs="Calibri"/>
          <w:b/>
          <w:bCs/>
        </w:rPr>
        <w:t xml:space="preserve">Rusza druga edycja unijnej inicjatywy, w której do wygrania jest łącznie aż 1 000 000 euro. Organizowany przez EUSPA (Agencję Unii Europejskiej ds. Programu Kosmicznego) konkurs </w:t>
      </w:r>
      <w:proofErr w:type="spellStart"/>
      <w:r w:rsidRPr="00DB71BA">
        <w:rPr>
          <w:rFonts w:ascii="Calibri" w:eastAsia="Calibri" w:hAnsi="Calibri" w:cs="Calibri"/>
          <w:b/>
          <w:bCs/>
        </w:rPr>
        <w:t>myEUspace</w:t>
      </w:r>
      <w:proofErr w:type="spellEnd"/>
      <w:r w:rsidRPr="00DB71BA">
        <w:rPr>
          <w:rFonts w:ascii="Calibri" w:eastAsia="Calibri" w:hAnsi="Calibri" w:cs="Calibri"/>
          <w:b/>
          <w:bCs/>
        </w:rPr>
        <w:t xml:space="preserve"> </w:t>
      </w:r>
      <w:r w:rsidR="0016198C" w:rsidRPr="00DB71BA">
        <w:rPr>
          <w:rFonts w:ascii="Calibri" w:eastAsia="Calibri" w:hAnsi="Calibri" w:cs="Calibri"/>
          <w:b/>
          <w:bCs/>
        </w:rPr>
        <w:t>kierowany jest do startupów</w:t>
      </w:r>
      <w:r w:rsidR="00A5018E" w:rsidRPr="00DB71BA">
        <w:rPr>
          <w:rFonts w:ascii="Calibri" w:eastAsia="Calibri" w:hAnsi="Calibri" w:cs="Calibri"/>
          <w:b/>
          <w:bCs/>
        </w:rPr>
        <w:t xml:space="preserve"> i przedsiębiorców</w:t>
      </w:r>
      <w:r w:rsidR="0016198C" w:rsidRPr="00DB71BA">
        <w:rPr>
          <w:rFonts w:ascii="Calibri" w:eastAsia="Calibri" w:hAnsi="Calibri" w:cs="Calibri"/>
          <w:b/>
          <w:bCs/>
        </w:rPr>
        <w:t>, którzy mają pomysł</w:t>
      </w:r>
      <w:r w:rsidR="00F479EB" w:rsidRPr="00DB71BA">
        <w:rPr>
          <w:rFonts w:ascii="Calibri" w:eastAsia="Calibri" w:hAnsi="Calibri" w:cs="Calibri"/>
          <w:b/>
          <w:bCs/>
        </w:rPr>
        <w:t xml:space="preserve"> lub gotow</w:t>
      </w:r>
      <w:r w:rsidR="009811E0" w:rsidRPr="00DB71BA">
        <w:rPr>
          <w:rFonts w:ascii="Calibri" w:eastAsia="Calibri" w:hAnsi="Calibri" w:cs="Calibri"/>
          <w:b/>
          <w:bCs/>
        </w:rPr>
        <w:t xml:space="preserve">e rozwiązanie, takie jak aplikacja mobilna, </w:t>
      </w:r>
      <w:r w:rsidR="00210E85" w:rsidRPr="00DB71BA">
        <w:rPr>
          <w:rFonts w:ascii="Calibri" w:eastAsia="Calibri" w:hAnsi="Calibri" w:cs="Calibri"/>
          <w:b/>
          <w:bCs/>
        </w:rPr>
        <w:t xml:space="preserve">produkt z obszaru </w:t>
      </w:r>
      <w:proofErr w:type="spellStart"/>
      <w:r w:rsidR="009811E0" w:rsidRPr="00DB71BA">
        <w:rPr>
          <w:rFonts w:ascii="Calibri" w:eastAsia="Calibri" w:hAnsi="Calibri" w:cs="Calibri"/>
          <w:b/>
          <w:bCs/>
        </w:rPr>
        <w:t>wearables</w:t>
      </w:r>
      <w:proofErr w:type="spellEnd"/>
      <w:r w:rsidR="009811E0" w:rsidRPr="00DB71BA">
        <w:rPr>
          <w:rFonts w:ascii="Calibri" w:eastAsia="Calibri" w:hAnsi="Calibri" w:cs="Calibri"/>
          <w:b/>
          <w:bCs/>
        </w:rPr>
        <w:t xml:space="preserve"> czy produkt robotyczny</w:t>
      </w:r>
      <w:r w:rsidR="00CD3F46" w:rsidRPr="00DB71BA">
        <w:rPr>
          <w:rFonts w:ascii="Calibri" w:eastAsia="Calibri" w:hAnsi="Calibri" w:cs="Calibri"/>
          <w:b/>
          <w:bCs/>
        </w:rPr>
        <w:t>,</w:t>
      </w:r>
      <w:r w:rsidR="00F479EB" w:rsidRPr="00DB71BA">
        <w:rPr>
          <w:rFonts w:ascii="Calibri" w:eastAsia="Calibri" w:hAnsi="Calibri" w:cs="Calibri"/>
          <w:b/>
          <w:bCs/>
        </w:rPr>
        <w:t xml:space="preserve"> </w:t>
      </w:r>
      <w:r w:rsidR="009811E0" w:rsidRPr="00DB71BA">
        <w:rPr>
          <w:rFonts w:ascii="Calibri" w:eastAsia="Calibri" w:hAnsi="Calibri" w:cs="Calibri"/>
          <w:b/>
          <w:bCs/>
        </w:rPr>
        <w:t xml:space="preserve">wykorzystujące </w:t>
      </w:r>
      <w:r w:rsidR="0042423C" w:rsidRPr="00DB71BA">
        <w:rPr>
          <w:rFonts w:ascii="Calibri" w:eastAsia="Calibri" w:hAnsi="Calibri" w:cs="Calibri"/>
          <w:b/>
          <w:bCs/>
        </w:rPr>
        <w:t>dane satelitarne.</w:t>
      </w:r>
      <w:r w:rsidR="00B96269" w:rsidRPr="00DB71BA">
        <w:rPr>
          <w:rFonts w:ascii="Calibri" w:eastAsia="Calibri" w:hAnsi="Calibri" w:cs="Calibri"/>
          <w:b/>
          <w:bCs/>
        </w:rPr>
        <w:t xml:space="preserve"> Aby przystąpić do konkursu nie trzeba specjalizować się w branży kosmicznej.</w:t>
      </w:r>
      <w:r w:rsidR="00EA61F2" w:rsidRPr="00DB71BA">
        <w:rPr>
          <w:rFonts w:ascii="Calibri" w:eastAsia="Calibri" w:hAnsi="Calibri" w:cs="Calibri"/>
        </w:rPr>
        <w:t xml:space="preserve"> </w:t>
      </w:r>
      <w:r w:rsidR="000677C4" w:rsidRPr="00DB71BA">
        <w:rPr>
          <w:rFonts w:ascii="Calibri" w:eastAsia="Calibri" w:hAnsi="Calibri" w:cs="Calibri"/>
          <w:b/>
          <w:bCs/>
        </w:rPr>
        <w:t xml:space="preserve">Zgłoszenia przyjmowane są </w:t>
      </w:r>
      <w:r w:rsidR="00AD2F89" w:rsidRPr="00DB71BA">
        <w:rPr>
          <w:rFonts w:ascii="Calibri" w:eastAsia="Calibri" w:hAnsi="Calibri" w:cs="Calibri"/>
          <w:b/>
          <w:bCs/>
        </w:rPr>
        <w:t>w ramach trzech różnych ścieżek</w:t>
      </w:r>
      <w:r w:rsidR="0058590B" w:rsidRPr="00DB71BA">
        <w:rPr>
          <w:rFonts w:ascii="Calibri" w:eastAsia="Calibri" w:hAnsi="Calibri" w:cs="Calibri"/>
          <w:b/>
          <w:bCs/>
        </w:rPr>
        <w:t xml:space="preserve"> konkursowych</w:t>
      </w:r>
      <w:r w:rsidR="00AD2F89" w:rsidRPr="00DB71BA">
        <w:rPr>
          <w:rFonts w:ascii="Calibri" w:eastAsia="Calibri" w:hAnsi="Calibri" w:cs="Calibri"/>
          <w:b/>
          <w:bCs/>
        </w:rPr>
        <w:t xml:space="preserve"> </w:t>
      </w:r>
      <w:r w:rsidR="0058590B" w:rsidRPr="00DB71BA">
        <w:rPr>
          <w:rFonts w:ascii="Calibri" w:eastAsia="Calibri" w:hAnsi="Calibri" w:cs="Calibri"/>
          <w:b/>
          <w:bCs/>
        </w:rPr>
        <w:t>dostosowanych do</w:t>
      </w:r>
      <w:r w:rsidR="00AD2F89" w:rsidRPr="00DB71BA">
        <w:rPr>
          <w:rFonts w:ascii="Calibri" w:eastAsia="Calibri" w:hAnsi="Calibri" w:cs="Calibri"/>
          <w:b/>
          <w:bCs/>
        </w:rPr>
        <w:t xml:space="preserve"> stopnia rozwoju </w:t>
      </w:r>
      <w:r w:rsidR="00C05F57" w:rsidRPr="00DB71BA">
        <w:rPr>
          <w:rFonts w:ascii="Calibri" w:eastAsia="Calibri" w:hAnsi="Calibri" w:cs="Calibri"/>
          <w:b/>
          <w:bCs/>
        </w:rPr>
        <w:t>projektu</w:t>
      </w:r>
      <w:r w:rsidR="000677C4" w:rsidRPr="00DB71BA">
        <w:rPr>
          <w:rFonts w:ascii="Calibri" w:eastAsia="Calibri" w:hAnsi="Calibri" w:cs="Calibri"/>
          <w:b/>
          <w:bCs/>
        </w:rPr>
        <w:t>.</w:t>
      </w:r>
      <w:r w:rsidR="000677C4">
        <w:rPr>
          <w:rFonts w:ascii="Calibri" w:eastAsia="Calibri" w:hAnsi="Calibri" w:cs="Calibri"/>
          <w:b/>
          <w:bCs/>
        </w:rPr>
        <w:t xml:space="preserve"> </w:t>
      </w:r>
    </w:p>
    <w:p w14:paraId="492B1821" w14:textId="40203170" w:rsidR="00321EEA" w:rsidRDefault="00E95ECB" w:rsidP="000F2D3A">
      <w:pPr>
        <w:spacing w:line="276" w:lineRule="auto"/>
        <w:jc w:val="both"/>
        <w:rPr>
          <w:rFonts w:ascii="Calibri" w:eastAsia="Calibri" w:hAnsi="Calibri" w:cs="Calibri"/>
        </w:rPr>
      </w:pPr>
      <w:r w:rsidRPr="4769E72A">
        <w:rPr>
          <w:rFonts w:ascii="Calibri" w:eastAsia="Calibri" w:hAnsi="Calibri" w:cs="Calibri"/>
        </w:rPr>
        <w:t xml:space="preserve">W ramach unijnej polityki kosmicznej Unia Europejska rozwija dwa </w:t>
      </w:r>
      <w:r w:rsidR="007F5252" w:rsidRPr="4769E72A">
        <w:rPr>
          <w:rFonts w:ascii="Calibri" w:eastAsia="Calibri" w:hAnsi="Calibri" w:cs="Calibri"/>
        </w:rPr>
        <w:t>główne programy kosmiczne: globalny system nawigacji satelitarnej Galileo oraz system obserwacji Ziemi Copernicus. Dane satelitarne pochodzące z tych programów są szeroko dostępne do bezpłatnego użytku</w:t>
      </w:r>
      <w:r w:rsidR="000C1D37" w:rsidRPr="4769E72A">
        <w:rPr>
          <w:rFonts w:ascii="Calibri" w:eastAsia="Calibri" w:hAnsi="Calibri" w:cs="Calibri"/>
        </w:rPr>
        <w:t xml:space="preserve">, a lista obszarów, w których zastosowanie mają </w:t>
      </w:r>
      <w:r w:rsidR="001426CE">
        <w:rPr>
          <w:rFonts w:ascii="Calibri" w:eastAsia="Calibri" w:hAnsi="Calibri" w:cs="Calibri"/>
        </w:rPr>
        <w:t>produkty</w:t>
      </w:r>
      <w:r w:rsidR="000C1D37" w:rsidRPr="4769E72A">
        <w:rPr>
          <w:rFonts w:ascii="Calibri" w:eastAsia="Calibri" w:hAnsi="Calibri" w:cs="Calibri"/>
        </w:rPr>
        <w:t xml:space="preserve"> oparte </w:t>
      </w:r>
      <w:r w:rsidR="00817580" w:rsidRPr="4769E72A">
        <w:rPr>
          <w:rFonts w:ascii="Calibri" w:eastAsia="Calibri" w:hAnsi="Calibri" w:cs="Calibri"/>
        </w:rPr>
        <w:t>na nich</w:t>
      </w:r>
      <w:r w:rsidR="000C1D37" w:rsidRPr="4769E72A">
        <w:rPr>
          <w:rFonts w:ascii="Calibri" w:eastAsia="Calibri" w:hAnsi="Calibri" w:cs="Calibri"/>
        </w:rPr>
        <w:t xml:space="preserve"> obejmuje praktycznie każdą gałąź gospodarki</w:t>
      </w:r>
      <w:r w:rsidR="000C283A">
        <w:rPr>
          <w:rFonts w:ascii="Calibri" w:eastAsia="Calibri" w:hAnsi="Calibri" w:cs="Calibri"/>
        </w:rPr>
        <w:t>. Udowodnili to uczestnicy poprzedniej edycji konkursu</w:t>
      </w:r>
      <w:r w:rsidR="00D42ECB">
        <w:rPr>
          <w:rFonts w:ascii="Calibri" w:eastAsia="Calibri" w:hAnsi="Calibri" w:cs="Calibri"/>
        </w:rPr>
        <w:t xml:space="preserve">. Wśród zwycięskich projektów znalazły się m.in. </w:t>
      </w:r>
      <w:r w:rsidR="00A548E0">
        <w:rPr>
          <w:rFonts w:ascii="Calibri" w:eastAsia="Calibri" w:hAnsi="Calibri" w:cs="Calibri"/>
        </w:rPr>
        <w:t xml:space="preserve">aplikacja do zrównoważonego rolnictwa precyzyjnego, </w:t>
      </w:r>
      <w:r w:rsidR="00E13C89">
        <w:rPr>
          <w:rFonts w:ascii="Calibri" w:eastAsia="Calibri" w:hAnsi="Calibri" w:cs="Calibri"/>
        </w:rPr>
        <w:t xml:space="preserve">platforma </w:t>
      </w:r>
      <w:r w:rsidR="0038718C">
        <w:rPr>
          <w:rFonts w:ascii="Calibri" w:eastAsia="Calibri" w:hAnsi="Calibri" w:cs="Calibri"/>
        </w:rPr>
        <w:t>zwiększająca bezpieczeństwo na drogach dzięki wykorzystaniu danych nawigacyjnych i obserwacji Ziemi</w:t>
      </w:r>
      <w:r w:rsidR="00E13C89">
        <w:rPr>
          <w:rFonts w:ascii="Calibri" w:eastAsia="Calibri" w:hAnsi="Calibri" w:cs="Calibri"/>
        </w:rPr>
        <w:t xml:space="preserve"> </w:t>
      </w:r>
      <w:r w:rsidR="00380EDA">
        <w:rPr>
          <w:rFonts w:ascii="Calibri" w:eastAsia="Calibri" w:hAnsi="Calibri" w:cs="Calibri"/>
        </w:rPr>
        <w:t>oraz</w:t>
      </w:r>
      <w:r w:rsidR="00380EDA" w:rsidRPr="00380EDA">
        <w:rPr>
          <w:rFonts w:ascii="Calibri" w:eastAsia="Calibri" w:hAnsi="Calibri" w:cs="Calibri"/>
        </w:rPr>
        <w:t xml:space="preserve"> </w:t>
      </w:r>
      <w:r w:rsidR="00380EDA">
        <w:rPr>
          <w:rFonts w:ascii="Calibri" w:eastAsia="Calibri" w:hAnsi="Calibri" w:cs="Calibri"/>
        </w:rPr>
        <w:t>rozwiązanie do</w:t>
      </w:r>
      <w:r w:rsidR="00380EDA" w:rsidRPr="00FB40AA">
        <w:rPr>
          <w:rFonts w:ascii="Calibri" w:eastAsia="Calibri" w:hAnsi="Calibri" w:cs="Calibri"/>
        </w:rPr>
        <w:t xml:space="preserve"> </w:t>
      </w:r>
      <w:r w:rsidR="00380EDA">
        <w:rPr>
          <w:rFonts w:ascii="Calibri" w:eastAsia="Calibri" w:hAnsi="Calibri" w:cs="Calibri"/>
        </w:rPr>
        <w:t>a</w:t>
      </w:r>
      <w:r w:rsidR="00380EDA" w:rsidRPr="00FB40AA">
        <w:rPr>
          <w:rFonts w:ascii="Calibri" w:eastAsia="Calibri" w:hAnsi="Calibri" w:cs="Calibri"/>
        </w:rPr>
        <w:t>utomatyczne</w:t>
      </w:r>
      <w:r w:rsidR="00380EDA">
        <w:rPr>
          <w:rFonts w:ascii="Calibri" w:eastAsia="Calibri" w:hAnsi="Calibri" w:cs="Calibri"/>
        </w:rPr>
        <w:t>go</w:t>
      </w:r>
      <w:r w:rsidR="00380EDA" w:rsidRPr="00FB40AA">
        <w:rPr>
          <w:rFonts w:ascii="Calibri" w:eastAsia="Calibri" w:hAnsi="Calibri" w:cs="Calibri"/>
        </w:rPr>
        <w:t xml:space="preserve"> monitorowani</w:t>
      </w:r>
      <w:r w:rsidR="00380EDA">
        <w:rPr>
          <w:rFonts w:ascii="Calibri" w:eastAsia="Calibri" w:hAnsi="Calibri" w:cs="Calibri"/>
        </w:rPr>
        <w:t>a</w:t>
      </w:r>
      <w:r w:rsidR="00380EDA" w:rsidRPr="00FB40AA">
        <w:rPr>
          <w:rFonts w:ascii="Calibri" w:eastAsia="Calibri" w:hAnsi="Calibri" w:cs="Calibri"/>
        </w:rPr>
        <w:t xml:space="preserve"> osiadania gruntu na placach budowy</w:t>
      </w:r>
      <w:r w:rsidR="00380EDA">
        <w:rPr>
          <w:rFonts w:ascii="Calibri" w:eastAsia="Calibri" w:hAnsi="Calibri" w:cs="Calibri"/>
        </w:rPr>
        <w:t>.</w:t>
      </w:r>
    </w:p>
    <w:p w14:paraId="3549941C" w14:textId="57596307" w:rsidR="003E54FC" w:rsidRDefault="000C526A" w:rsidP="000F2D3A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</w:t>
      </w:r>
      <w:r w:rsidR="0029494E">
        <w:rPr>
          <w:rFonts w:ascii="Calibri" w:eastAsia="Calibri" w:hAnsi="Calibri" w:cs="Calibri"/>
        </w:rPr>
        <w:t xml:space="preserve">konkursu </w:t>
      </w:r>
      <w:proofErr w:type="spellStart"/>
      <w:r w:rsidR="0029494E">
        <w:rPr>
          <w:rFonts w:ascii="Calibri" w:eastAsia="Calibri" w:hAnsi="Calibri" w:cs="Calibri"/>
        </w:rPr>
        <w:t>myEUspace</w:t>
      </w:r>
      <w:proofErr w:type="spellEnd"/>
      <w:r w:rsidR="0029494E">
        <w:rPr>
          <w:rFonts w:ascii="Calibri" w:eastAsia="Calibri" w:hAnsi="Calibri" w:cs="Calibri"/>
        </w:rPr>
        <w:t xml:space="preserve"> jest </w:t>
      </w:r>
      <w:r>
        <w:rPr>
          <w:rFonts w:ascii="Calibri" w:eastAsia="Calibri" w:hAnsi="Calibri" w:cs="Calibri"/>
        </w:rPr>
        <w:t xml:space="preserve">promocja przełomowych rozwiązań, które łączą w sobie zaawansowane technologie, nowatorskie pomysły i </w:t>
      </w:r>
      <w:r w:rsidR="000E3442">
        <w:rPr>
          <w:rFonts w:ascii="Calibri" w:eastAsia="Calibri" w:hAnsi="Calibri" w:cs="Calibri"/>
        </w:rPr>
        <w:t>ogromny potencjał drzemiący w danych pochodzących z kosmosu</w:t>
      </w:r>
      <w:r>
        <w:rPr>
          <w:rFonts w:ascii="Calibri" w:eastAsia="Calibri" w:hAnsi="Calibri" w:cs="Calibri"/>
        </w:rPr>
        <w:t xml:space="preserve">. </w:t>
      </w:r>
      <w:r w:rsidR="003E54FC">
        <w:rPr>
          <w:rFonts w:ascii="Calibri" w:eastAsia="Calibri" w:hAnsi="Calibri" w:cs="Calibri"/>
        </w:rPr>
        <w:t xml:space="preserve">Proponowane projekty powinny wpisywać się w jeden z </w:t>
      </w:r>
      <w:r w:rsidR="007D55E3">
        <w:rPr>
          <w:rFonts w:ascii="Calibri" w:eastAsia="Calibri" w:hAnsi="Calibri" w:cs="Calibri"/>
        </w:rPr>
        <w:t xml:space="preserve">trzech </w:t>
      </w:r>
      <w:r w:rsidR="003E54FC">
        <w:rPr>
          <w:rFonts w:ascii="Calibri" w:eastAsia="Calibri" w:hAnsi="Calibri" w:cs="Calibri"/>
        </w:rPr>
        <w:t>obszarów tematycznych:</w:t>
      </w:r>
    </w:p>
    <w:p w14:paraId="0D353315" w14:textId="1C42ADF7" w:rsidR="003E54FC" w:rsidRPr="005714EE" w:rsidRDefault="00302103" w:rsidP="000F2D3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</w:rPr>
      </w:pPr>
      <w:r>
        <w:rPr>
          <w:rFonts w:ascii="Calibri" w:eastAsia="Calibri" w:hAnsi="Calibri" w:cs="Calibri"/>
          <w:b/>
          <w:bCs/>
        </w:rPr>
        <w:t xml:space="preserve">Space My Life </w:t>
      </w:r>
      <w:r w:rsidR="00CC23FE" w:rsidRPr="620EA211">
        <w:rPr>
          <w:rFonts w:ascii="Calibri" w:eastAsia="Calibri" w:hAnsi="Calibri" w:cs="Calibri"/>
        </w:rPr>
        <w:t xml:space="preserve">– </w:t>
      </w:r>
      <w:r w:rsidR="006851A7" w:rsidRPr="006851A7">
        <w:rPr>
          <w:rFonts w:ascii="Calibri" w:eastAsia="Calibri" w:hAnsi="Calibri" w:cs="Calibri"/>
        </w:rPr>
        <w:t xml:space="preserve">rozwiązania konsumenckie, takie jak aplikacje mobilne, </w:t>
      </w:r>
      <w:r w:rsidR="00BA122F">
        <w:rPr>
          <w:rFonts w:ascii="Calibri" w:eastAsia="Calibri" w:hAnsi="Calibri" w:cs="Calibri"/>
        </w:rPr>
        <w:t>przedmioty</w:t>
      </w:r>
      <w:r w:rsidR="00BA122F" w:rsidRPr="006851A7">
        <w:rPr>
          <w:rFonts w:ascii="Calibri" w:eastAsia="Calibri" w:hAnsi="Calibri" w:cs="Calibri"/>
        </w:rPr>
        <w:t xml:space="preserve"> </w:t>
      </w:r>
      <w:r w:rsidR="006851A7">
        <w:rPr>
          <w:rFonts w:ascii="Calibri" w:eastAsia="Calibri" w:hAnsi="Calibri" w:cs="Calibri"/>
        </w:rPr>
        <w:t xml:space="preserve">typu </w:t>
      </w:r>
      <w:proofErr w:type="spellStart"/>
      <w:r w:rsidR="006851A7" w:rsidRPr="00165DA6">
        <w:rPr>
          <w:rFonts w:ascii="Calibri" w:eastAsia="Calibri" w:hAnsi="Calibri" w:cs="Calibri"/>
        </w:rPr>
        <w:t>wearables</w:t>
      </w:r>
      <w:proofErr w:type="spellEnd"/>
      <w:r w:rsidR="006851A7" w:rsidRPr="006851A7">
        <w:rPr>
          <w:rFonts w:ascii="Calibri" w:eastAsia="Calibri" w:hAnsi="Calibri" w:cs="Calibri"/>
        </w:rPr>
        <w:t xml:space="preserve"> (smartwatche, inteligentne okulary, </w:t>
      </w:r>
      <w:r w:rsidR="006F19B4">
        <w:rPr>
          <w:rFonts w:ascii="Calibri" w:eastAsia="Calibri" w:hAnsi="Calibri" w:cs="Calibri"/>
        </w:rPr>
        <w:t xml:space="preserve">fitness </w:t>
      </w:r>
      <w:proofErr w:type="spellStart"/>
      <w:r w:rsidR="006F19B4">
        <w:rPr>
          <w:rFonts w:ascii="Calibri" w:eastAsia="Calibri" w:hAnsi="Calibri" w:cs="Calibri"/>
        </w:rPr>
        <w:t>trackery</w:t>
      </w:r>
      <w:proofErr w:type="spellEnd"/>
      <w:r w:rsidR="006851A7" w:rsidRPr="006851A7">
        <w:rPr>
          <w:rFonts w:ascii="Calibri" w:eastAsia="Calibri" w:hAnsi="Calibri" w:cs="Calibri"/>
        </w:rPr>
        <w:t xml:space="preserve"> itp.) drony lub </w:t>
      </w:r>
      <w:r w:rsidR="00BA122F">
        <w:rPr>
          <w:rFonts w:ascii="Calibri" w:eastAsia="Calibri" w:hAnsi="Calibri" w:cs="Calibri"/>
        </w:rPr>
        <w:t>urządzenia robotyczne</w:t>
      </w:r>
      <w:r w:rsidR="006851A7" w:rsidRPr="006851A7">
        <w:rPr>
          <w:rFonts w:ascii="Calibri" w:eastAsia="Calibri" w:hAnsi="Calibri" w:cs="Calibri"/>
        </w:rPr>
        <w:t xml:space="preserve"> </w:t>
      </w:r>
      <w:r w:rsidR="00060F31">
        <w:rPr>
          <w:rFonts w:ascii="Calibri" w:eastAsia="Calibri" w:hAnsi="Calibri" w:cs="Calibri"/>
        </w:rPr>
        <w:t>stanowiące</w:t>
      </w:r>
      <w:r w:rsidR="006851A7" w:rsidRPr="006851A7">
        <w:rPr>
          <w:rFonts w:ascii="Calibri" w:eastAsia="Calibri" w:hAnsi="Calibri" w:cs="Calibri"/>
        </w:rPr>
        <w:t xml:space="preserve"> odpowiedź na główne wyzwania społeczne w obszarach tematycznych takich</w:t>
      </w:r>
      <w:r w:rsidR="00CC23FE">
        <w:rPr>
          <w:rFonts w:ascii="Calibri" w:eastAsia="Calibri" w:hAnsi="Calibri" w:cs="Calibri"/>
        </w:rPr>
        <w:t>,</w:t>
      </w:r>
      <w:r w:rsidR="006851A7" w:rsidRPr="006851A7">
        <w:rPr>
          <w:rFonts w:ascii="Calibri" w:eastAsia="Calibri" w:hAnsi="Calibri" w:cs="Calibri"/>
        </w:rPr>
        <w:t xml:space="preserve"> jak zdrowie, bezpieczeństwo i ochrona obywateli, gry i rozrywka, sport i</w:t>
      </w:r>
      <w:r w:rsidR="000F2D3A">
        <w:rPr>
          <w:rFonts w:ascii="Calibri" w:eastAsia="Calibri" w:hAnsi="Calibri" w:cs="Calibri"/>
        </w:rPr>
        <w:t> </w:t>
      </w:r>
      <w:r w:rsidR="006851A7" w:rsidRPr="006851A7">
        <w:rPr>
          <w:rFonts w:ascii="Calibri" w:eastAsia="Calibri" w:hAnsi="Calibri" w:cs="Calibri"/>
        </w:rPr>
        <w:t>fitness oraz turystyka</w:t>
      </w:r>
    </w:p>
    <w:p w14:paraId="4CF576CF" w14:textId="52636A89" w:rsidR="003E54FC" w:rsidRDefault="003E54FC" w:rsidP="000F2D3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</w:rPr>
      </w:pPr>
      <w:proofErr w:type="spellStart"/>
      <w:r w:rsidRPr="00417865">
        <w:rPr>
          <w:rFonts w:ascii="Calibri" w:eastAsia="Calibri" w:hAnsi="Calibri" w:cs="Calibri"/>
          <w:b/>
          <w:bCs/>
        </w:rPr>
        <w:t>Our</w:t>
      </w:r>
      <w:proofErr w:type="spellEnd"/>
      <w:r w:rsidRPr="00417865">
        <w:rPr>
          <w:rFonts w:ascii="Calibri" w:eastAsia="Calibri" w:hAnsi="Calibri" w:cs="Calibri"/>
          <w:b/>
          <w:bCs/>
        </w:rPr>
        <w:t xml:space="preserve"> Green Planet</w:t>
      </w:r>
      <w:r w:rsidRPr="00417865">
        <w:rPr>
          <w:rFonts w:ascii="Calibri" w:eastAsia="Calibri" w:hAnsi="Calibri" w:cs="Calibri"/>
        </w:rPr>
        <w:t xml:space="preserve"> </w:t>
      </w:r>
      <w:r w:rsidRPr="620EA211">
        <w:rPr>
          <w:rFonts w:ascii="Calibri" w:eastAsia="Calibri" w:hAnsi="Calibri" w:cs="Calibri"/>
        </w:rPr>
        <w:t xml:space="preserve">– </w:t>
      </w:r>
      <w:r w:rsidR="00E403E6">
        <w:rPr>
          <w:rFonts w:ascii="Calibri" w:eastAsia="Calibri" w:hAnsi="Calibri" w:cs="Calibri"/>
        </w:rPr>
        <w:t>odkrywcze</w:t>
      </w:r>
      <w:r w:rsidR="002753A3" w:rsidRPr="002753A3">
        <w:rPr>
          <w:rFonts w:ascii="Calibri" w:eastAsia="Calibri" w:hAnsi="Calibri" w:cs="Calibri"/>
        </w:rPr>
        <w:t xml:space="preserve"> rozwiązania </w:t>
      </w:r>
      <w:r w:rsidR="002753A3">
        <w:rPr>
          <w:rFonts w:ascii="Calibri" w:eastAsia="Calibri" w:hAnsi="Calibri" w:cs="Calibri"/>
        </w:rPr>
        <w:t>odpowiadające na</w:t>
      </w:r>
      <w:r w:rsidR="002753A3" w:rsidRPr="002753A3">
        <w:rPr>
          <w:rFonts w:ascii="Calibri" w:eastAsia="Calibri" w:hAnsi="Calibri" w:cs="Calibri"/>
        </w:rPr>
        <w:t xml:space="preserve"> wyzwa</w:t>
      </w:r>
      <w:r w:rsidR="002753A3">
        <w:rPr>
          <w:rFonts w:ascii="Calibri" w:eastAsia="Calibri" w:hAnsi="Calibri" w:cs="Calibri"/>
        </w:rPr>
        <w:t>nia</w:t>
      </w:r>
      <w:r w:rsidR="002753A3" w:rsidRPr="002753A3">
        <w:rPr>
          <w:rFonts w:ascii="Calibri" w:eastAsia="Calibri" w:hAnsi="Calibri" w:cs="Calibri"/>
        </w:rPr>
        <w:t xml:space="preserve"> </w:t>
      </w:r>
      <w:r w:rsidR="00DF4C70">
        <w:rPr>
          <w:rFonts w:ascii="Calibri" w:eastAsia="Calibri" w:hAnsi="Calibri" w:cs="Calibri"/>
        </w:rPr>
        <w:t>ochrony środowiska</w:t>
      </w:r>
      <w:r w:rsidR="002753A3" w:rsidRPr="002753A3">
        <w:rPr>
          <w:rFonts w:ascii="Calibri" w:eastAsia="Calibri" w:hAnsi="Calibri" w:cs="Calibri"/>
        </w:rPr>
        <w:t xml:space="preserve"> i</w:t>
      </w:r>
      <w:r w:rsidR="00E2196B">
        <w:rPr>
          <w:rFonts w:ascii="Calibri" w:eastAsia="Calibri" w:hAnsi="Calibri" w:cs="Calibri"/>
        </w:rPr>
        <w:t xml:space="preserve"> </w:t>
      </w:r>
      <w:r w:rsidR="002753A3" w:rsidRPr="002753A3">
        <w:rPr>
          <w:rFonts w:ascii="Calibri" w:eastAsia="Calibri" w:hAnsi="Calibri" w:cs="Calibri"/>
        </w:rPr>
        <w:t xml:space="preserve">zrównoważonego życia, które przyczyniają się do realizacji Europejskiego Zielonego Ładu, jak również </w:t>
      </w:r>
      <w:r w:rsidR="00E2196B">
        <w:rPr>
          <w:rFonts w:ascii="Calibri" w:eastAsia="Calibri" w:hAnsi="Calibri" w:cs="Calibri"/>
        </w:rPr>
        <w:t>narzędzia wspomagające</w:t>
      </w:r>
      <w:r w:rsidR="002753A3" w:rsidRPr="002753A3">
        <w:rPr>
          <w:rFonts w:ascii="Calibri" w:eastAsia="Calibri" w:hAnsi="Calibri" w:cs="Calibri"/>
        </w:rPr>
        <w:t xml:space="preserve"> </w:t>
      </w:r>
      <w:r w:rsidR="00E2196B">
        <w:rPr>
          <w:rFonts w:ascii="Calibri" w:eastAsia="Calibri" w:hAnsi="Calibri" w:cs="Calibri"/>
        </w:rPr>
        <w:t>zieloną transformację</w:t>
      </w:r>
      <w:r w:rsidR="002753A3" w:rsidRPr="002753A3">
        <w:rPr>
          <w:rFonts w:ascii="Calibri" w:eastAsia="Calibri" w:hAnsi="Calibri" w:cs="Calibri"/>
        </w:rPr>
        <w:t xml:space="preserve"> przedsiębiorstw</w:t>
      </w:r>
    </w:p>
    <w:p w14:paraId="6BA12190" w14:textId="3D6D86D0" w:rsidR="003E54FC" w:rsidRPr="0074089C" w:rsidRDefault="003E54FC" w:rsidP="000F2D3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</w:rPr>
      </w:pPr>
      <w:proofErr w:type="spellStart"/>
      <w:r w:rsidRPr="0074089C">
        <w:rPr>
          <w:rFonts w:ascii="Calibri" w:eastAsia="Calibri" w:hAnsi="Calibri" w:cs="Calibri"/>
          <w:b/>
          <w:bCs/>
        </w:rPr>
        <w:t>Dive</w:t>
      </w:r>
      <w:proofErr w:type="spellEnd"/>
      <w:r w:rsidRPr="0074089C">
        <w:rPr>
          <w:rFonts w:ascii="Calibri" w:eastAsia="Calibri" w:hAnsi="Calibri" w:cs="Calibri"/>
          <w:b/>
          <w:bCs/>
        </w:rPr>
        <w:t xml:space="preserve"> </w:t>
      </w:r>
      <w:r w:rsidR="008520AF">
        <w:rPr>
          <w:rFonts w:ascii="Calibri" w:eastAsia="Calibri" w:hAnsi="Calibri" w:cs="Calibri"/>
          <w:b/>
          <w:bCs/>
        </w:rPr>
        <w:t>i</w:t>
      </w:r>
      <w:r w:rsidR="00863B28">
        <w:rPr>
          <w:rFonts w:ascii="Calibri" w:eastAsia="Calibri" w:hAnsi="Calibri" w:cs="Calibri"/>
          <w:b/>
          <w:bCs/>
        </w:rPr>
        <w:t xml:space="preserve">n </w:t>
      </w:r>
      <w:proofErr w:type="spellStart"/>
      <w:r w:rsidR="00863B28">
        <w:rPr>
          <w:rFonts w:ascii="Calibri" w:eastAsia="Calibri" w:hAnsi="Calibri" w:cs="Calibri"/>
          <w:b/>
          <w:bCs/>
        </w:rPr>
        <w:t>Deep</w:t>
      </w:r>
      <w:proofErr w:type="spellEnd"/>
      <w:r w:rsidR="00863B28">
        <w:rPr>
          <w:rFonts w:ascii="Calibri" w:eastAsia="Calibri" w:hAnsi="Calibri" w:cs="Calibri"/>
          <w:b/>
          <w:bCs/>
        </w:rPr>
        <w:t xml:space="preserve"> Tech</w:t>
      </w:r>
      <w:r w:rsidRPr="620EA211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</w:t>
      </w:r>
      <w:r w:rsidR="00C917ED">
        <w:rPr>
          <w:rFonts w:ascii="Calibri" w:eastAsia="Calibri" w:hAnsi="Calibri" w:cs="Calibri"/>
        </w:rPr>
        <w:t xml:space="preserve">innowacyjne </w:t>
      </w:r>
      <w:r w:rsidRPr="0074089C">
        <w:rPr>
          <w:rFonts w:ascii="Calibri" w:eastAsia="Calibri" w:hAnsi="Calibri" w:cs="Calibri"/>
        </w:rPr>
        <w:t xml:space="preserve">rozwiązania </w:t>
      </w:r>
      <w:r w:rsidR="00E403E6">
        <w:rPr>
          <w:rFonts w:ascii="Calibri" w:eastAsia="Calibri" w:hAnsi="Calibri" w:cs="Calibri"/>
        </w:rPr>
        <w:t>łączące dane</w:t>
      </w:r>
      <w:r w:rsidR="00F85C6D">
        <w:rPr>
          <w:rFonts w:ascii="Calibri" w:eastAsia="Calibri" w:hAnsi="Calibri" w:cs="Calibri"/>
        </w:rPr>
        <w:t xml:space="preserve"> pochodzące z programów kosmicznych EU z wysokimi technologiami, takimi jak sztuczna inteligencja (AI), technologie kwantowe </w:t>
      </w:r>
      <w:r w:rsidR="003C705B">
        <w:rPr>
          <w:rFonts w:ascii="Calibri" w:eastAsia="Calibri" w:hAnsi="Calibri" w:cs="Calibri"/>
        </w:rPr>
        <w:t>(</w:t>
      </w:r>
      <w:r w:rsidR="00755D1D" w:rsidRPr="0074089C">
        <w:rPr>
          <w:rFonts w:ascii="Calibri" w:eastAsia="Calibri" w:hAnsi="Calibri" w:cs="Calibri"/>
        </w:rPr>
        <w:t>obliczeniowe, sensoryczne, symulacyjne, szyfrujące, itp.</w:t>
      </w:r>
      <w:r w:rsidR="00755D1D">
        <w:rPr>
          <w:rFonts w:ascii="Calibri" w:eastAsia="Calibri" w:hAnsi="Calibri" w:cs="Calibri"/>
        </w:rPr>
        <w:t>)</w:t>
      </w:r>
      <w:r w:rsidR="005D0BB7">
        <w:rPr>
          <w:rFonts w:ascii="Calibri" w:eastAsia="Calibri" w:hAnsi="Calibri" w:cs="Calibri"/>
        </w:rPr>
        <w:t xml:space="preserve">, </w:t>
      </w:r>
      <w:proofErr w:type="spellStart"/>
      <w:r w:rsidR="005D0BB7">
        <w:rPr>
          <w:rFonts w:ascii="Calibri" w:eastAsia="Calibri" w:hAnsi="Calibri" w:cs="Calibri"/>
        </w:rPr>
        <w:t>blockchain</w:t>
      </w:r>
      <w:proofErr w:type="spellEnd"/>
      <w:r w:rsidR="005D0BB7">
        <w:rPr>
          <w:rFonts w:ascii="Calibri" w:eastAsia="Calibri" w:hAnsi="Calibri" w:cs="Calibri"/>
        </w:rPr>
        <w:t xml:space="preserve">, </w:t>
      </w:r>
      <w:proofErr w:type="spellStart"/>
      <w:r w:rsidR="00327D81">
        <w:rPr>
          <w:rFonts w:ascii="Calibri" w:eastAsia="Calibri" w:hAnsi="Calibri" w:cs="Calibri"/>
        </w:rPr>
        <w:t>metaverse</w:t>
      </w:r>
      <w:proofErr w:type="spellEnd"/>
      <w:r w:rsidR="00327D81">
        <w:rPr>
          <w:rFonts w:ascii="Calibri" w:eastAsia="Calibri" w:hAnsi="Calibri" w:cs="Calibri"/>
        </w:rPr>
        <w:t xml:space="preserve"> oraz rozszerzona rzeczywistość (</w:t>
      </w:r>
      <w:proofErr w:type="spellStart"/>
      <w:r w:rsidR="00327D81" w:rsidRPr="002D57B9">
        <w:rPr>
          <w:rFonts w:ascii="Calibri" w:eastAsia="Calibri" w:hAnsi="Calibri" w:cs="Calibri"/>
        </w:rPr>
        <w:t>Augmented</w:t>
      </w:r>
      <w:proofErr w:type="spellEnd"/>
      <w:r w:rsidR="00327D81" w:rsidRPr="002D57B9">
        <w:rPr>
          <w:rFonts w:ascii="Calibri" w:eastAsia="Calibri" w:hAnsi="Calibri" w:cs="Calibri"/>
        </w:rPr>
        <w:t xml:space="preserve"> </w:t>
      </w:r>
      <w:proofErr w:type="spellStart"/>
      <w:r w:rsidR="00327D81" w:rsidRPr="002D57B9">
        <w:rPr>
          <w:rFonts w:ascii="Calibri" w:eastAsia="Calibri" w:hAnsi="Calibri" w:cs="Calibri"/>
        </w:rPr>
        <w:t>Reality</w:t>
      </w:r>
      <w:proofErr w:type="spellEnd"/>
      <w:r w:rsidR="00327D81" w:rsidRPr="002D57B9">
        <w:rPr>
          <w:rFonts w:ascii="Calibri" w:eastAsia="Calibri" w:hAnsi="Calibri" w:cs="Calibri"/>
        </w:rPr>
        <w:t xml:space="preserve"> (AR) / Mixed </w:t>
      </w:r>
      <w:proofErr w:type="spellStart"/>
      <w:r w:rsidR="00327D81" w:rsidRPr="002D57B9">
        <w:rPr>
          <w:rFonts w:ascii="Calibri" w:eastAsia="Calibri" w:hAnsi="Calibri" w:cs="Calibri"/>
        </w:rPr>
        <w:t>Reality</w:t>
      </w:r>
      <w:proofErr w:type="spellEnd"/>
      <w:r w:rsidR="00327D81" w:rsidRPr="002D57B9">
        <w:rPr>
          <w:rFonts w:ascii="Calibri" w:eastAsia="Calibri" w:hAnsi="Calibri" w:cs="Calibri"/>
        </w:rPr>
        <w:t xml:space="preserve"> (MR) / Virtual </w:t>
      </w:r>
      <w:proofErr w:type="spellStart"/>
      <w:r w:rsidR="00327D81" w:rsidRPr="002D57B9">
        <w:rPr>
          <w:rFonts w:ascii="Calibri" w:eastAsia="Calibri" w:hAnsi="Calibri" w:cs="Calibri"/>
        </w:rPr>
        <w:t>Reality</w:t>
      </w:r>
      <w:proofErr w:type="spellEnd"/>
      <w:r w:rsidR="00327D81" w:rsidRPr="002D57B9">
        <w:rPr>
          <w:rFonts w:ascii="Calibri" w:eastAsia="Calibri" w:hAnsi="Calibri" w:cs="Calibri"/>
        </w:rPr>
        <w:t xml:space="preserve"> (VR).</w:t>
      </w:r>
      <w:r w:rsidR="00E403E6" w:rsidRPr="0074089C">
        <w:rPr>
          <w:rFonts w:ascii="Calibri" w:eastAsia="Calibri" w:hAnsi="Calibri" w:cs="Calibri"/>
        </w:rPr>
        <w:t xml:space="preserve"> </w:t>
      </w:r>
    </w:p>
    <w:p w14:paraId="219178E4" w14:textId="7B088A7A" w:rsidR="0004685E" w:rsidRDefault="000C526A" w:rsidP="000F2D3A">
      <w:pPr>
        <w:spacing w:line="276" w:lineRule="auto"/>
        <w:jc w:val="both"/>
        <w:rPr>
          <w:rFonts w:ascii="Calibri" w:eastAsia="Calibri" w:hAnsi="Calibri" w:cs="Calibri"/>
        </w:rPr>
      </w:pPr>
      <w:r w:rsidRPr="620EA211">
        <w:rPr>
          <w:rFonts w:ascii="Calibri" w:eastAsia="Calibri" w:hAnsi="Calibri" w:cs="Calibri"/>
        </w:rPr>
        <w:t xml:space="preserve">Pula nagród w wysokości </w:t>
      </w:r>
      <w:r w:rsidRPr="000C526A">
        <w:rPr>
          <w:rFonts w:ascii="Calibri" w:eastAsia="Calibri" w:hAnsi="Calibri" w:cs="Calibri"/>
        </w:rPr>
        <w:t xml:space="preserve">1 000 000 euro dla najlepszych aplikacji </w:t>
      </w:r>
      <w:r w:rsidR="0004685E">
        <w:rPr>
          <w:rFonts w:ascii="Calibri" w:eastAsia="Calibri" w:hAnsi="Calibri" w:cs="Calibri"/>
        </w:rPr>
        <w:t xml:space="preserve">ma zachęcić innowatorów do zgłoszeń, ale </w:t>
      </w:r>
      <w:r w:rsidR="0029494E">
        <w:rPr>
          <w:rFonts w:ascii="Calibri" w:eastAsia="Calibri" w:hAnsi="Calibri" w:cs="Calibri"/>
        </w:rPr>
        <w:t xml:space="preserve">zdaniem </w:t>
      </w:r>
      <w:r w:rsidR="000E3442">
        <w:rPr>
          <w:rFonts w:ascii="Calibri" w:eastAsia="Calibri" w:hAnsi="Calibri" w:cs="Calibri"/>
        </w:rPr>
        <w:t>organizatorów zastrzyk finansowy to tylko jedna z</w:t>
      </w:r>
      <w:r w:rsidR="00A87D54">
        <w:rPr>
          <w:rFonts w:ascii="Calibri" w:eastAsia="Calibri" w:hAnsi="Calibri" w:cs="Calibri"/>
        </w:rPr>
        <w:t> </w:t>
      </w:r>
      <w:r w:rsidR="000E3442">
        <w:rPr>
          <w:rFonts w:ascii="Calibri" w:eastAsia="Calibri" w:hAnsi="Calibri" w:cs="Calibri"/>
        </w:rPr>
        <w:t xml:space="preserve">korzyści udziału w konkursie. </w:t>
      </w:r>
    </w:p>
    <w:p w14:paraId="469C8AAB" w14:textId="5D5C5448" w:rsidR="00817580" w:rsidRPr="00DB71BA" w:rsidRDefault="00817580" w:rsidP="000F2D3A">
      <w:pPr>
        <w:spacing w:line="276" w:lineRule="auto"/>
        <w:jc w:val="both"/>
        <w:rPr>
          <w:rFonts w:ascii="Calibri" w:eastAsia="Calibri" w:hAnsi="Calibri" w:cs="Calibri"/>
        </w:rPr>
      </w:pPr>
      <w:r w:rsidRPr="00DB71BA">
        <w:rPr>
          <w:rFonts w:ascii="Calibri" w:eastAsia="Calibri" w:hAnsi="Calibri" w:cs="Calibri"/>
          <w:i/>
          <w:iCs/>
        </w:rPr>
        <w:t>- Oprócz finansowania najlepszych pomysłów oferujemy również wsparcie techniczne i biznesowe naszych ekspertów</w:t>
      </w:r>
      <w:r w:rsidRPr="00DB71BA">
        <w:rPr>
          <w:rFonts w:ascii="Calibri" w:eastAsia="Calibri" w:hAnsi="Calibri" w:cs="Calibri"/>
        </w:rPr>
        <w:t xml:space="preserve"> - przekonuje Justyna </w:t>
      </w:r>
      <w:proofErr w:type="spellStart"/>
      <w:r w:rsidRPr="00DB71BA">
        <w:rPr>
          <w:rFonts w:ascii="Calibri" w:eastAsia="Calibri" w:hAnsi="Calibri" w:cs="Calibri"/>
        </w:rPr>
        <w:t>Redełkiewicz</w:t>
      </w:r>
      <w:proofErr w:type="spellEnd"/>
      <w:r w:rsidR="00A85612" w:rsidRPr="00DB71BA">
        <w:rPr>
          <w:rFonts w:ascii="Calibri" w:eastAsia="Calibri" w:hAnsi="Calibri" w:cs="Calibri"/>
        </w:rPr>
        <w:t xml:space="preserve">, kierownik </w:t>
      </w:r>
      <w:r w:rsidR="004B5595" w:rsidRPr="00DB71BA">
        <w:rPr>
          <w:rFonts w:ascii="Calibri" w:eastAsia="Calibri" w:hAnsi="Calibri" w:cs="Calibri"/>
        </w:rPr>
        <w:t xml:space="preserve">sekcji </w:t>
      </w:r>
      <w:r w:rsidR="008520AF" w:rsidRPr="00DB71BA">
        <w:rPr>
          <w:rFonts w:ascii="Calibri" w:eastAsia="Calibri" w:hAnsi="Calibri" w:cs="Calibri"/>
        </w:rPr>
        <w:t>Consumer Solutions, Market and Technology</w:t>
      </w:r>
      <w:r w:rsidR="00A85612" w:rsidRPr="00DB71BA">
        <w:rPr>
          <w:rFonts w:ascii="Calibri" w:eastAsia="Calibri" w:hAnsi="Calibri" w:cs="Calibri"/>
        </w:rPr>
        <w:t xml:space="preserve"> w </w:t>
      </w:r>
      <w:r w:rsidR="004C2D19" w:rsidRPr="00DB71BA">
        <w:rPr>
          <w:rFonts w:ascii="Calibri" w:eastAsia="Calibri" w:hAnsi="Calibri" w:cs="Calibri"/>
        </w:rPr>
        <w:t>EUSPA</w:t>
      </w:r>
      <w:r w:rsidRPr="00DB71BA">
        <w:rPr>
          <w:rFonts w:ascii="Calibri" w:eastAsia="Calibri" w:hAnsi="Calibri" w:cs="Calibri"/>
        </w:rPr>
        <w:t xml:space="preserve">. </w:t>
      </w:r>
      <w:r w:rsidR="00990102" w:rsidRPr="00DB71BA">
        <w:rPr>
          <w:rFonts w:ascii="Calibri" w:eastAsia="Calibri" w:hAnsi="Calibri" w:cs="Calibri"/>
          <w:i/>
          <w:iCs/>
        </w:rPr>
        <w:t>Na przestrzeni ostatnich lat EUSPA stworzyła</w:t>
      </w:r>
      <w:r w:rsidR="00A85612" w:rsidRPr="00DB71BA">
        <w:rPr>
          <w:rFonts w:ascii="Calibri" w:eastAsia="Calibri" w:hAnsi="Calibri" w:cs="Calibri"/>
          <w:i/>
          <w:iCs/>
        </w:rPr>
        <w:t xml:space="preserve"> </w:t>
      </w:r>
      <w:r w:rsidR="005142C6" w:rsidRPr="00DB71BA">
        <w:rPr>
          <w:rFonts w:ascii="Calibri" w:eastAsia="Calibri" w:hAnsi="Calibri" w:cs="Calibri"/>
          <w:i/>
          <w:iCs/>
        </w:rPr>
        <w:t>imponujący</w:t>
      </w:r>
      <w:r w:rsidR="00A85612" w:rsidRPr="00DB71BA">
        <w:rPr>
          <w:rFonts w:ascii="Calibri" w:eastAsia="Calibri" w:hAnsi="Calibri" w:cs="Calibri"/>
          <w:i/>
          <w:iCs/>
        </w:rPr>
        <w:t xml:space="preserve"> ekosystem startupów i organizacji </w:t>
      </w:r>
      <w:r w:rsidR="005142C6" w:rsidRPr="00DB71BA">
        <w:rPr>
          <w:rFonts w:ascii="Calibri" w:eastAsia="Calibri" w:hAnsi="Calibri" w:cs="Calibri"/>
          <w:i/>
          <w:iCs/>
        </w:rPr>
        <w:t xml:space="preserve">wykorzystujących na co dzień dane satelitarne. Budujemy społeczność, która oprócz pionierskich pomysłów o wysokim potencjale rynkowym dzieli się swoim doświadczeniem </w:t>
      </w:r>
      <w:r w:rsidR="005142C6" w:rsidRPr="00DB71BA">
        <w:rPr>
          <w:rFonts w:ascii="Calibri" w:eastAsia="Calibri" w:hAnsi="Calibri" w:cs="Calibri"/>
          <w:i/>
          <w:iCs/>
        </w:rPr>
        <w:lastRenderedPageBreak/>
        <w:t>inspirując się</w:t>
      </w:r>
      <w:r w:rsidR="00A85612" w:rsidRPr="00DB71BA">
        <w:rPr>
          <w:rFonts w:ascii="Calibri" w:eastAsia="Calibri" w:hAnsi="Calibri" w:cs="Calibri"/>
          <w:i/>
          <w:iCs/>
        </w:rPr>
        <w:t xml:space="preserve"> </w:t>
      </w:r>
      <w:r w:rsidR="005142C6" w:rsidRPr="00DB71BA">
        <w:rPr>
          <w:rFonts w:ascii="Calibri" w:eastAsia="Calibri" w:hAnsi="Calibri" w:cs="Calibri"/>
          <w:i/>
          <w:iCs/>
        </w:rPr>
        <w:t xml:space="preserve">wzajemnie. </w:t>
      </w:r>
      <w:r w:rsidR="00F34D52" w:rsidRPr="00DB71BA">
        <w:rPr>
          <w:rFonts w:ascii="Calibri" w:eastAsia="Calibri" w:hAnsi="Calibri" w:cs="Calibri"/>
          <w:i/>
          <w:iCs/>
        </w:rPr>
        <w:t>Wiemy</w:t>
      </w:r>
      <w:r w:rsidR="00DA7A41" w:rsidRPr="00DB71BA">
        <w:rPr>
          <w:rFonts w:ascii="Calibri" w:eastAsia="Calibri" w:hAnsi="Calibri" w:cs="Calibri"/>
          <w:i/>
          <w:iCs/>
        </w:rPr>
        <w:t xml:space="preserve"> od samych</w:t>
      </w:r>
      <w:r w:rsidR="005142C6" w:rsidRPr="00DB71BA">
        <w:rPr>
          <w:rFonts w:ascii="Calibri" w:eastAsia="Calibri" w:hAnsi="Calibri" w:cs="Calibri"/>
          <w:i/>
          <w:iCs/>
        </w:rPr>
        <w:t xml:space="preserve"> uczestników </w:t>
      </w:r>
      <w:r w:rsidR="00DA7A41" w:rsidRPr="00DB71BA">
        <w:rPr>
          <w:rFonts w:ascii="Calibri" w:eastAsia="Calibri" w:hAnsi="Calibri" w:cs="Calibri"/>
          <w:i/>
          <w:iCs/>
        </w:rPr>
        <w:t>pierwszej edycji</w:t>
      </w:r>
      <w:r w:rsidR="005142C6" w:rsidRPr="00DB71B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5142C6" w:rsidRPr="00DB71BA">
        <w:rPr>
          <w:rFonts w:ascii="Calibri" w:eastAsia="Calibri" w:hAnsi="Calibri" w:cs="Calibri"/>
          <w:i/>
          <w:iCs/>
        </w:rPr>
        <w:t>myEUspace</w:t>
      </w:r>
      <w:proofErr w:type="spellEnd"/>
      <w:r w:rsidR="00DA7A41" w:rsidRPr="00DB71BA">
        <w:rPr>
          <w:rFonts w:ascii="Calibri" w:eastAsia="Calibri" w:hAnsi="Calibri" w:cs="Calibri"/>
          <w:i/>
          <w:iCs/>
        </w:rPr>
        <w:t>, że jest to dla nich</w:t>
      </w:r>
      <w:r w:rsidR="005142C6" w:rsidRPr="00DB71BA">
        <w:rPr>
          <w:rFonts w:ascii="Calibri" w:eastAsia="Calibri" w:hAnsi="Calibri" w:cs="Calibri"/>
          <w:i/>
          <w:iCs/>
        </w:rPr>
        <w:t xml:space="preserve"> ogromna wartość</w:t>
      </w:r>
      <w:r w:rsidR="005142C6" w:rsidRPr="00DB71BA">
        <w:rPr>
          <w:rFonts w:ascii="Calibri" w:eastAsia="Calibri" w:hAnsi="Calibri" w:cs="Calibri"/>
        </w:rPr>
        <w:t xml:space="preserve"> – dodaje.</w:t>
      </w:r>
    </w:p>
    <w:p w14:paraId="7F82974B" w14:textId="2DD9A850" w:rsidR="00467A2D" w:rsidRPr="00DB71BA" w:rsidRDefault="008B3D4C" w:rsidP="000F2D3A">
      <w:pPr>
        <w:spacing w:line="276" w:lineRule="auto"/>
        <w:jc w:val="both"/>
        <w:rPr>
          <w:rFonts w:ascii="Calibri" w:eastAsia="Calibri" w:hAnsi="Calibri" w:cs="Calibri"/>
        </w:rPr>
      </w:pPr>
      <w:r w:rsidRPr="00DB71BA">
        <w:rPr>
          <w:rFonts w:ascii="Calibri" w:eastAsia="Calibri" w:hAnsi="Calibri" w:cs="Calibri"/>
        </w:rPr>
        <w:t xml:space="preserve">W zależności od stopnia zaawansowania projektu do konkursu można przystąpić na </w:t>
      </w:r>
      <w:r w:rsidR="00604F9E" w:rsidRPr="00DB71BA">
        <w:rPr>
          <w:rFonts w:ascii="Calibri" w:eastAsia="Calibri" w:hAnsi="Calibri" w:cs="Calibri"/>
        </w:rPr>
        <w:t>trzy</w:t>
      </w:r>
      <w:r w:rsidRPr="00DB71BA">
        <w:rPr>
          <w:rFonts w:ascii="Calibri" w:eastAsia="Calibri" w:hAnsi="Calibri" w:cs="Calibri"/>
        </w:rPr>
        <w:t xml:space="preserve"> sposoby. </w:t>
      </w:r>
      <w:r w:rsidR="00E343E4" w:rsidRPr="00DB71BA">
        <w:rPr>
          <w:rFonts w:ascii="Calibri" w:eastAsia="Calibri" w:hAnsi="Calibri" w:cs="Calibri"/>
        </w:rPr>
        <w:t>W</w:t>
      </w:r>
      <w:r w:rsidR="00A87D54" w:rsidRPr="00DB71BA">
        <w:rPr>
          <w:rFonts w:ascii="Calibri" w:eastAsia="Calibri" w:hAnsi="Calibri" w:cs="Calibri"/>
        </w:rPr>
        <w:t> </w:t>
      </w:r>
      <w:r w:rsidR="00E343E4" w:rsidRPr="00DB71BA">
        <w:rPr>
          <w:rFonts w:ascii="Calibri" w:eastAsia="Calibri" w:hAnsi="Calibri" w:cs="Calibri"/>
        </w:rPr>
        <w:t xml:space="preserve">ramach </w:t>
      </w:r>
      <w:r w:rsidR="00E343E4" w:rsidRPr="00DB71BA">
        <w:rPr>
          <w:rFonts w:ascii="Calibri" w:eastAsia="Calibri" w:hAnsi="Calibri" w:cs="Calibri"/>
          <w:b/>
          <w:bCs/>
        </w:rPr>
        <w:t xml:space="preserve">Ścieżki </w:t>
      </w:r>
      <w:r w:rsidR="00604F9E" w:rsidRPr="00DB71BA">
        <w:rPr>
          <w:rFonts w:ascii="Calibri" w:eastAsia="Calibri" w:hAnsi="Calibri" w:cs="Calibri"/>
          <w:b/>
          <w:bCs/>
        </w:rPr>
        <w:t>zgłoszenie pomysłu</w:t>
      </w:r>
      <w:r w:rsidR="00E343E4" w:rsidRPr="00DB71BA">
        <w:rPr>
          <w:rFonts w:ascii="Calibri" w:eastAsia="Calibri" w:hAnsi="Calibri" w:cs="Calibri"/>
        </w:rPr>
        <w:t xml:space="preserve"> przyjmowane są </w:t>
      </w:r>
      <w:r w:rsidR="00DE680D" w:rsidRPr="00DB71BA">
        <w:rPr>
          <w:rFonts w:ascii="Calibri" w:eastAsia="Calibri" w:hAnsi="Calibri" w:cs="Calibri"/>
        </w:rPr>
        <w:t xml:space="preserve">prezentacje </w:t>
      </w:r>
      <w:r w:rsidR="00E54E38" w:rsidRPr="00DB71BA">
        <w:rPr>
          <w:rFonts w:ascii="Calibri" w:eastAsia="Calibri" w:hAnsi="Calibri" w:cs="Calibri"/>
        </w:rPr>
        <w:t>idei w fazie teoretycznej wraz z</w:t>
      </w:r>
      <w:r w:rsidR="00DA5763" w:rsidRPr="00DB71BA">
        <w:rPr>
          <w:rFonts w:ascii="Calibri" w:eastAsia="Calibri" w:hAnsi="Calibri" w:cs="Calibri"/>
        </w:rPr>
        <w:t> </w:t>
      </w:r>
      <w:r w:rsidR="002A3205" w:rsidRPr="00DB71BA">
        <w:rPr>
          <w:rFonts w:ascii="Calibri" w:eastAsia="Calibri" w:hAnsi="Calibri" w:cs="Calibri"/>
        </w:rPr>
        <w:t xml:space="preserve">opisem praktycznego wykorzystania </w:t>
      </w:r>
      <w:r w:rsidR="001D7B90" w:rsidRPr="00DB71BA">
        <w:rPr>
          <w:rFonts w:ascii="Calibri" w:eastAsia="Calibri" w:hAnsi="Calibri" w:cs="Calibri"/>
        </w:rPr>
        <w:t xml:space="preserve">pomysłu </w:t>
      </w:r>
      <w:r w:rsidR="00413BBC" w:rsidRPr="00DB71BA">
        <w:rPr>
          <w:rFonts w:ascii="Calibri" w:eastAsia="Calibri" w:hAnsi="Calibri" w:cs="Calibri"/>
        </w:rPr>
        <w:t>przy</w:t>
      </w:r>
      <w:r w:rsidR="001D7B90" w:rsidRPr="00DB71BA">
        <w:rPr>
          <w:rFonts w:ascii="Calibri" w:eastAsia="Calibri" w:hAnsi="Calibri" w:cs="Calibri"/>
        </w:rPr>
        <w:t xml:space="preserve"> uwzględnieni</w:t>
      </w:r>
      <w:r w:rsidR="00413BBC" w:rsidRPr="00DB71BA">
        <w:rPr>
          <w:rFonts w:ascii="Calibri" w:eastAsia="Calibri" w:hAnsi="Calibri" w:cs="Calibri"/>
        </w:rPr>
        <w:t>u</w:t>
      </w:r>
      <w:r w:rsidR="001D7B90" w:rsidRPr="00DB71BA">
        <w:rPr>
          <w:rFonts w:ascii="Calibri" w:eastAsia="Calibri" w:hAnsi="Calibri" w:cs="Calibri"/>
        </w:rPr>
        <w:t xml:space="preserve"> potrzeb klienta i </w:t>
      </w:r>
      <w:r w:rsidR="00467A2D" w:rsidRPr="00DB71BA">
        <w:rPr>
          <w:rFonts w:ascii="Calibri" w:eastAsia="Calibri" w:hAnsi="Calibri" w:cs="Calibri"/>
        </w:rPr>
        <w:t>problemów, jakie dany pomysł rozwiązuje. Pomysły</w:t>
      </w:r>
      <w:r w:rsidR="00DC1F5D" w:rsidRPr="00DB71BA">
        <w:rPr>
          <w:rFonts w:ascii="Calibri" w:eastAsia="Calibri" w:hAnsi="Calibri" w:cs="Calibri"/>
        </w:rPr>
        <w:t xml:space="preserve"> w ramach tej ścieżki można zgłaszać do </w:t>
      </w:r>
      <w:r w:rsidR="00DC1F5D" w:rsidRPr="00DB71BA">
        <w:rPr>
          <w:rFonts w:ascii="Calibri" w:eastAsia="Calibri" w:hAnsi="Calibri" w:cs="Calibri"/>
          <w:b/>
          <w:bCs/>
        </w:rPr>
        <w:t>30 listopada 2022</w:t>
      </w:r>
      <w:r w:rsidR="00DC1F5D" w:rsidRPr="00DB71BA">
        <w:rPr>
          <w:rFonts w:ascii="Calibri" w:eastAsia="Calibri" w:hAnsi="Calibri" w:cs="Calibri"/>
        </w:rPr>
        <w:t>.</w:t>
      </w:r>
    </w:p>
    <w:p w14:paraId="173BA102" w14:textId="121ADB3C" w:rsidR="00467A2D" w:rsidRPr="00DB71BA" w:rsidRDefault="00DC1F5D" w:rsidP="000F2D3A">
      <w:pPr>
        <w:spacing w:line="276" w:lineRule="auto"/>
        <w:jc w:val="both"/>
        <w:rPr>
          <w:rFonts w:ascii="Calibri" w:eastAsia="Calibri" w:hAnsi="Calibri" w:cs="Calibri"/>
        </w:rPr>
      </w:pPr>
      <w:r w:rsidRPr="00DB71BA">
        <w:rPr>
          <w:rFonts w:ascii="Calibri" w:eastAsia="Calibri" w:hAnsi="Calibri" w:cs="Calibri"/>
          <w:b/>
          <w:bCs/>
        </w:rPr>
        <w:t>Ścieżka zgłoszenie prototypu</w:t>
      </w:r>
      <w:r w:rsidRPr="00DB71BA">
        <w:rPr>
          <w:rFonts w:ascii="Calibri" w:eastAsia="Calibri" w:hAnsi="Calibri" w:cs="Calibri"/>
        </w:rPr>
        <w:t xml:space="preserve"> </w:t>
      </w:r>
      <w:r w:rsidR="006C08F5" w:rsidRPr="00DB71BA">
        <w:rPr>
          <w:rFonts w:ascii="Calibri" w:eastAsia="Calibri" w:hAnsi="Calibri" w:cs="Calibri"/>
        </w:rPr>
        <w:t xml:space="preserve">obejmuje </w:t>
      </w:r>
      <w:r w:rsidR="0057428D" w:rsidRPr="00DB71BA">
        <w:rPr>
          <w:rFonts w:ascii="Calibri" w:eastAsia="Calibri" w:hAnsi="Calibri" w:cs="Calibri"/>
        </w:rPr>
        <w:t xml:space="preserve">projekty na etapie prototypu lub wersji beta, które zostały już przetestowane w odpowiednim środowisku. </w:t>
      </w:r>
      <w:r w:rsidR="00864B97" w:rsidRPr="00DB71BA">
        <w:rPr>
          <w:rFonts w:ascii="Calibri" w:eastAsia="Calibri" w:hAnsi="Calibri" w:cs="Calibri"/>
        </w:rPr>
        <w:t xml:space="preserve">Aplikując w ramach tej ścieżki </w:t>
      </w:r>
      <w:r w:rsidR="00690B66" w:rsidRPr="00DB71BA">
        <w:rPr>
          <w:rFonts w:ascii="Calibri" w:eastAsia="Calibri" w:hAnsi="Calibri" w:cs="Calibri"/>
        </w:rPr>
        <w:t>konieczne jest przygotowanie opisu praktycznego wykorzystania rozwiązania, potrzeb klienta oraz propozycji wartości (</w:t>
      </w:r>
      <w:proofErr w:type="spellStart"/>
      <w:r w:rsidR="00690B66" w:rsidRPr="00DB71BA">
        <w:rPr>
          <w:rFonts w:ascii="Calibri" w:eastAsia="Calibri" w:hAnsi="Calibri" w:cs="Calibri"/>
          <w:i/>
          <w:iCs/>
        </w:rPr>
        <w:t>value</w:t>
      </w:r>
      <w:proofErr w:type="spellEnd"/>
      <w:r w:rsidR="00690B66" w:rsidRPr="00DB71B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690B66" w:rsidRPr="00DB71BA">
        <w:rPr>
          <w:rFonts w:ascii="Calibri" w:eastAsia="Calibri" w:hAnsi="Calibri" w:cs="Calibri"/>
          <w:i/>
          <w:iCs/>
        </w:rPr>
        <w:t>proposition</w:t>
      </w:r>
      <w:proofErr w:type="spellEnd"/>
      <w:r w:rsidR="00690B66" w:rsidRPr="00DB71BA">
        <w:rPr>
          <w:rFonts w:ascii="Calibri" w:eastAsia="Calibri" w:hAnsi="Calibri" w:cs="Calibri"/>
        </w:rPr>
        <w:t>). Termin składania</w:t>
      </w:r>
      <w:r w:rsidR="009154C6" w:rsidRPr="00DB71BA">
        <w:rPr>
          <w:rFonts w:ascii="Calibri" w:eastAsia="Calibri" w:hAnsi="Calibri" w:cs="Calibri"/>
        </w:rPr>
        <w:t xml:space="preserve"> zgłoszeń w ramach tej ścieżki mija </w:t>
      </w:r>
      <w:r w:rsidR="009154C6" w:rsidRPr="00DB71BA">
        <w:rPr>
          <w:rFonts w:ascii="Calibri" w:eastAsia="Calibri" w:hAnsi="Calibri" w:cs="Calibri"/>
          <w:b/>
          <w:bCs/>
        </w:rPr>
        <w:t>10 lutego 2023</w:t>
      </w:r>
      <w:r w:rsidR="009154C6" w:rsidRPr="00DB71BA">
        <w:rPr>
          <w:rFonts w:ascii="Calibri" w:eastAsia="Calibri" w:hAnsi="Calibri" w:cs="Calibri"/>
        </w:rPr>
        <w:t>.</w:t>
      </w:r>
    </w:p>
    <w:p w14:paraId="66B6ECA0" w14:textId="19A1B42E" w:rsidR="009154C6" w:rsidRPr="00DB71BA" w:rsidRDefault="00B86C28" w:rsidP="000F2D3A">
      <w:pPr>
        <w:spacing w:line="276" w:lineRule="auto"/>
        <w:jc w:val="both"/>
        <w:rPr>
          <w:rFonts w:ascii="Calibri" w:eastAsia="Calibri" w:hAnsi="Calibri" w:cs="Calibri"/>
        </w:rPr>
      </w:pPr>
      <w:r w:rsidRPr="00DB71BA">
        <w:rPr>
          <w:rFonts w:ascii="Calibri" w:eastAsia="Calibri" w:hAnsi="Calibri" w:cs="Calibri"/>
          <w:b/>
          <w:bCs/>
        </w:rPr>
        <w:t>Ścieżka</w:t>
      </w:r>
      <w:r w:rsidR="008520AF" w:rsidRPr="00DB71BA">
        <w:rPr>
          <w:rFonts w:ascii="Calibri" w:eastAsia="Calibri" w:hAnsi="Calibri" w:cs="Calibri"/>
          <w:b/>
          <w:bCs/>
        </w:rPr>
        <w:t xml:space="preserve"> </w:t>
      </w:r>
      <w:r w:rsidRPr="00DB71BA">
        <w:rPr>
          <w:rFonts w:ascii="Calibri" w:eastAsia="Calibri" w:hAnsi="Calibri" w:cs="Calibri"/>
          <w:b/>
          <w:bCs/>
        </w:rPr>
        <w:t>zgłoszenie produktu</w:t>
      </w:r>
      <w:r w:rsidR="00583695" w:rsidRPr="00DB71BA">
        <w:rPr>
          <w:rFonts w:ascii="Calibri" w:eastAsia="Calibri" w:hAnsi="Calibri" w:cs="Calibri"/>
        </w:rPr>
        <w:t xml:space="preserve"> dotyczy rozwiązań, które są gotowe do komercjalizacji lub już funkcjonują na rynku. Podobnie jak w powyższym przypadku, zgłoszenie powinno zawierać </w:t>
      </w:r>
      <w:r w:rsidR="00C9315A" w:rsidRPr="00DB71BA">
        <w:rPr>
          <w:rFonts w:ascii="Calibri" w:eastAsia="Calibri" w:hAnsi="Calibri" w:cs="Calibri"/>
        </w:rPr>
        <w:t>przykład</w:t>
      </w:r>
      <w:r w:rsidR="00583695" w:rsidRPr="00DB71BA">
        <w:rPr>
          <w:rFonts w:ascii="Calibri" w:eastAsia="Calibri" w:hAnsi="Calibri" w:cs="Calibri"/>
        </w:rPr>
        <w:t xml:space="preserve"> praktycznego wykorzystania produktu, </w:t>
      </w:r>
      <w:r w:rsidR="00C9315A" w:rsidRPr="00DB71BA">
        <w:rPr>
          <w:rFonts w:ascii="Calibri" w:eastAsia="Calibri" w:hAnsi="Calibri" w:cs="Calibri"/>
        </w:rPr>
        <w:t xml:space="preserve">opis potrzeb klienta oraz propozycję wartości. </w:t>
      </w:r>
      <w:r w:rsidR="00F5291A" w:rsidRPr="00DB71BA">
        <w:rPr>
          <w:rFonts w:ascii="Calibri" w:eastAsia="Calibri" w:hAnsi="Calibri" w:cs="Calibri"/>
        </w:rPr>
        <w:t>Zgłoszenia w</w:t>
      </w:r>
      <w:r w:rsidR="00D06025" w:rsidRPr="00DB71BA">
        <w:rPr>
          <w:rFonts w:ascii="Calibri" w:eastAsia="Calibri" w:hAnsi="Calibri" w:cs="Calibri"/>
        </w:rPr>
        <w:t> </w:t>
      </w:r>
      <w:r w:rsidR="00F5291A" w:rsidRPr="00DB71BA">
        <w:rPr>
          <w:rFonts w:ascii="Calibri" w:eastAsia="Calibri" w:hAnsi="Calibri" w:cs="Calibri"/>
        </w:rPr>
        <w:t xml:space="preserve">ramach tej ścieżki przyjmowane są do </w:t>
      </w:r>
      <w:r w:rsidR="00F5291A" w:rsidRPr="00DB71BA">
        <w:rPr>
          <w:rFonts w:ascii="Calibri" w:eastAsia="Calibri" w:hAnsi="Calibri" w:cs="Calibri"/>
          <w:b/>
          <w:bCs/>
        </w:rPr>
        <w:t>25 kwietnia 2023</w:t>
      </w:r>
      <w:r w:rsidR="00F5291A" w:rsidRPr="00DB71BA">
        <w:rPr>
          <w:rFonts w:ascii="Calibri" w:eastAsia="Calibri" w:hAnsi="Calibri" w:cs="Calibri"/>
        </w:rPr>
        <w:t>.</w:t>
      </w:r>
    </w:p>
    <w:p w14:paraId="40D39F46" w14:textId="6F74FB8C" w:rsidR="008B3D4C" w:rsidRPr="00DB71BA" w:rsidRDefault="00B16C87" w:rsidP="000F2D3A">
      <w:pPr>
        <w:spacing w:line="276" w:lineRule="auto"/>
        <w:jc w:val="both"/>
        <w:rPr>
          <w:rFonts w:ascii="Calibri" w:eastAsia="Calibri" w:hAnsi="Calibri" w:cs="Calibri"/>
        </w:rPr>
      </w:pPr>
      <w:r w:rsidRPr="00DB71BA">
        <w:rPr>
          <w:rFonts w:ascii="Calibri" w:eastAsia="Calibri" w:hAnsi="Calibri" w:cs="Calibri"/>
        </w:rPr>
        <w:t xml:space="preserve">Wszystkie </w:t>
      </w:r>
      <w:r w:rsidR="00345472" w:rsidRPr="00DB71BA">
        <w:rPr>
          <w:rFonts w:ascii="Calibri" w:eastAsia="Calibri" w:hAnsi="Calibri" w:cs="Calibri"/>
        </w:rPr>
        <w:t>projekty</w:t>
      </w:r>
      <w:r w:rsidRPr="00DB71BA">
        <w:rPr>
          <w:rFonts w:ascii="Calibri" w:eastAsia="Calibri" w:hAnsi="Calibri" w:cs="Calibri"/>
        </w:rPr>
        <w:t xml:space="preserve"> oceniane będą pod kątem innowacyjności i poziomu technologicznego, potencjału rynkowego, wykonalności i zdolności operacyjnej oraz wykorzystania danych pozyskiwanych z</w:t>
      </w:r>
      <w:r w:rsidR="003A6F9A" w:rsidRPr="00DB71BA">
        <w:rPr>
          <w:rFonts w:ascii="Calibri" w:eastAsia="Calibri" w:hAnsi="Calibri" w:cs="Calibri"/>
        </w:rPr>
        <w:t> </w:t>
      </w:r>
      <w:r w:rsidRPr="00DB71BA">
        <w:rPr>
          <w:rFonts w:ascii="Calibri" w:eastAsia="Calibri" w:hAnsi="Calibri" w:cs="Calibri"/>
        </w:rPr>
        <w:t>przestrzeni kosmicznej.</w:t>
      </w:r>
      <w:r w:rsidR="008E4C67" w:rsidRPr="00DB71BA">
        <w:rPr>
          <w:rFonts w:ascii="Calibri" w:eastAsia="Calibri" w:hAnsi="Calibri" w:cs="Calibri"/>
        </w:rPr>
        <w:t xml:space="preserve"> Zwycięzcy wszystkich ścieżek zostaną zaproszeni na Dzień Przedsiębiorczości EUSPA 1 czerwca 2023 roku, gdzie będą mieli okazję zaprezentować swoje rozwiązania przed jury konkursu i zaproszonymi gośćmi.</w:t>
      </w:r>
    </w:p>
    <w:p w14:paraId="0A7EDFDC" w14:textId="229341AE" w:rsidR="00F220B1" w:rsidRDefault="00F220B1" w:rsidP="000F2D3A">
      <w:pPr>
        <w:spacing w:line="276" w:lineRule="auto"/>
        <w:jc w:val="both"/>
      </w:pPr>
      <w:r w:rsidRPr="00DB71BA">
        <w:rPr>
          <w:rFonts w:ascii="Calibri" w:eastAsia="Calibri" w:hAnsi="Calibri" w:cs="Calibri"/>
        </w:rPr>
        <w:t xml:space="preserve">Szczegółowe warunki uczestnictwa, terminy aplikacji oraz formularze zgłoszeniowe dostępne </w:t>
      </w:r>
      <w:r w:rsidR="008E4C67" w:rsidRPr="00DB71BA">
        <w:rPr>
          <w:rFonts w:ascii="Calibri" w:eastAsia="Calibri" w:hAnsi="Calibri" w:cs="Calibri"/>
        </w:rPr>
        <w:t>są</w:t>
      </w:r>
      <w:r w:rsidRPr="00DB71BA">
        <w:rPr>
          <w:rFonts w:ascii="Calibri" w:eastAsia="Calibri" w:hAnsi="Calibri" w:cs="Calibri"/>
        </w:rPr>
        <w:t xml:space="preserve"> na stronie organizatora: </w:t>
      </w:r>
      <w:hyperlink r:id="rId8" w:history="1">
        <w:r w:rsidR="003A6F9A" w:rsidRPr="00DB71BA">
          <w:rPr>
            <w:rStyle w:val="Hipercze"/>
          </w:rPr>
          <w:t>https://www.euspa.europa.eu/myeuspacecompetition</w:t>
        </w:r>
      </w:hyperlink>
      <w:r w:rsidR="003A6F9A" w:rsidRPr="00DB71BA">
        <w:t>.</w:t>
      </w:r>
      <w:r w:rsidR="003A6F9A">
        <w:t xml:space="preserve"> </w:t>
      </w:r>
    </w:p>
    <w:p w14:paraId="2AB8A86F" w14:textId="77777777" w:rsidR="00F220B1" w:rsidRDefault="00F220B1" w:rsidP="000F2D3A">
      <w:pPr>
        <w:spacing w:line="276" w:lineRule="auto"/>
        <w:jc w:val="both"/>
      </w:pPr>
    </w:p>
    <w:p w14:paraId="10BA16F3" w14:textId="1A816CFD" w:rsidR="00A6099B" w:rsidRDefault="002B6158" w:rsidP="000F2D3A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- - </w:t>
      </w:r>
    </w:p>
    <w:p w14:paraId="45331AAE" w14:textId="180486A3" w:rsidR="002B6158" w:rsidRPr="002B6158" w:rsidRDefault="002B6158" w:rsidP="000F2D3A">
      <w:pPr>
        <w:spacing w:line="276" w:lineRule="auto"/>
        <w:jc w:val="both"/>
        <w:rPr>
          <w:b/>
          <w:bCs/>
          <w:sz w:val="20"/>
          <w:szCs w:val="20"/>
        </w:rPr>
      </w:pPr>
      <w:r w:rsidRPr="002B6158">
        <w:rPr>
          <w:b/>
          <w:bCs/>
          <w:sz w:val="20"/>
          <w:szCs w:val="20"/>
        </w:rPr>
        <w:t>O EUSPA</w:t>
      </w:r>
    </w:p>
    <w:p w14:paraId="6C50163C" w14:textId="77777777" w:rsidR="00591EB3" w:rsidRDefault="002B6158" w:rsidP="000F2D3A">
      <w:pPr>
        <w:spacing w:line="276" w:lineRule="auto"/>
        <w:jc w:val="both"/>
        <w:rPr>
          <w:sz w:val="20"/>
          <w:szCs w:val="20"/>
        </w:rPr>
      </w:pPr>
      <w:r w:rsidRPr="002B6158">
        <w:rPr>
          <w:sz w:val="20"/>
          <w:szCs w:val="20"/>
        </w:rPr>
        <w:t>Agencja Unii Europejskiej ds. Programu Kosmicznego (EUSPA) zapewnia bezpieczne europejskie usługi nawigacji satelitarnej, promuje komercjalizację danych i usług Galileo, EGNOS i programu Copernicus oraz koordynuje przyszły program rządowej łączności satelitarnej GOVSATCOM. EUSPA odpowiada za akredytację bezpieczeństwa wszystkich komponentów unijnego programu kosmicznego. Wspierając rozwój innowacyjnego i konkurencyjnego sektora kosmicznego oraz współpracując z całą unijną społecznością kosmiczną, EUSPA przyczynia się do realizacji Europejskiego Zielonego Ładu i transformacji cyfrowej, a także do zapewnienia bezpieczeństwa i ochrony Unii i jej obywateli, wzmacniając jednocześnie jej autonomię i odporność.</w:t>
      </w:r>
      <w:r w:rsidR="00591EB3">
        <w:rPr>
          <w:sz w:val="20"/>
          <w:szCs w:val="20"/>
        </w:rPr>
        <w:t xml:space="preserve"> </w:t>
      </w:r>
    </w:p>
    <w:p w14:paraId="4DC0B8A6" w14:textId="2DEF246C" w:rsidR="00B234D6" w:rsidRPr="006F7207" w:rsidRDefault="00A16A26" w:rsidP="000F2D3A">
      <w:pPr>
        <w:spacing w:line="27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Organizowany przez EUSPA k</w:t>
      </w:r>
      <w:r w:rsidR="00591EB3" w:rsidRPr="00591EB3">
        <w:rPr>
          <w:rFonts w:ascii="Calibri" w:eastAsia="Calibri" w:hAnsi="Calibri" w:cs="Calibri"/>
          <w:sz w:val="20"/>
          <w:szCs w:val="20"/>
        </w:rPr>
        <w:t xml:space="preserve">onkurs </w:t>
      </w:r>
      <w:proofErr w:type="spellStart"/>
      <w:r w:rsidR="00591EB3" w:rsidRPr="00591EB3">
        <w:rPr>
          <w:rFonts w:ascii="Calibri" w:eastAsia="Calibri" w:hAnsi="Calibri" w:cs="Calibri"/>
          <w:sz w:val="20"/>
          <w:szCs w:val="20"/>
        </w:rPr>
        <w:t>myEUspace</w:t>
      </w:r>
      <w:proofErr w:type="spellEnd"/>
      <w:r w:rsidR="00591EB3" w:rsidRPr="00591EB3">
        <w:rPr>
          <w:rFonts w:ascii="Calibri" w:eastAsia="Calibri" w:hAnsi="Calibri" w:cs="Calibri"/>
          <w:sz w:val="20"/>
          <w:szCs w:val="20"/>
        </w:rPr>
        <w:t xml:space="preserve"> to jeden z głównych projektów inicjatywy Komisji Europejskiej pod nazwą </w:t>
      </w:r>
      <w:hyperlink r:id="rId9" w:history="1">
        <w:r w:rsidR="00591EB3" w:rsidRPr="00487AE4">
          <w:rPr>
            <w:rStyle w:val="Hipercze"/>
            <w:rFonts w:ascii="Calibri" w:eastAsia="Calibri" w:hAnsi="Calibri" w:cs="Calibri"/>
            <w:sz w:val="20"/>
            <w:szCs w:val="20"/>
          </w:rPr>
          <w:t>CASSINI</w:t>
        </w:r>
      </w:hyperlink>
      <w:r w:rsidR="00591EB3" w:rsidRPr="00591EB3">
        <w:rPr>
          <w:rFonts w:ascii="Calibri" w:eastAsia="Calibri" w:hAnsi="Calibri" w:cs="Calibri"/>
          <w:sz w:val="20"/>
          <w:szCs w:val="20"/>
        </w:rPr>
        <w:t xml:space="preserve"> skierowanej do startupów, przedsiębiorców i organizacji i firm z sektora MŚP. </w:t>
      </w:r>
    </w:p>
    <w:sectPr w:rsidR="00B234D6" w:rsidRPr="006F7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0CC"/>
    <w:multiLevelType w:val="hybridMultilevel"/>
    <w:tmpl w:val="FD6E1A7C"/>
    <w:lvl w:ilvl="0" w:tplc="5B36A5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D8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CD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CC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6F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2D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A8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6F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AAC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1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24CC80"/>
    <w:rsid w:val="0000585A"/>
    <w:rsid w:val="000261D4"/>
    <w:rsid w:val="00037494"/>
    <w:rsid w:val="0004685E"/>
    <w:rsid w:val="000516ED"/>
    <w:rsid w:val="00060F31"/>
    <w:rsid w:val="000677C4"/>
    <w:rsid w:val="000C1D37"/>
    <w:rsid w:val="000C283A"/>
    <w:rsid w:val="000C526A"/>
    <w:rsid w:val="000D38DC"/>
    <w:rsid w:val="000E18D7"/>
    <w:rsid w:val="000E3442"/>
    <w:rsid w:val="000F2D3A"/>
    <w:rsid w:val="00105DDF"/>
    <w:rsid w:val="00110522"/>
    <w:rsid w:val="0011574F"/>
    <w:rsid w:val="001245F0"/>
    <w:rsid w:val="001426CE"/>
    <w:rsid w:val="00153858"/>
    <w:rsid w:val="0016198C"/>
    <w:rsid w:val="00165DA6"/>
    <w:rsid w:val="00190D86"/>
    <w:rsid w:val="001960DF"/>
    <w:rsid w:val="001A5C0D"/>
    <w:rsid w:val="001D7B90"/>
    <w:rsid w:val="001E276F"/>
    <w:rsid w:val="001F00C5"/>
    <w:rsid w:val="00202128"/>
    <w:rsid w:val="0020557D"/>
    <w:rsid w:val="00210E85"/>
    <w:rsid w:val="0021204E"/>
    <w:rsid w:val="00222DFF"/>
    <w:rsid w:val="002753A3"/>
    <w:rsid w:val="0029494E"/>
    <w:rsid w:val="002A3205"/>
    <w:rsid w:val="002A5CBA"/>
    <w:rsid w:val="002B6158"/>
    <w:rsid w:val="002D57B9"/>
    <w:rsid w:val="002F24E7"/>
    <w:rsid w:val="00302103"/>
    <w:rsid w:val="00321EEA"/>
    <w:rsid w:val="00327D81"/>
    <w:rsid w:val="00331F43"/>
    <w:rsid w:val="00343A55"/>
    <w:rsid w:val="00344D20"/>
    <w:rsid w:val="00345472"/>
    <w:rsid w:val="00362900"/>
    <w:rsid w:val="00362C7C"/>
    <w:rsid w:val="00363037"/>
    <w:rsid w:val="00370761"/>
    <w:rsid w:val="00370BD2"/>
    <w:rsid w:val="00380EDA"/>
    <w:rsid w:val="00381DF9"/>
    <w:rsid w:val="0038718C"/>
    <w:rsid w:val="003A10E0"/>
    <w:rsid w:val="003A6F9A"/>
    <w:rsid w:val="003B70C5"/>
    <w:rsid w:val="003C3B4B"/>
    <w:rsid w:val="003C705B"/>
    <w:rsid w:val="003E54FC"/>
    <w:rsid w:val="00413BBC"/>
    <w:rsid w:val="00417865"/>
    <w:rsid w:val="0042423C"/>
    <w:rsid w:val="00467A2D"/>
    <w:rsid w:val="00487AE4"/>
    <w:rsid w:val="004B149E"/>
    <w:rsid w:val="004B5595"/>
    <w:rsid w:val="004C2D19"/>
    <w:rsid w:val="00511815"/>
    <w:rsid w:val="005142C6"/>
    <w:rsid w:val="00531E3C"/>
    <w:rsid w:val="0054056D"/>
    <w:rsid w:val="005714EE"/>
    <w:rsid w:val="0057428D"/>
    <w:rsid w:val="00577220"/>
    <w:rsid w:val="00583695"/>
    <w:rsid w:val="0058590B"/>
    <w:rsid w:val="00591EB3"/>
    <w:rsid w:val="005D0BB7"/>
    <w:rsid w:val="005F3B3A"/>
    <w:rsid w:val="00604F9E"/>
    <w:rsid w:val="00621832"/>
    <w:rsid w:val="00642467"/>
    <w:rsid w:val="00664F4A"/>
    <w:rsid w:val="00675789"/>
    <w:rsid w:val="006851A7"/>
    <w:rsid w:val="00685900"/>
    <w:rsid w:val="00690B66"/>
    <w:rsid w:val="00697DF3"/>
    <w:rsid w:val="006A6C62"/>
    <w:rsid w:val="006B7975"/>
    <w:rsid w:val="006C08F5"/>
    <w:rsid w:val="006E3E4A"/>
    <w:rsid w:val="006E78E7"/>
    <w:rsid w:val="006F0F97"/>
    <w:rsid w:val="006F19B4"/>
    <w:rsid w:val="006F7207"/>
    <w:rsid w:val="00714EB7"/>
    <w:rsid w:val="0074089C"/>
    <w:rsid w:val="00755D1D"/>
    <w:rsid w:val="00756C5D"/>
    <w:rsid w:val="00785AD8"/>
    <w:rsid w:val="0079327D"/>
    <w:rsid w:val="00796DCE"/>
    <w:rsid w:val="007C07ED"/>
    <w:rsid w:val="007D55E3"/>
    <w:rsid w:val="007F2AC8"/>
    <w:rsid w:val="007F5252"/>
    <w:rsid w:val="00801015"/>
    <w:rsid w:val="00802FF3"/>
    <w:rsid w:val="0081469A"/>
    <w:rsid w:val="00817580"/>
    <w:rsid w:val="00841E96"/>
    <w:rsid w:val="008520AF"/>
    <w:rsid w:val="00863B28"/>
    <w:rsid w:val="00864B97"/>
    <w:rsid w:val="00870124"/>
    <w:rsid w:val="008839A2"/>
    <w:rsid w:val="00894217"/>
    <w:rsid w:val="008A4220"/>
    <w:rsid w:val="008B3D4C"/>
    <w:rsid w:val="008E4C67"/>
    <w:rsid w:val="008E5143"/>
    <w:rsid w:val="00903A2F"/>
    <w:rsid w:val="009154C6"/>
    <w:rsid w:val="00946F66"/>
    <w:rsid w:val="00955FE8"/>
    <w:rsid w:val="00956176"/>
    <w:rsid w:val="009811E0"/>
    <w:rsid w:val="00990102"/>
    <w:rsid w:val="00997D22"/>
    <w:rsid w:val="009A1928"/>
    <w:rsid w:val="009A65BF"/>
    <w:rsid w:val="00A16A26"/>
    <w:rsid w:val="00A5018E"/>
    <w:rsid w:val="00A51B89"/>
    <w:rsid w:val="00A548E0"/>
    <w:rsid w:val="00A6099B"/>
    <w:rsid w:val="00A67759"/>
    <w:rsid w:val="00A85612"/>
    <w:rsid w:val="00A87D54"/>
    <w:rsid w:val="00AA572F"/>
    <w:rsid w:val="00AB2990"/>
    <w:rsid w:val="00AD2F89"/>
    <w:rsid w:val="00AE2E4B"/>
    <w:rsid w:val="00B027FE"/>
    <w:rsid w:val="00B16C87"/>
    <w:rsid w:val="00B234D6"/>
    <w:rsid w:val="00B868A3"/>
    <w:rsid w:val="00B86C28"/>
    <w:rsid w:val="00B96269"/>
    <w:rsid w:val="00BA122F"/>
    <w:rsid w:val="00BC7C8F"/>
    <w:rsid w:val="00BE45F5"/>
    <w:rsid w:val="00C05F57"/>
    <w:rsid w:val="00C0777A"/>
    <w:rsid w:val="00C11BB3"/>
    <w:rsid w:val="00C70EB1"/>
    <w:rsid w:val="00C73CCB"/>
    <w:rsid w:val="00C74638"/>
    <w:rsid w:val="00C807F2"/>
    <w:rsid w:val="00C85638"/>
    <w:rsid w:val="00C917ED"/>
    <w:rsid w:val="00C9315A"/>
    <w:rsid w:val="00CA14AD"/>
    <w:rsid w:val="00CB4B8E"/>
    <w:rsid w:val="00CC23FE"/>
    <w:rsid w:val="00CD3F46"/>
    <w:rsid w:val="00CF1EA4"/>
    <w:rsid w:val="00CF3C38"/>
    <w:rsid w:val="00D06025"/>
    <w:rsid w:val="00D205B9"/>
    <w:rsid w:val="00D27383"/>
    <w:rsid w:val="00D42ECB"/>
    <w:rsid w:val="00D52375"/>
    <w:rsid w:val="00D71856"/>
    <w:rsid w:val="00D72705"/>
    <w:rsid w:val="00DA5763"/>
    <w:rsid w:val="00DA7A41"/>
    <w:rsid w:val="00DB71BA"/>
    <w:rsid w:val="00DC1F5D"/>
    <w:rsid w:val="00DD233F"/>
    <w:rsid w:val="00DE21D4"/>
    <w:rsid w:val="00DE5C52"/>
    <w:rsid w:val="00DE680D"/>
    <w:rsid w:val="00DF4C70"/>
    <w:rsid w:val="00E13C89"/>
    <w:rsid w:val="00E2196B"/>
    <w:rsid w:val="00E343E4"/>
    <w:rsid w:val="00E403E6"/>
    <w:rsid w:val="00E54E38"/>
    <w:rsid w:val="00E861AA"/>
    <w:rsid w:val="00E95ECB"/>
    <w:rsid w:val="00EA61F2"/>
    <w:rsid w:val="00EF314C"/>
    <w:rsid w:val="00F220B1"/>
    <w:rsid w:val="00F34A9F"/>
    <w:rsid w:val="00F34D52"/>
    <w:rsid w:val="00F479EB"/>
    <w:rsid w:val="00F5291A"/>
    <w:rsid w:val="00F717A1"/>
    <w:rsid w:val="00F85C6D"/>
    <w:rsid w:val="00FB40AA"/>
    <w:rsid w:val="00FB74A5"/>
    <w:rsid w:val="00FF71EA"/>
    <w:rsid w:val="135647A8"/>
    <w:rsid w:val="168DE86A"/>
    <w:rsid w:val="18A30CEF"/>
    <w:rsid w:val="1C115481"/>
    <w:rsid w:val="1D989C25"/>
    <w:rsid w:val="25102959"/>
    <w:rsid w:val="338276E2"/>
    <w:rsid w:val="3844C588"/>
    <w:rsid w:val="3B72EFCD"/>
    <w:rsid w:val="3F1B0D46"/>
    <w:rsid w:val="4769E72A"/>
    <w:rsid w:val="620EA211"/>
    <w:rsid w:val="6224CC80"/>
    <w:rsid w:val="6A1F42A1"/>
    <w:rsid w:val="6DD47285"/>
    <w:rsid w:val="78BEA701"/>
    <w:rsid w:val="7CA6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CC80"/>
  <w15:chartTrackingRefBased/>
  <w15:docId w15:val="{A08CB4AE-302B-4721-87B3-EF96950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0677C4"/>
  </w:style>
  <w:style w:type="character" w:customStyle="1" w:styleId="eop">
    <w:name w:val="eop"/>
    <w:basedOn w:val="Domylnaczcionkaakapitu"/>
    <w:rsid w:val="000677C4"/>
  </w:style>
  <w:style w:type="character" w:styleId="Nierozpoznanawzmianka">
    <w:name w:val="Unresolved Mention"/>
    <w:basedOn w:val="Domylnaczcionkaakapitu"/>
    <w:uiPriority w:val="99"/>
    <w:semiHidden/>
    <w:unhideWhenUsed/>
    <w:rsid w:val="00A6099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A9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pa.europa.eu/myeuspacecompeti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ssini.eu/cassini-initi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Props1.xml><?xml version="1.0" encoding="utf-8"?>
<ds:datastoreItem xmlns:ds="http://schemas.openxmlformats.org/officeDocument/2006/customXml" ds:itemID="{6F6D76E2-7696-4FBD-B4EA-1DAACC4F1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2F61D-8324-43C8-9466-A8AFED3D9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D9D90-4012-41B1-81EA-57A33C81E3B7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Piotrowska</dc:creator>
  <cp:keywords/>
  <dc:description/>
  <cp:lastModifiedBy>Agnieszka Mrozowska</cp:lastModifiedBy>
  <cp:revision>44</cp:revision>
  <dcterms:created xsi:type="dcterms:W3CDTF">2022-09-06T15:07:00Z</dcterms:created>
  <dcterms:modified xsi:type="dcterms:W3CDTF">2022-10-13T13:37:00Z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