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E54D" w14:textId="40A2AAA5" w:rsidR="00A6126F" w:rsidRDefault="005C4F09" w:rsidP="00A6126F">
      <w:pPr>
        <w:pStyle w:val="NormalnyWeb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Hlk83039387"/>
      <w:r>
        <w:rPr>
          <w:rFonts w:asciiTheme="minorHAnsi" w:hAnsiTheme="minorHAnsi" w:cstheme="minorHAnsi"/>
          <w:sz w:val="22"/>
          <w:szCs w:val="22"/>
        </w:rPr>
        <w:t>Warszawa</w:t>
      </w:r>
      <w:r w:rsidR="00A6126F">
        <w:rPr>
          <w:rFonts w:asciiTheme="minorHAnsi" w:hAnsiTheme="minorHAnsi" w:cstheme="minorHAnsi"/>
          <w:sz w:val="22"/>
          <w:szCs w:val="22"/>
        </w:rPr>
        <w:t xml:space="preserve">, </w:t>
      </w:r>
      <w:r w:rsidR="0077748E">
        <w:rPr>
          <w:rFonts w:asciiTheme="minorHAnsi" w:hAnsiTheme="minorHAnsi" w:cstheme="minorHAnsi"/>
          <w:sz w:val="22"/>
          <w:szCs w:val="22"/>
        </w:rPr>
        <w:t>26</w:t>
      </w:r>
      <w:r>
        <w:rPr>
          <w:rFonts w:asciiTheme="minorHAnsi" w:hAnsiTheme="minorHAnsi" w:cstheme="minorHAnsi"/>
          <w:sz w:val="22"/>
          <w:szCs w:val="22"/>
        </w:rPr>
        <w:t xml:space="preserve"> października</w:t>
      </w:r>
      <w:r w:rsidR="00A6126F">
        <w:rPr>
          <w:rFonts w:asciiTheme="minorHAnsi" w:hAnsiTheme="minorHAnsi" w:cstheme="minorHAnsi"/>
          <w:sz w:val="22"/>
          <w:szCs w:val="22"/>
        </w:rPr>
        <w:t xml:space="preserve"> 2022 r.</w:t>
      </w:r>
    </w:p>
    <w:p w14:paraId="795A69C2" w14:textId="77777777" w:rsidR="0077748E" w:rsidRDefault="0077748E" w:rsidP="00A6126F">
      <w:pPr>
        <w:pStyle w:val="NormalnyWeb"/>
        <w:jc w:val="right"/>
        <w:rPr>
          <w:rFonts w:asciiTheme="minorHAnsi" w:hAnsiTheme="minorHAnsi" w:cstheme="minorHAnsi"/>
          <w:sz w:val="22"/>
          <w:szCs w:val="22"/>
        </w:rPr>
      </w:pPr>
    </w:p>
    <w:p w14:paraId="7F589ACD" w14:textId="02319BE2" w:rsidR="00A6126F" w:rsidRDefault="00BA77BA" w:rsidP="00A6126F">
      <w:pPr>
        <w:spacing w:line="256" w:lineRule="auto"/>
        <w:contextualSpacing/>
        <w:jc w:val="center"/>
        <w:rPr>
          <w:rFonts w:ascii="Calibri" w:eastAsia="Calibri" w:hAnsi="Calibri"/>
          <w:b/>
          <w:bCs/>
          <w:lang w:val="pl-PL" w:eastAsia="en-US"/>
        </w:rPr>
      </w:pPr>
      <w:r>
        <w:rPr>
          <w:rFonts w:ascii="Calibri" w:eastAsia="Calibri" w:hAnsi="Calibri"/>
          <w:b/>
          <w:bCs/>
          <w:lang w:val="pl-PL" w:eastAsia="en-US"/>
        </w:rPr>
        <w:t>Po</w:t>
      </w:r>
      <w:r w:rsidR="00F8627C">
        <w:rPr>
          <w:rFonts w:ascii="Calibri" w:eastAsia="Calibri" w:hAnsi="Calibri"/>
          <w:b/>
          <w:bCs/>
          <w:lang w:val="pl-PL" w:eastAsia="en-US"/>
        </w:rPr>
        <w:t xml:space="preserve"> 1</w:t>
      </w:r>
      <w:r>
        <w:rPr>
          <w:rFonts w:ascii="Calibri" w:eastAsia="Calibri" w:hAnsi="Calibri"/>
          <w:b/>
          <w:bCs/>
          <w:lang w:val="pl-PL" w:eastAsia="en-US"/>
        </w:rPr>
        <w:t>7</w:t>
      </w:r>
      <w:r w:rsidR="00F8627C">
        <w:rPr>
          <w:rFonts w:ascii="Calibri" w:eastAsia="Calibri" w:hAnsi="Calibri"/>
          <w:b/>
          <w:bCs/>
          <w:lang w:val="pl-PL" w:eastAsia="en-US"/>
        </w:rPr>
        <w:t xml:space="preserve"> latach </w:t>
      </w:r>
      <w:proofErr w:type="spellStart"/>
      <w:r w:rsidR="00F8627C">
        <w:rPr>
          <w:rFonts w:ascii="Calibri" w:eastAsia="Calibri" w:hAnsi="Calibri"/>
          <w:b/>
          <w:bCs/>
          <w:lang w:val="pl-PL" w:eastAsia="en-US"/>
        </w:rPr>
        <w:t>Cordia</w:t>
      </w:r>
      <w:proofErr w:type="spellEnd"/>
      <w:r w:rsidR="00F8627C">
        <w:rPr>
          <w:rFonts w:ascii="Calibri" w:eastAsia="Calibri" w:hAnsi="Calibri"/>
          <w:b/>
          <w:bCs/>
          <w:lang w:val="pl-PL" w:eastAsia="en-US"/>
        </w:rPr>
        <w:t xml:space="preserve"> oddaje do użytku ostatni </w:t>
      </w:r>
      <w:r w:rsidR="00CB0BE3">
        <w:rPr>
          <w:rFonts w:ascii="Calibri" w:eastAsia="Calibri" w:hAnsi="Calibri"/>
          <w:b/>
          <w:bCs/>
          <w:lang w:val="pl-PL" w:eastAsia="en-US"/>
        </w:rPr>
        <w:t>fragment</w:t>
      </w:r>
      <w:r w:rsidR="00F8627C">
        <w:rPr>
          <w:rFonts w:ascii="Calibri" w:eastAsia="Calibri" w:hAnsi="Calibri"/>
          <w:b/>
          <w:bCs/>
          <w:lang w:val="pl-PL" w:eastAsia="en-US"/>
        </w:rPr>
        <w:t xml:space="preserve"> </w:t>
      </w:r>
      <w:proofErr w:type="spellStart"/>
      <w:r w:rsidR="00F8627C">
        <w:rPr>
          <w:rFonts w:ascii="Calibri" w:eastAsia="Calibri" w:hAnsi="Calibri"/>
          <w:b/>
          <w:bCs/>
          <w:lang w:val="pl-PL" w:eastAsia="en-US"/>
        </w:rPr>
        <w:t>Corvin</w:t>
      </w:r>
      <w:proofErr w:type="spellEnd"/>
      <w:r w:rsidR="00F8627C">
        <w:rPr>
          <w:rFonts w:ascii="Calibri" w:eastAsia="Calibri" w:hAnsi="Calibri"/>
          <w:b/>
          <w:bCs/>
          <w:lang w:val="pl-PL" w:eastAsia="en-US"/>
        </w:rPr>
        <w:t xml:space="preserve"> </w:t>
      </w:r>
      <w:proofErr w:type="spellStart"/>
      <w:r w:rsidR="00CB0BE3">
        <w:rPr>
          <w:rFonts w:ascii="Calibri" w:eastAsia="Calibri" w:hAnsi="Calibri"/>
          <w:b/>
          <w:bCs/>
          <w:lang w:val="pl-PL" w:eastAsia="en-US"/>
        </w:rPr>
        <w:t>Promenade</w:t>
      </w:r>
      <w:proofErr w:type="spellEnd"/>
      <w:r w:rsidR="00CB0BE3">
        <w:rPr>
          <w:rFonts w:ascii="Calibri" w:eastAsia="Calibri" w:hAnsi="Calibri"/>
          <w:b/>
          <w:bCs/>
          <w:lang w:val="pl-PL" w:eastAsia="en-US"/>
        </w:rPr>
        <w:t xml:space="preserve"> i </w:t>
      </w:r>
      <w:r w:rsidR="00F8627C">
        <w:rPr>
          <w:rFonts w:ascii="Calibri" w:eastAsia="Calibri" w:hAnsi="Calibri"/>
          <w:b/>
          <w:bCs/>
          <w:lang w:val="pl-PL" w:eastAsia="en-US"/>
        </w:rPr>
        <w:t xml:space="preserve">rusza z </w:t>
      </w:r>
      <w:r>
        <w:rPr>
          <w:rFonts w:ascii="Calibri" w:eastAsia="Calibri" w:hAnsi="Calibri"/>
          <w:b/>
          <w:bCs/>
          <w:lang w:val="pl-PL" w:eastAsia="en-US"/>
        </w:rPr>
        <w:t>kolejną rewitalizacją w węgierskiej stolicy</w:t>
      </w:r>
    </w:p>
    <w:p w14:paraId="0537B6F8" w14:textId="77777777" w:rsidR="00A6126F" w:rsidRPr="00585044" w:rsidRDefault="00A6126F" w:rsidP="00A6126F">
      <w:pPr>
        <w:spacing w:line="256" w:lineRule="auto"/>
        <w:jc w:val="center"/>
        <w:rPr>
          <w:rFonts w:ascii="Calibri" w:eastAsia="Calibri" w:hAnsi="Calibri"/>
          <w:b/>
          <w:bCs/>
          <w:color w:val="FF0000"/>
          <w:sz w:val="22"/>
          <w:szCs w:val="22"/>
          <w:lang w:val="pl-PL" w:eastAsia="en-US"/>
        </w:rPr>
      </w:pPr>
    </w:p>
    <w:p w14:paraId="50E8BE6C" w14:textId="3515FBBB" w:rsidR="006F1F0C" w:rsidRPr="006F1F0C" w:rsidRDefault="00617E40" w:rsidP="00A6126F">
      <w:p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val="pl-PL" w:eastAsia="en-US"/>
        </w:rPr>
      </w:pPr>
      <w:r>
        <w:rPr>
          <w:rFonts w:ascii="Calibri" w:eastAsia="Calibri" w:hAnsi="Calibri"/>
          <w:b/>
          <w:bCs/>
          <w:sz w:val="22"/>
          <w:szCs w:val="22"/>
          <w:lang w:val="pl-PL" w:eastAsia="en-US"/>
        </w:rPr>
        <w:t>Do</w:t>
      </w:r>
      <w:r w:rsidR="00295280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 apartamentów</w:t>
      </w:r>
      <w:r w:rsidR="00CB5571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 </w:t>
      </w:r>
      <w:r w:rsidR="00F04C1A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w </w:t>
      </w:r>
      <w:r w:rsidR="00295280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Grand </w:t>
      </w:r>
      <w:proofErr w:type="spellStart"/>
      <w:r w:rsidR="00295280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>Corvin</w:t>
      </w:r>
      <w:proofErr w:type="spellEnd"/>
      <w:r w:rsidR="00295280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 2</w:t>
      </w:r>
      <w:r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 wprowadzają się właśnie pierwsi lokatorzy</w:t>
      </w:r>
      <w:r w:rsidR="00295280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. To już </w:t>
      </w:r>
      <w:r w:rsidR="00F04C1A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ostatni </w:t>
      </w:r>
      <w:r w:rsidR="00295280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budynek </w:t>
      </w:r>
      <w:r w:rsidR="00D72C47">
        <w:rPr>
          <w:rFonts w:ascii="Calibri" w:eastAsia="Calibri" w:hAnsi="Calibri"/>
          <w:b/>
          <w:bCs/>
          <w:sz w:val="22"/>
          <w:szCs w:val="22"/>
          <w:lang w:val="pl-PL" w:eastAsia="en-US"/>
        </w:rPr>
        <w:t>mieszkalny</w:t>
      </w:r>
      <w:r w:rsidR="00295280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 </w:t>
      </w:r>
      <w:r>
        <w:rPr>
          <w:rFonts w:ascii="Calibri" w:eastAsia="Calibri" w:hAnsi="Calibri"/>
          <w:b/>
          <w:bCs/>
          <w:sz w:val="22"/>
          <w:szCs w:val="22"/>
          <w:lang w:val="pl-PL" w:eastAsia="en-US"/>
        </w:rPr>
        <w:t>w projekcie</w:t>
      </w:r>
      <w:r w:rsidR="00BA77BA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 osławionej </w:t>
      </w:r>
      <w:proofErr w:type="spellStart"/>
      <w:r w:rsidR="00BA77BA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>Corvin</w:t>
      </w:r>
      <w:proofErr w:type="spellEnd"/>
      <w:r w:rsidR="00BA77BA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 </w:t>
      </w:r>
      <w:proofErr w:type="spellStart"/>
      <w:r w:rsidR="00BA77BA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>Promenade</w:t>
      </w:r>
      <w:proofErr w:type="spellEnd"/>
      <w:r w:rsidR="00BA77BA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. </w:t>
      </w:r>
      <w:r w:rsidR="00295280">
        <w:rPr>
          <w:rFonts w:ascii="Calibri" w:eastAsia="Calibri" w:hAnsi="Calibri"/>
          <w:b/>
          <w:bCs/>
          <w:sz w:val="22"/>
          <w:szCs w:val="22"/>
          <w:lang w:val="pl-PL" w:eastAsia="en-US"/>
        </w:rPr>
        <w:t>Wraz z jego oddaniem,</w:t>
      </w:r>
      <w:r w:rsidR="00F04C1A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 </w:t>
      </w:r>
      <w:r w:rsidR="00CB0BE3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>zakończył się</w:t>
      </w:r>
      <w:r w:rsidR="00F04C1A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 największy</w:t>
      </w:r>
      <w:r w:rsidR="00CB0BE3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 w Europie Środkowej projekt rewitalizacji tkanki miejskiej</w:t>
      </w:r>
      <w:r w:rsidR="00F04C1A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, </w:t>
      </w:r>
      <w:r w:rsidR="00CB0BE3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>który Cordia i związana z nią Grupa Futureal realizowały</w:t>
      </w:r>
      <w:r w:rsidR="00E260CE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 przez</w:t>
      </w:r>
      <w:r w:rsidR="00F04C1A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 blisko dwie dekady</w:t>
      </w:r>
      <w:r w:rsidR="00BA77BA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. </w:t>
      </w:r>
      <w:r w:rsidR="006F1F0C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Deweloper zapowiedział </w:t>
      </w:r>
      <w:r w:rsid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>już</w:t>
      </w:r>
      <w:r w:rsidR="006F1F0C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>, że niedługo wystartuje w Budapeszcie z kolejną inwestycją</w:t>
      </w:r>
      <w:r w:rsid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 typu </w:t>
      </w:r>
      <w:proofErr w:type="spellStart"/>
      <w:r w:rsid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>urban</w:t>
      </w:r>
      <w:proofErr w:type="spellEnd"/>
      <w:r w:rsid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 </w:t>
      </w:r>
      <w:proofErr w:type="spellStart"/>
      <w:r w:rsid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>regeneration</w:t>
      </w:r>
      <w:proofErr w:type="spellEnd"/>
      <w:r w:rsidR="006F1F0C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>. Podobn</w:t>
      </w:r>
      <w:r w:rsid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>e działania</w:t>
      </w:r>
      <w:r w:rsidR="006F1F0C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 realizuje także w Polsce</w:t>
      </w:r>
      <w:r w:rsid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>, gdzie drugie życie zysk</w:t>
      </w:r>
      <w:r w:rsidR="00295280">
        <w:rPr>
          <w:rFonts w:ascii="Calibri" w:eastAsia="Calibri" w:hAnsi="Calibri"/>
          <w:b/>
          <w:bCs/>
          <w:sz w:val="22"/>
          <w:szCs w:val="22"/>
          <w:lang w:val="pl-PL" w:eastAsia="en-US"/>
        </w:rPr>
        <w:t>u</w:t>
      </w:r>
      <w:r w:rsid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ją </w:t>
      </w:r>
      <w:r w:rsidR="006F1F0C" w:rsidRPr="006F1F0C">
        <w:rPr>
          <w:rFonts w:ascii="Calibri" w:eastAsia="Calibri" w:hAnsi="Calibri"/>
          <w:b/>
          <w:bCs/>
          <w:sz w:val="22"/>
          <w:szCs w:val="22"/>
          <w:lang w:val="pl-PL" w:eastAsia="en-US"/>
        </w:rPr>
        <w:t>kultowe zakłady odzieżowe „Modena” w Poznaniu.</w:t>
      </w:r>
    </w:p>
    <w:p w14:paraId="0B35364A" w14:textId="77777777" w:rsidR="005C732E" w:rsidRDefault="005C732E" w:rsidP="00A6126F">
      <w:p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val="pl-PL" w:eastAsia="en-US"/>
        </w:rPr>
      </w:pPr>
    </w:p>
    <w:p w14:paraId="595B999E" w14:textId="27670A81" w:rsidR="0027568D" w:rsidRDefault="00792BAE" w:rsidP="005C732E">
      <w:p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 xml:space="preserve">Ukończona </w:t>
      </w:r>
      <w:r w:rsidR="000D71F1">
        <w:rPr>
          <w:rFonts w:ascii="Calibri" w:eastAsia="Calibri" w:hAnsi="Calibri"/>
          <w:sz w:val="22"/>
          <w:szCs w:val="22"/>
          <w:lang w:val="pl-PL" w:eastAsia="en-US"/>
        </w:rPr>
        <w:t xml:space="preserve">po latach prac </w:t>
      </w:r>
      <w:proofErr w:type="spellStart"/>
      <w:r>
        <w:rPr>
          <w:rFonts w:ascii="Calibri" w:eastAsia="Calibri" w:hAnsi="Calibri"/>
          <w:sz w:val="22"/>
          <w:szCs w:val="22"/>
          <w:lang w:val="pl-PL" w:eastAsia="en-US"/>
        </w:rPr>
        <w:t>Corvin</w:t>
      </w:r>
      <w:proofErr w:type="spellEnd"/>
      <w:r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val="pl-PL" w:eastAsia="en-US"/>
        </w:rPr>
        <w:t>Promenade</w:t>
      </w:r>
      <w:proofErr w:type="spellEnd"/>
      <w:r w:rsidRPr="00792BAE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pl-PL" w:eastAsia="en-US"/>
        </w:rPr>
        <w:t>to</w:t>
      </w:r>
      <w:r w:rsidRPr="00792BAE">
        <w:rPr>
          <w:rFonts w:ascii="Calibri" w:eastAsia="Calibri" w:hAnsi="Calibri"/>
          <w:sz w:val="22"/>
          <w:szCs w:val="22"/>
          <w:lang w:val="pl-PL" w:eastAsia="en-US"/>
        </w:rPr>
        <w:t xml:space="preserve"> najszerszy, a zarazem jed</w:t>
      </w:r>
      <w:r>
        <w:rPr>
          <w:rFonts w:ascii="Calibri" w:eastAsia="Calibri" w:hAnsi="Calibri"/>
          <w:sz w:val="22"/>
          <w:szCs w:val="22"/>
          <w:lang w:val="pl-PL" w:eastAsia="en-US"/>
        </w:rPr>
        <w:t>en</w:t>
      </w:r>
      <w:r w:rsidRPr="00792BAE">
        <w:rPr>
          <w:rFonts w:ascii="Calibri" w:eastAsia="Calibri" w:hAnsi="Calibri"/>
          <w:sz w:val="22"/>
          <w:szCs w:val="22"/>
          <w:lang w:val="pl-PL" w:eastAsia="en-US"/>
        </w:rPr>
        <w:t xml:space="preserve"> z najdłuższych deptaków w Budapeszcie</w:t>
      </w:r>
      <w:r>
        <w:rPr>
          <w:rFonts w:ascii="Calibri" w:eastAsia="Calibri" w:hAnsi="Calibri"/>
          <w:sz w:val="22"/>
          <w:szCs w:val="22"/>
          <w:lang w:val="pl-PL" w:eastAsia="en-US"/>
        </w:rPr>
        <w:t xml:space="preserve">. </w:t>
      </w:r>
      <w:r w:rsidR="0027568D">
        <w:rPr>
          <w:rFonts w:ascii="Calibri" w:eastAsia="Calibri" w:hAnsi="Calibri"/>
          <w:sz w:val="22"/>
          <w:szCs w:val="22"/>
          <w:lang w:val="pl-PL" w:eastAsia="en-US"/>
        </w:rPr>
        <w:t>Renowacja objęła w sumie</w:t>
      </w:r>
      <w:r w:rsidR="0027568D" w:rsidRPr="0027568D">
        <w:rPr>
          <w:rFonts w:ascii="Calibri" w:eastAsia="Calibri" w:hAnsi="Calibri"/>
          <w:sz w:val="22"/>
          <w:szCs w:val="22"/>
          <w:lang w:val="pl-PL" w:eastAsia="en-US"/>
        </w:rPr>
        <w:t xml:space="preserve"> 22 </w:t>
      </w:r>
      <w:r w:rsidR="0027568D">
        <w:rPr>
          <w:rFonts w:ascii="Calibri" w:eastAsia="Calibri" w:hAnsi="Calibri"/>
          <w:sz w:val="22"/>
          <w:szCs w:val="22"/>
          <w:lang w:val="pl-PL" w:eastAsia="en-US"/>
        </w:rPr>
        <w:t>ha</w:t>
      </w:r>
      <w:r w:rsidR="0027568D" w:rsidRPr="0027568D">
        <w:rPr>
          <w:rFonts w:ascii="Calibri" w:eastAsia="Calibri" w:hAnsi="Calibri"/>
          <w:sz w:val="22"/>
          <w:szCs w:val="22"/>
          <w:lang w:val="pl-PL" w:eastAsia="en-US"/>
        </w:rPr>
        <w:t xml:space="preserve"> terenu, na którym wybudowano</w:t>
      </w:r>
      <w:r w:rsidR="0027568D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="0027568D" w:rsidRPr="0027568D">
        <w:rPr>
          <w:rFonts w:ascii="Calibri" w:eastAsia="Calibri" w:hAnsi="Calibri"/>
          <w:sz w:val="22"/>
          <w:szCs w:val="22"/>
          <w:lang w:val="pl-PL" w:eastAsia="en-US"/>
        </w:rPr>
        <w:t xml:space="preserve">2700 nowych mieszkań, 100 </w:t>
      </w:r>
      <w:r w:rsidR="0027568D">
        <w:rPr>
          <w:rFonts w:ascii="Calibri" w:eastAsia="Calibri" w:hAnsi="Calibri"/>
          <w:sz w:val="22"/>
          <w:szCs w:val="22"/>
          <w:lang w:val="pl-PL" w:eastAsia="en-US"/>
        </w:rPr>
        <w:t>tys.</w:t>
      </w:r>
      <w:r w:rsidR="0027568D" w:rsidRPr="0027568D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="0027568D">
        <w:rPr>
          <w:rFonts w:ascii="Calibri" w:eastAsia="Calibri" w:hAnsi="Calibri"/>
          <w:sz w:val="22"/>
          <w:szCs w:val="22"/>
          <w:lang w:val="pl-PL" w:eastAsia="en-US"/>
        </w:rPr>
        <w:t>mkw.</w:t>
      </w:r>
      <w:r w:rsidR="0027568D" w:rsidRPr="0027568D">
        <w:rPr>
          <w:rFonts w:ascii="Calibri" w:eastAsia="Calibri" w:hAnsi="Calibri"/>
          <w:sz w:val="22"/>
          <w:szCs w:val="22"/>
          <w:lang w:val="pl-PL" w:eastAsia="en-US"/>
        </w:rPr>
        <w:t xml:space="preserve"> powierzchni biurowej i 50 </w:t>
      </w:r>
      <w:r w:rsidR="0027568D">
        <w:rPr>
          <w:rFonts w:ascii="Calibri" w:eastAsia="Calibri" w:hAnsi="Calibri"/>
          <w:sz w:val="22"/>
          <w:szCs w:val="22"/>
          <w:lang w:val="pl-PL" w:eastAsia="en-US"/>
        </w:rPr>
        <w:t>tys. mkw.</w:t>
      </w:r>
      <w:r w:rsidR="0027568D" w:rsidRPr="0027568D">
        <w:rPr>
          <w:rFonts w:ascii="Calibri" w:eastAsia="Calibri" w:hAnsi="Calibri"/>
          <w:sz w:val="22"/>
          <w:szCs w:val="22"/>
          <w:lang w:val="pl-PL" w:eastAsia="en-US"/>
        </w:rPr>
        <w:t xml:space="preserve"> powierzchni komercyjnej za łączną kwotę prawie 1 miliarda euro.</w:t>
      </w:r>
      <w:r w:rsidR="0027568D">
        <w:rPr>
          <w:rFonts w:ascii="Calibri" w:eastAsia="Calibri" w:hAnsi="Calibri"/>
          <w:sz w:val="22"/>
          <w:szCs w:val="22"/>
          <w:lang w:val="pl-PL" w:eastAsia="en-US"/>
        </w:rPr>
        <w:t xml:space="preserve"> Projekt</w:t>
      </w:r>
      <w:r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r w:rsidRPr="00792BAE">
        <w:rPr>
          <w:rFonts w:ascii="Calibri" w:eastAsia="Calibri" w:hAnsi="Calibri"/>
          <w:sz w:val="22"/>
          <w:szCs w:val="22"/>
          <w:lang w:val="pl-PL" w:eastAsia="en-US"/>
        </w:rPr>
        <w:t xml:space="preserve">zdobył </w:t>
      </w:r>
      <w:r w:rsidR="005C732E">
        <w:rPr>
          <w:rFonts w:ascii="Calibri" w:eastAsia="Calibri" w:hAnsi="Calibri"/>
          <w:sz w:val="22"/>
          <w:szCs w:val="22"/>
          <w:lang w:val="pl-PL" w:eastAsia="en-US"/>
        </w:rPr>
        <w:t>międzynarodowe uznanie i kilka prestiżowych</w:t>
      </w:r>
      <w:r w:rsidRPr="005C732E">
        <w:rPr>
          <w:rFonts w:ascii="Calibri" w:eastAsia="Calibri" w:hAnsi="Calibri"/>
          <w:sz w:val="22"/>
          <w:szCs w:val="22"/>
          <w:lang w:val="pl-PL" w:eastAsia="en-US"/>
        </w:rPr>
        <w:t xml:space="preserve"> nagród. </w:t>
      </w:r>
      <w:r w:rsidR="005C732E" w:rsidRPr="005C732E">
        <w:rPr>
          <w:rFonts w:ascii="Calibri" w:eastAsia="Calibri" w:hAnsi="Calibri"/>
          <w:sz w:val="22"/>
          <w:szCs w:val="22"/>
          <w:lang w:val="pl-PL" w:eastAsia="en-US"/>
        </w:rPr>
        <w:t>Jednocześnie wciąż trwają prace rewitalizacyjne w kwartale otaczającym promenadę</w:t>
      </w:r>
      <w:r w:rsidR="0027568D">
        <w:rPr>
          <w:rFonts w:ascii="Calibri" w:eastAsia="Calibri" w:hAnsi="Calibri"/>
          <w:sz w:val="22"/>
          <w:szCs w:val="22"/>
          <w:lang w:val="pl-PL" w:eastAsia="en-US"/>
        </w:rPr>
        <w:t>.</w:t>
      </w:r>
      <w:r w:rsidR="005C732E" w:rsidRPr="005C732E">
        <w:rPr>
          <w:rFonts w:ascii="Calibri" w:eastAsia="Calibri" w:hAnsi="Calibri"/>
          <w:sz w:val="22"/>
          <w:szCs w:val="22"/>
          <w:lang w:val="pl-PL" w:eastAsia="en-US"/>
        </w:rPr>
        <w:t xml:space="preserve"> Cordia</w:t>
      </w:r>
      <w:r w:rsidR="005C732E">
        <w:rPr>
          <w:rFonts w:ascii="Calibri" w:eastAsia="Calibri" w:hAnsi="Calibri"/>
          <w:sz w:val="22"/>
          <w:szCs w:val="22"/>
          <w:lang w:val="pl-PL" w:eastAsia="en-US"/>
        </w:rPr>
        <w:t xml:space="preserve"> i Futureal </w:t>
      </w:r>
      <w:r w:rsidR="0027568D">
        <w:rPr>
          <w:rFonts w:ascii="Calibri" w:eastAsia="Calibri" w:hAnsi="Calibri"/>
          <w:sz w:val="22"/>
          <w:szCs w:val="22"/>
          <w:lang w:val="pl-PL" w:eastAsia="en-US"/>
        </w:rPr>
        <w:t>realizują w okolicy</w:t>
      </w:r>
      <w:r w:rsidR="005C732E">
        <w:rPr>
          <w:rFonts w:ascii="Calibri" w:eastAsia="Calibri" w:hAnsi="Calibri"/>
          <w:sz w:val="22"/>
          <w:szCs w:val="22"/>
          <w:lang w:val="pl-PL" w:eastAsia="en-US"/>
        </w:rPr>
        <w:t xml:space="preserve"> jeszcze kilka inwestycji </w:t>
      </w:r>
      <w:r w:rsidR="003849C1">
        <w:rPr>
          <w:rFonts w:ascii="Calibri" w:eastAsia="Calibri" w:hAnsi="Calibri"/>
          <w:sz w:val="22"/>
          <w:szCs w:val="22"/>
          <w:lang w:val="pl-PL" w:eastAsia="en-US"/>
        </w:rPr>
        <w:t>mieszkalnych i biurowych.</w:t>
      </w:r>
      <w:r w:rsidR="005C732E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 </w:t>
      </w:r>
    </w:p>
    <w:p w14:paraId="5710B61E" w14:textId="77777777" w:rsidR="0027568D" w:rsidRDefault="0027568D" w:rsidP="005C732E">
      <w:p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val="pl-PL" w:eastAsia="en-US"/>
        </w:rPr>
      </w:pPr>
    </w:p>
    <w:p w14:paraId="0F70EE69" w14:textId="04ABFEC8" w:rsidR="0027568D" w:rsidRDefault="0027568D" w:rsidP="005C732E">
      <w:pPr>
        <w:spacing w:line="256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7568D">
        <w:rPr>
          <w:rFonts w:ascii="Calibri" w:eastAsia="Calibri" w:hAnsi="Calibri"/>
          <w:sz w:val="22"/>
          <w:szCs w:val="22"/>
          <w:lang w:val="pl-PL" w:eastAsia="en-US"/>
        </w:rPr>
        <w:t xml:space="preserve">– </w:t>
      </w:r>
      <w:proofErr w:type="spellStart"/>
      <w:r w:rsidRPr="0027568D">
        <w:rPr>
          <w:rFonts w:ascii="Calibri" w:eastAsia="Calibri" w:hAnsi="Calibri"/>
          <w:i/>
          <w:iCs/>
          <w:sz w:val="22"/>
          <w:szCs w:val="22"/>
          <w:lang w:val="pl-PL" w:eastAsia="en-US"/>
        </w:rPr>
        <w:t>Corvin</w:t>
      </w:r>
      <w:proofErr w:type="spellEnd"/>
      <w:r w:rsidRPr="0027568D">
        <w:rPr>
          <w:rFonts w:ascii="Calibri" w:eastAsia="Calibri" w:hAnsi="Calibri"/>
          <w:i/>
          <w:iCs/>
          <w:sz w:val="22"/>
          <w:szCs w:val="22"/>
          <w:lang w:val="pl-PL" w:eastAsia="en-US"/>
        </w:rPr>
        <w:t xml:space="preserve"> </w:t>
      </w:r>
      <w:proofErr w:type="spellStart"/>
      <w:r w:rsidRPr="0027568D">
        <w:rPr>
          <w:rFonts w:ascii="Calibri" w:eastAsia="Calibri" w:hAnsi="Calibri"/>
          <w:i/>
          <w:iCs/>
          <w:sz w:val="22"/>
          <w:szCs w:val="22"/>
          <w:lang w:val="pl-PL" w:eastAsia="en-US"/>
        </w:rPr>
        <w:t>Promenade</w:t>
      </w:r>
      <w:proofErr w:type="spellEnd"/>
      <w:r w:rsidRPr="0027568D">
        <w:rPr>
          <w:rFonts w:ascii="Calibri" w:eastAsia="Calibri" w:hAnsi="Calibri"/>
          <w:i/>
          <w:iCs/>
          <w:sz w:val="22"/>
          <w:szCs w:val="22"/>
          <w:lang w:val="pl-PL" w:eastAsia="en-US"/>
        </w:rPr>
        <w:t xml:space="preserve"> to doskonały przykład projektu, które służy </w:t>
      </w:r>
      <w:r>
        <w:rPr>
          <w:rFonts w:ascii="Calibri" w:eastAsia="Calibri" w:hAnsi="Calibri"/>
          <w:i/>
          <w:iCs/>
          <w:sz w:val="22"/>
          <w:szCs w:val="22"/>
          <w:lang w:val="pl-PL" w:eastAsia="en-US"/>
        </w:rPr>
        <w:t>zarówno</w:t>
      </w:r>
      <w:r w:rsidRPr="0027568D">
        <w:rPr>
          <w:rFonts w:ascii="Calibri" w:eastAsia="Calibri" w:hAnsi="Calibri"/>
          <w:i/>
          <w:iCs/>
          <w:sz w:val="22"/>
          <w:szCs w:val="22"/>
          <w:lang w:val="pl-PL" w:eastAsia="en-US"/>
        </w:rPr>
        <w:t xml:space="preserve"> miast</w:t>
      </w:r>
      <w:r>
        <w:rPr>
          <w:rFonts w:ascii="Calibri" w:eastAsia="Calibri" w:hAnsi="Calibri"/>
          <w:i/>
          <w:iCs/>
          <w:sz w:val="22"/>
          <w:szCs w:val="22"/>
          <w:lang w:val="pl-PL" w:eastAsia="en-US"/>
        </w:rPr>
        <w:t>u i</w:t>
      </w:r>
      <w:r w:rsidRPr="0027568D">
        <w:rPr>
          <w:rFonts w:ascii="Calibri" w:eastAsia="Calibri" w:hAnsi="Calibri"/>
          <w:i/>
          <w:iCs/>
          <w:sz w:val="22"/>
          <w:szCs w:val="22"/>
          <w:lang w:val="pl-PL" w:eastAsia="en-US"/>
        </w:rPr>
        <w:t xml:space="preserve"> dzielnicy</w:t>
      </w:r>
      <w:r>
        <w:rPr>
          <w:rFonts w:ascii="Calibri" w:eastAsia="Calibri" w:hAnsi="Calibri"/>
          <w:i/>
          <w:iCs/>
          <w:sz w:val="22"/>
          <w:szCs w:val="22"/>
          <w:lang w:val="pl-PL" w:eastAsia="en-US"/>
        </w:rPr>
        <w:t>, jak i</w:t>
      </w:r>
      <w:r w:rsidRPr="0027568D">
        <w:rPr>
          <w:rFonts w:ascii="Calibri" w:eastAsia="Calibri" w:hAnsi="Calibri"/>
          <w:i/>
          <w:iCs/>
          <w:sz w:val="22"/>
          <w:szCs w:val="22"/>
          <w:lang w:val="pl-PL" w:eastAsia="en-US"/>
        </w:rPr>
        <w:t xml:space="preserve"> </w:t>
      </w:r>
      <w:r>
        <w:rPr>
          <w:rFonts w:ascii="Calibri" w:eastAsia="Calibri" w:hAnsi="Calibri"/>
          <w:i/>
          <w:iCs/>
          <w:sz w:val="22"/>
          <w:szCs w:val="22"/>
          <w:lang w:val="pl-PL" w:eastAsia="en-US"/>
        </w:rPr>
        <w:t>interesom</w:t>
      </w:r>
      <w:r w:rsidRPr="0027568D">
        <w:rPr>
          <w:rFonts w:ascii="Calibri" w:eastAsia="Calibri" w:hAnsi="Calibri"/>
          <w:i/>
          <w:iCs/>
          <w:sz w:val="22"/>
          <w:szCs w:val="22"/>
          <w:lang w:val="pl-PL" w:eastAsia="en-US"/>
        </w:rPr>
        <w:t xml:space="preserve"> mieszkańców. Dzięki rewitalizacji cena za metr kwadratowy mieszkania rośnie tu szybciej niż średnia w Budapeszcie. Od 2005 r., kiedy projekt się rozpoczął, </w:t>
      </w:r>
      <w:r>
        <w:rPr>
          <w:rFonts w:ascii="Calibri" w:eastAsia="Calibri" w:hAnsi="Calibri"/>
          <w:i/>
          <w:iCs/>
          <w:sz w:val="22"/>
          <w:szCs w:val="22"/>
          <w:lang w:val="pl-PL" w:eastAsia="en-US"/>
        </w:rPr>
        <w:t>zwiększyła się</w:t>
      </w:r>
      <w:r w:rsidRPr="0027568D">
        <w:rPr>
          <w:rFonts w:ascii="Calibri" w:eastAsia="Calibri" w:hAnsi="Calibri"/>
          <w:i/>
          <w:iCs/>
          <w:sz w:val="22"/>
          <w:szCs w:val="22"/>
          <w:lang w:val="pl-PL" w:eastAsia="en-US"/>
        </w:rPr>
        <w:t xml:space="preserve"> już 5-krotnie. Mieszkania</w:t>
      </w:r>
      <w:r>
        <w:rPr>
          <w:rFonts w:ascii="Calibri" w:eastAsia="Calibri" w:hAnsi="Calibri"/>
          <w:i/>
          <w:iCs/>
          <w:sz w:val="22"/>
          <w:szCs w:val="22"/>
          <w:lang w:val="pl-PL" w:eastAsia="en-US"/>
        </w:rPr>
        <w:t xml:space="preserve"> przy </w:t>
      </w:r>
      <w:proofErr w:type="spellStart"/>
      <w:r>
        <w:rPr>
          <w:rFonts w:ascii="Calibri" w:eastAsia="Calibri" w:hAnsi="Calibri"/>
          <w:i/>
          <w:iCs/>
          <w:sz w:val="22"/>
          <w:szCs w:val="22"/>
          <w:lang w:val="pl-PL" w:eastAsia="en-US"/>
        </w:rPr>
        <w:t>Corvin</w:t>
      </w:r>
      <w:proofErr w:type="spellEnd"/>
      <w:r>
        <w:rPr>
          <w:rFonts w:ascii="Calibri" w:eastAsia="Calibri" w:hAnsi="Calibri"/>
          <w:i/>
          <w:iCs/>
          <w:sz w:val="22"/>
          <w:szCs w:val="22"/>
          <w:lang w:val="pl-PL" w:eastAsia="en-US"/>
        </w:rPr>
        <w:t xml:space="preserve"> </w:t>
      </w:r>
      <w:proofErr w:type="spellStart"/>
      <w:r>
        <w:rPr>
          <w:rFonts w:ascii="Calibri" w:eastAsia="Calibri" w:hAnsi="Calibri"/>
          <w:i/>
          <w:iCs/>
          <w:sz w:val="22"/>
          <w:szCs w:val="22"/>
          <w:lang w:val="pl-PL" w:eastAsia="en-US"/>
        </w:rPr>
        <w:t>Promenade</w:t>
      </w:r>
      <w:proofErr w:type="spellEnd"/>
      <w:r w:rsidRPr="0027568D">
        <w:rPr>
          <w:rFonts w:ascii="Calibri" w:eastAsia="Calibri" w:hAnsi="Calibri"/>
          <w:i/>
          <w:iCs/>
          <w:sz w:val="22"/>
          <w:szCs w:val="22"/>
          <w:lang w:val="pl-PL" w:eastAsia="en-US"/>
        </w:rPr>
        <w:t xml:space="preserve"> można też wynająć za wyższą niż gdzie indziej kwotę</w:t>
      </w:r>
      <w:r>
        <w:rPr>
          <w:rFonts w:ascii="Calibri" w:eastAsia="Calibri" w:hAnsi="Calibri"/>
          <w:sz w:val="22"/>
          <w:szCs w:val="22"/>
          <w:lang w:val="pl-PL" w:eastAsia="en-US"/>
        </w:rPr>
        <w:t xml:space="preserve"> – zauważa </w:t>
      </w:r>
      <w:proofErr w:type="spellStart"/>
      <w:r w:rsidRPr="0027568D">
        <w:rPr>
          <w:rFonts w:ascii="Calibri" w:eastAsia="Calibri" w:hAnsi="Calibri"/>
          <w:b/>
          <w:bCs/>
          <w:sz w:val="22"/>
          <w:szCs w:val="22"/>
          <w:lang w:val="pl-PL" w:eastAsia="en-US"/>
        </w:rPr>
        <w:t>Áron</w:t>
      </w:r>
      <w:proofErr w:type="spellEnd"/>
      <w:r w:rsidRPr="0027568D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 </w:t>
      </w:r>
      <w:proofErr w:type="spellStart"/>
      <w:r w:rsidRPr="0027568D">
        <w:rPr>
          <w:rFonts w:ascii="Calibri" w:eastAsia="Calibri" w:hAnsi="Calibri"/>
          <w:b/>
          <w:bCs/>
          <w:sz w:val="22"/>
          <w:szCs w:val="22"/>
          <w:lang w:val="pl-PL" w:eastAsia="en-US"/>
        </w:rPr>
        <w:t>Görög</w:t>
      </w:r>
      <w:proofErr w:type="spellEnd"/>
      <w:r w:rsidRPr="0027568D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, dyrektor sprzedaży </w:t>
      </w:r>
      <w:proofErr w:type="spellStart"/>
      <w:r w:rsidRPr="0027568D">
        <w:rPr>
          <w:rFonts w:ascii="Calibri" w:eastAsia="Calibri" w:hAnsi="Calibri"/>
          <w:b/>
          <w:bCs/>
          <w:sz w:val="22"/>
          <w:szCs w:val="22"/>
          <w:lang w:val="pl-PL" w:eastAsia="en-US"/>
        </w:rPr>
        <w:t>Cordii</w:t>
      </w:r>
      <w:proofErr w:type="spellEnd"/>
      <w:r w:rsidRPr="0027568D">
        <w:rPr>
          <w:rFonts w:ascii="Calibri" w:eastAsia="Calibri" w:hAnsi="Calibri"/>
          <w:b/>
          <w:bCs/>
          <w:sz w:val="22"/>
          <w:szCs w:val="22"/>
          <w:lang w:val="pl-PL" w:eastAsia="en-US"/>
        </w:rPr>
        <w:t xml:space="preserve"> na Węgrzech</w:t>
      </w:r>
      <w:r>
        <w:rPr>
          <w:rFonts w:ascii="Calibri" w:eastAsia="Calibri" w:hAnsi="Calibri"/>
          <w:sz w:val="22"/>
          <w:szCs w:val="22"/>
          <w:lang w:val="pl-PL" w:eastAsia="en-US"/>
        </w:rPr>
        <w:t>.</w:t>
      </w:r>
    </w:p>
    <w:p w14:paraId="37780F40" w14:textId="77777777" w:rsidR="005C732E" w:rsidRDefault="005C732E" w:rsidP="005C732E">
      <w:pPr>
        <w:spacing w:line="256" w:lineRule="auto"/>
        <w:jc w:val="both"/>
        <w:rPr>
          <w:rFonts w:ascii="Calibri" w:eastAsia="Calibri" w:hAnsi="Calibri"/>
          <w:b/>
          <w:bCs/>
          <w:sz w:val="22"/>
          <w:szCs w:val="22"/>
          <w:lang w:val="pl-PL" w:eastAsia="en-US"/>
        </w:rPr>
      </w:pPr>
    </w:p>
    <w:p w14:paraId="53AE19ED" w14:textId="3ECCB544" w:rsidR="00F2562E" w:rsidRDefault="005C732E" w:rsidP="005C732E">
      <w:pPr>
        <w:spacing w:line="256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>D</w:t>
      </w:r>
      <w:r w:rsidRPr="005C732E">
        <w:rPr>
          <w:rFonts w:ascii="Calibri" w:eastAsia="Calibri" w:hAnsi="Calibri"/>
          <w:sz w:val="22"/>
          <w:szCs w:val="22"/>
          <w:lang w:val="pl-PL" w:eastAsia="en-US"/>
        </w:rPr>
        <w:t>eweloper zapowiedział</w:t>
      </w:r>
      <w:r>
        <w:rPr>
          <w:rFonts w:ascii="Calibri" w:eastAsia="Calibri" w:hAnsi="Calibri"/>
          <w:sz w:val="22"/>
          <w:szCs w:val="22"/>
          <w:lang w:val="pl-PL" w:eastAsia="en-US"/>
        </w:rPr>
        <w:t xml:space="preserve"> też</w:t>
      </w:r>
      <w:r w:rsidRPr="005C732E">
        <w:rPr>
          <w:rFonts w:ascii="Calibri" w:eastAsia="Calibri" w:hAnsi="Calibri"/>
          <w:sz w:val="22"/>
          <w:szCs w:val="22"/>
          <w:lang w:val="pl-PL" w:eastAsia="en-US"/>
        </w:rPr>
        <w:t>, że już niedługo wystartuje w Budapeszcie z kolejn</w:t>
      </w:r>
      <w:r>
        <w:rPr>
          <w:rFonts w:ascii="Calibri" w:eastAsia="Calibri" w:hAnsi="Calibri"/>
          <w:sz w:val="22"/>
          <w:szCs w:val="22"/>
          <w:lang w:val="pl-PL" w:eastAsia="en-US"/>
        </w:rPr>
        <w:t>ym projektem rewitalizacyjnym</w:t>
      </w:r>
      <w:r w:rsidR="0027568D">
        <w:rPr>
          <w:rFonts w:ascii="Calibri" w:eastAsia="Calibri" w:hAnsi="Calibri"/>
          <w:sz w:val="22"/>
          <w:szCs w:val="22"/>
          <w:lang w:val="pl-PL" w:eastAsia="en-US"/>
        </w:rPr>
        <w:t xml:space="preserve"> – Marina City</w:t>
      </w:r>
      <w:r w:rsidRPr="005C732E">
        <w:rPr>
          <w:rFonts w:ascii="Calibri" w:eastAsia="Calibri" w:hAnsi="Calibri"/>
          <w:sz w:val="22"/>
          <w:szCs w:val="22"/>
          <w:lang w:val="pl-PL" w:eastAsia="en-US"/>
        </w:rPr>
        <w:t xml:space="preserve">, w </w:t>
      </w:r>
      <w:r>
        <w:rPr>
          <w:rFonts w:ascii="Calibri" w:eastAsia="Calibri" w:hAnsi="Calibri"/>
          <w:sz w:val="22"/>
          <w:szCs w:val="22"/>
          <w:lang w:val="pl-PL" w:eastAsia="en-US"/>
        </w:rPr>
        <w:t xml:space="preserve">wyniku którego </w:t>
      </w:r>
      <w:r w:rsidR="00F2562E">
        <w:rPr>
          <w:rFonts w:ascii="Calibri" w:eastAsia="Calibri" w:hAnsi="Calibri"/>
          <w:sz w:val="22"/>
          <w:szCs w:val="22"/>
          <w:lang w:val="pl-PL" w:eastAsia="en-US"/>
        </w:rPr>
        <w:t>zagospodarowane zostanie</w:t>
      </w:r>
      <w:r w:rsidRPr="005C732E">
        <w:rPr>
          <w:rFonts w:ascii="Calibri" w:eastAsia="Calibri" w:hAnsi="Calibri"/>
          <w:sz w:val="22"/>
          <w:szCs w:val="22"/>
          <w:lang w:val="pl-PL" w:eastAsia="en-US"/>
        </w:rPr>
        <w:t xml:space="preserve"> 10 ha </w:t>
      </w:r>
      <w:r>
        <w:rPr>
          <w:rFonts w:ascii="Calibri" w:eastAsia="Calibri" w:hAnsi="Calibri"/>
          <w:sz w:val="22"/>
          <w:szCs w:val="22"/>
          <w:lang w:val="pl-PL" w:eastAsia="en-US"/>
        </w:rPr>
        <w:t>nieużytków</w:t>
      </w:r>
      <w:r w:rsidRPr="005C732E">
        <w:rPr>
          <w:rFonts w:ascii="Calibri" w:eastAsia="Calibri" w:hAnsi="Calibri"/>
          <w:sz w:val="22"/>
          <w:szCs w:val="22"/>
          <w:lang w:val="pl-PL" w:eastAsia="en-US"/>
        </w:rPr>
        <w:t xml:space="preserve"> poprzemysłowych nad brzegiem Dunaju.</w:t>
      </w:r>
      <w:r w:rsidR="00F2562E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</w:p>
    <w:p w14:paraId="0D5DEB5D" w14:textId="77777777" w:rsidR="00F2562E" w:rsidRDefault="00F2562E" w:rsidP="005C732E">
      <w:pPr>
        <w:spacing w:line="256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14:paraId="0EE162F9" w14:textId="0A1E5DD6" w:rsidR="000D71F1" w:rsidRDefault="00F2562E" w:rsidP="00055F6C">
      <w:pPr>
        <w:spacing w:line="256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>
        <w:rPr>
          <w:rFonts w:ascii="Calibri" w:eastAsia="Calibri" w:hAnsi="Calibri"/>
          <w:sz w:val="22"/>
          <w:szCs w:val="22"/>
          <w:lang w:val="pl-PL" w:eastAsia="en-US"/>
        </w:rPr>
        <w:t xml:space="preserve">Cordia realizuje </w:t>
      </w:r>
      <w:r w:rsidR="006F1F0C">
        <w:rPr>
          <w:rFonts w:ascii="Calibri" w:eastAsia="Calibri" w:hAnsi="Calibri"/>
          <w:sz w:val="22"/>
          <w:szCs w:val="22"/>
          <w:lang w:val="pl-PL" w:eastAsia="en-US"/>
        </w:rPr>
        <w:t xml:space="preserve">działania z zakresu </w:t>
      </w:r>
      <w:proofErr w:type="spellStart"/>
      <w:r w:rsidR="006F1F0C">
        <w:rPr>
          <w:rFonts w:ascii="Calibri" w:eastAsia="Calibri" w:hAnsi="Calibri"/>
          <w:sz w:val="22"/>
          <w:szCs w:val="22"/>
          <w:lang w:val="pl-PL" w:eastAsia="en-US"/>
        </w:rPr>
        <w:t>urban</w:t>
      </w:r>
      <w:proofErr w:type="spellEnd"/>
      <w:r w:rsidR="006F1F0C">
        <w:rPr>
          <w:rFonts w:ascii="Calibri" w:eastAsia="Calibri" w:hAnsi="Calibri"/>
          <w:sz w:val="22"/>
          <w:szCs w:val="22"/>
          <w:lang w:val="pl-PL" w:eastAsia="en-US"/>
        </w:rPr>
        <w:t xml:space="preserve"> </w:t>
      </w:r>
      <w:proofErr w:type="spellStart"/>
      <w:r w:rsidR="006F1F0C">
        <w:rPr>
          <w:rFonts w:ascii="Calibri" w:eastAsia="Calibri" w:hAnsi="Calibri"/>
          <w:sz w:val="22"/>
          <w:szCs w:val="22"/>
          <w:lang w:val="pl-PL" w:eastAsia="en-US"/>
        </w:rPr>
        <w:t>regeneration</w:t>
      </w:r>
      <w:proofErr w:type="spellEnd"/>
      <w:r w:rsidR="006F1F0C">
        <w:rPr>
          <w:rFonts w:ascii="Calibri" w:eastAsia="Calibri" w:hAnsi="Calibri"/>
          <w:sz w:val="22"/>
          <w:szCs w:val="22"/>
          <w:lang w:val="pl-PL" w:eastAsia="en-US"/>
        </w:rPr>
        <w:t xml:space="preserve"> także w Polsce</w:t>
      </w:r>
      <w:r>
        <w:rPr>
          <w:rFonts w:ascii="Calibri" w:eastAsia="Calibri" w:hAnsi="Calibri"/>
          <w:sz w:val="22"/>
          <w:szCs w:val="22"/>
          <w:lang w:val="pl-PL" w:eastAsia="en-US"/>
        </w:rPr>
        <w:t xml:space="preserve">. W </w:t>
      </w:r>
      <w:r w:rsidR="006F1F0C">
        <w:rPr>
          <w:rFonts w:ascii="Calibri" w:eastAsia="Calibri" w:hAnsi="Calibri"/>
          <w:sz w:val="22"/>
          <w:szCs w:val="22"/>
          <w:lang w:val="pl-PL" w:eastAsia="en-US"/>
        </w:rPr>
        <w:t>Poznaniu</w:t>
      </w:r>
      <w:r>
        <w:rPr>
          <w:rFonts w:ascii="Calibri" w:eastAsia="Calibri" w:hAnsi="Calibri"/>
          <w:sz w:val="22"/>
          <w:szCs w:val="22"/>
          <w:lang w:val="pl-PL" w:eastAsia="en-US"/>
        </w:rPr>
        <w:t xml:space="preserve"> na terenie byłych zakładów odzieżowych </w:t>
      </w:r>
      <w:r w:rsidR="006F1F0C">
        <w:rPr>
          <w:rFonts w:ascii="Calibri" w:eastAsia="Calibri" w:hAnsi="Calibri"/>
          <w:sz w:val="22"/>
          <w:szCs w:val="22"/>
          <w:lang w:val="pl-PL" w:eastAsia="en-US"/>
        </w:rPr>
        <w:t>buduje</w:t>
      </w:r>
      <w:r>
        <w:rPr>
          <w:rFonts w:ascii="Calibri" w:eastAsia="Calibri" w:hAnsi="Calibri"/>
          <w:sz w:val="22"/>
          <w:szCs w:val="22"/>
          <w:lang w:val="pl-PL" w:eastAsia="en-US"/>
        </w:rPr>
        <w:t xml:space="preserve"> osiedle mieszkaniowe,</w:t>
      </w:r>
      <w:r w:rsidRPr="00F2562E">
        <w:rPr>
          <w:rFonts w:ascii="Calibri" w:eastAsia="Calibri" w:hAnsi="Calibri"/>
          <w:sz w:val="22"/>
          <w:szCs w:val="22"/>
          <w:lang w:val="pl-PL" w:eastAsia="en-US"/>
        </w:rPr>
        <w:t xml:space="preserve"> któr</w:t>
      </w:r>
      <w:r>
        <w:rPr>
          <w:rFonts w:ascii="Calibri" w:eastAsia="Calibri" w:hAnsi="Calibri"/>
          <w:sz w:val="22"/>
          <w:szCs w:val="22"/>
          <w:lang w:val="pl-PL" w:eastAsia="en-US"/>
        </w:rPr>
        <w:t>e</w:t>
      </w:r>
      <w:r w:rsidRPr="00F2562E">
        <w:rPr>
          <w:rFonts w:ascii="Calibri" w:eastAsia="Calibri" w:hAnsi="Calibri"/>
          <w:sz w:val="22"/>
          <w:szCs w:val="22"/>
          <w:lang w:val="pl-PL" w:eastAsia="en-US"/>
        </w:rPr>
        <w:t xml:space="preserve"> estetyką </w:t>
      </w:r>
      <w:r>
        <w:rPr>
          <w:rFonts w:ascii="Calibri" w:eastAsia="Calibri" w:hAnsi="Calibri"/>
          <w:sz w:val="22"/>
          <w:szCs w:val="22"/>
          <w:lang w:val="pl-PL" w:eastAsia="en-US"/>
        </w:rPr>
        <w:t>wpisze</w:t>
      </w:r>
      <w:r w:rsidRPr="00F2562E">
        <w:rPr>
          <w:rFonts w:ascii="Calibri" w:eastAsia="Calibri" w:hAnsi="Calibri"/>
          <w:sz w:val="22"/>
          <w:szCs w:val="22"/>
          <w:lang w:val="pl-PL" w:eastAsia="en-US"/>
        </w:rPr>
        <w:t xml:space="preserve"> się w klimat okolicznych kamienic.</w:t>
      </w:r>
      <w:r>
        <w:rPr>
          <w:rFonts w:ascii="Calibri" w:eastAsia="Calibri" w:hAnsi="Calibri"/>
          <w:sz w:val="22"/>
          <w:szCs w:val="22"/>
          <w:lang w:val="pl-PL" w:eastAsia="en-US"/>
        </w:rPr>
        <w:t xml:space="preserve"> N</w:t>
      </w:r>
      <w:r w:rsidRPr="00F2562E">
        <w:rPr>
          <w:rFonts w:ascii="Calibri" w:eastAsia="Calibri" w:hAnsi="Calibri"/>
          <w:sz w:val="22"/>
          <w:szCs w:val="22"/>
          <w:lang w:val="pl-PL" w:eastAsia="en-US"/>
        </w:rPr>
        <w:t>iezagospodarowany od ponad dwóch dekad teren powróci do miasta wraz z aleją stuletnich platanów</w:t>
      </w:r>
      <w:r w:rsidR="006F1F0C">
        <w:rPr>
          <w:rFonts w:ascii="Calibri" w:eastAsia="Calibri" w:hAnsi="Calibri"/>
          <w:sz w:val="22"/>
          <w:szCs w:val="22"/>
          <w:lang w:val="pl-PL" w:eastAsia="en-US"/>
        </w:rPr>
        <w:t>,</w:t>
      </w:r>
      <w:r w:rsidRPr="00F2562E">
        <w:rPr>
          <w:rFonts w:ascii="Calibri" w:eastAsia="Calibri" w:hAnsi="Calibri"/>
          <w:sz w:val="22"/>
          <w:szCs w:val="22"/>
          <w:lang w:val="pl-PL" w:eastAsia="en-US"/>
        </w:rPr>
        <w:t xml:space="preserve"> historyczną pompą do wody, ​​a w kolejnych fazach także z zabytkowym neonem, symbolem </w:t>
      </w:r>
      <w:r>
        <w:rPr>
          <w:rFonts w:ascii="Calibri" w:eastAsia="Calibri" w:hAnsi="Calibri"/>
          <w:sz w:val="22"/>
          <w:szCs w:val="22"/>
          <w:lang w:val="pl-PL" w:eastAsia="en-US"/>
        </w:rPr>
        <w:t>„Modeny”.</w:t>
      </w:r>
    </w:p>
    <w:p w14:paraId="617DE912" w14:textId="77777777" w:rsidR="00AA5B69" w:rsidRDefault="00AA5B69" w:rsidP="00A6126F">
      <w:pPr>
        <w:jc w:val="both"/>
        <w:rPr>
          <w:rFonts w:ascii="Calibri" w:eastAsia="Calibri" w:hAnsi="Calibri"/>
          <w:sz w:val="22"/>
          <w:szCs w:val="22"/>
          <w:lang w:val="pl-PL" w:eastAsia="en-US"/>
        </w:rPr>
      </w:pPr>
    </w:p>
    <w:p w14:paraId="43D6B5E6" w14:textId="1F0D0B0E" w:rsidR="00206B43" w:rsidRDefault="00206B43" w:rsidP="008C6240">
      <w:pPr>
        <w:pBdr>
          <w:bottom w:val="single" w:sz="6" w:space="1" w:color="auto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</w:p>
    <w:p w14:paraId="5107F488" w14:textId="77777777" w:rsidR="008C6240" w:rsidRPr="009B24A1" w:rsidRDefault="008C6240" w:rsidP="009B24A1">
      <w:pPr>
        <w:jc w:val="both"/>
        <w:rPr>
          <w:rFonts w:ascii="Calibri" w:hAnsi="Calibri"/>
          <w:color w:val="808080"/>
          <w:sz w:val="20"/>
          <w:szCs w:val="20"/>
          <w:u w:color="808080"/>
          <w:lang w:val="pl-PL"/>
        </w:rPr>
      </w:pPr>
    </w:p>
    <w:p w14:paraId="1A157C25" w14:textId="454866DE" w:rsidR="009B24A1" w:rsidRPr="009B24A1" w:rsidRDefault="009B24A1" w:rsidP="009B24A1">
      <w:pPr>
        <w:jc w:val="both"/>
        <w:rPr>
          <w:rFonts w:ascii="Calibri" w:hAnsi="Calibri"/>
          <w:color w:val="808080"/>
          <w:sz w:val="20"/>
          <w:szCs w:val="20"/>
          <w:u w:color="808080"/>
          <w:lang w:val="pl-PL"/>
        </w:rPr>
      </w:pPr>
    </w:p>
    <w:p w14:paraId="4D31690C" w14:textId="2AE09297" w:rsidR="00F31908" w:rsidRDefault="009B24A1" w:rsidP="00D63639">
      <w:pPr>
        <w:jc w:val="both"/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</w:pPr>
      <w:r w:rsidRPr="00450BD5">
        <w:rPr>
          <w:rFonts w:ascii="Calibri" w:hAnsi="Calibri"/>
          <w:b/>
          <w:bCs/>
          <w:color w:val="808080" w:themeColor="background1" w:themeShade="80"/>
          <w:sz w:val="20"/>
          <w:szCs w:val="20"/>
          <w:u w:color="808080"/>
          <w:lang w:val="pl-PL"/>
        </w:rPr>
        <w:t>Cordia</w:t>
      </w:r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jest jedną z największych grup deweloperskich i inwestycyjnych na rynku nieruchomości mieszkaniowych w regionie Europy Środkowo-Wschodniej. Jest silną i dobrze znaną marką obecną w średnim i średnio-wysokim sektorze </w:t>
      </w:r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lastRenderedPageBreak/>
        <w:t>rynku sprzedaży na Węgrzech, w Polsce i Rumunii, realizuje także dwa projekty pilotażowe w Hiszpanii. W 2020 r. kupiła brytyjską firmę deweloperską </w:t>
      </w:r>
      <w:proofErr w:type="spellStart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Blackswan</w:t>
      </w:r>
      <w:proofErr w:type="spellEnd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 </w:t>
      </w:r>
      <w:proofErr w:type="spellStart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Property</w:t>
      </w:r>
      <w:proofErr w:type="spellEnd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, a także 18% udziałów w </w:t>
      </w:r>
      <w:proofErr w:type="spellStart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Argo</w:t>
      </w:r>
      <w:proofErr w:type="spellEnd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</w:t>
      </w:r>
      <w:proofErr w:type="spellStart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Properties</w:t>
      </w:r>
      <w:proofErr w:type="spellEnd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NV, </w:t>
      </w:r>
      <w:r w:rsidR="00B23C04"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holendersk</w:t>
      </w:r>
      <w:r w:rsidR="00B66861" w:rsidRPr="00450BD5">
        <w:rPr>
          <w:rFonts w:asciiTheme="minorHAnsi" w:hAnsiTheme="minorHAnsi" w:cstheme="minorHAnsi"/>
          <w:color w:val="808080" w:themeColor="background1" w:themeShade="80"/>
          <w:sz w:val="20"/>
          <w:szCs w:val="20"/>
          <w:lang w:val="pl-PL" w:eastAsia="pl-PL"/>
        </w:rPr>
        <w:t>iej</w:t>
      </w:r>
      <w:r w:rsidR="00B23C04"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</w:t>
      </w:r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firmie aktywnej na rynkach mieszkaniowym i rewitalizacji miast w Niemczech. Na polskim rynku została właścicielem spółki deweloperskiej Polnord. </w:t>
      </w:r>
      <w:proofErr w:type="spellStart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Cordia</w:t>
      </w:r>
      <w:proofErr w:type="spellEnd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</w:t>
      </w:r>
      <w:proofErr w:type="spellStart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Group</w:t>
      </w:r>
      <w:proofErr w:type="spellEnd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ma 20 lat doświadczenia i jest dumnym laureatem wielu międzynarodowych nagród, w tym: „ULI Global </w:t>
      </w:r>
      <w:proofErr w:type="spellStart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Awards</w:t>
      </w:r>
      <w:proofErr w:type="spellEnd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for Excellence” przyznanym przez ULI, „Best Mixed </w:t>
      </w:r>
      <w:proofErr w:type="spellStart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Use</w:t>
      </w:r>
      <w:proofErr w:type="spellEnd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Project in Europe” International </w:t>
      </w:r>
      <w:proofErr w:type="spellStart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Property</w:t>
      </w:r>
      <w:proofErr w:type="spellEnd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</w:t>
      </w:r>
      <w:proofErr w:type="spellStart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Awards</w:t>
      </w:r>
      <w:proofErr w:type="spellEnd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, Bloomberg TV, The New York Times, a także „Best </w:t>
      </w:r>
      <w:proofErr w:type="spellStart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Purpose</w:t>
      </w:r>
      <w:proofErr w:type="spellEnd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</w:t>
      </w:r>
      <w:proofErr w:type="spellStart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Built</w:t>
      </w:r>
      <w:proofErr w:type="spellEnd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Project </w:t>
      </w:r>
      <w:proofErr w:type="spellStart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Worldwide</w:t>
      </w:r>
      <w:proofErr w:type="spellEnd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” przyznanym przez International Real </w:t>
      </w:r>
      <w:proofErr w:type="spellStart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Estate</w:t>
      </w:r>
      <w:proofErr w:type="spellEnd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</w:t>
      </w:r>
      <w:proofErr w:type="spellStart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Federation</w:t>
      </w:r>
      <w:proofErr w:type="spellEnd"/>
      <w:r w:rsidRPr="00450BD5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(FIABCI).</w:t>
      </w:r>
      <w:bookmarkEnd w:id="0"/>
    </w:p>
    <w:p w14:paraId="04648500" w14:textId="77777777" w:rsidR="00C906EF" w:rsidRDefault="00C906EF" w:rsidP="00D63639">
      <w:pPr>
        <w:jc w:val="both"/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</w:pPr>
    </w:p>
    <w:p w14:paraId="43DF9058" w14:textId="48B9231B" w:rsidR="00C906EF" w:rsidRDefault="00C906EF" w:rsidP="00C906EF">
      <w:pPr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</w:pPr>
    </w:p>
    <w:p w14:paraId="6FED2A5D" w14:textId="151C6331" w:rsidR="00C906EF" w:rsidRPr="00C906EF" w:rsidRDefault="00C906EF" w:rsidP="00C906EF">
      <w:pPr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</w:pPr>
      <w:r w:rsidRPr="00C906EF">
        <w:rPr>
          <w:rFonts w:ascii="Calibri" w:hAnsi="Calibri"/>
          <w:b/>
          <w:bCs/>
          <w:color w:val="808080" w:themeColor="background1" w:themeShade="80"/>
          <w:sz w:val="20"/>
          <w:szCs w:val="20"/>
          <w:u w:color="808080"/>
          <w:lang w:val="pl-PL"/>
        </w:rPr>
        <w:t>PR Hub</w:t>
      </w:r>
      <w:r w:rsidRPr="00C906EF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br/>
        <w:t xml:space="preserve">Katarzyna Sołowiej, </w:t>
      </w:r>
      <w:proofErr w:type="spellStart"/>
      <w:r w:rsidRPr="00C906EF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Account</w:t>
      </w:r>
      <w:proofErr w:type="spellEnd"/>
      <w:r w:rsidRPr="00C906EF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 xml:space="preserve"> Manager</w:t>
      </w:r>
      <w:r w:rsidRPr="00C906EF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br/>
      </w:r>
      <w:r w:rsidRPr="00C56720">
        <w:rPr>
          <w:rFonts w:ascii="Calibri" w:hAnsi="Calibri"/>
          <w:color w:val="808080" w:themeColor="background1" w:themeShade="80"/>
          <w:szCs w:val="20"/>
          <w:u w:color="808080"/>
          <w:lang w:val="pl-PL"/>
        </w:rPr>
        <w:t>katarzyna.solowiej@prhub.eu</w:t>
      </w:r>
      <w:r w:rsidRPr="00C906EF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br/>
        <w:t>tel. +48 570 000 347</w:t>
      </w:r>
    </w:p>
    <w:p w14:paraId="787F1FDA" w14:textId="77777777" w:rsidR="00C906EF" w:rsidRPr="00C906EF" w:rsidRDefault="00C906EF" w:rsidP="00C906EF">
      <w:pPr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</w:pPr>
    </w:p>
    <w:p w14:paraId="3FF5E7F4" w14:textId="77777777" w:rsidR="00C906EF" w:rsidRPr="00C906EF" w:rsidRDefault="00C906EF" w:rsidP="00C906EF">
      <w:pPr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</w:pPr>
      <w:r w:rsidRPr="00C906EF">
        <w:rPr>
          <w:rFonts w:ascii="Calibri" w:hAnsi="Calibri"/>
          <w:b/>
          <w:bCs/>
          <w:color w:val="808080" w:themeColor="background1" w:themeShade="80"/>
          <w:sz w:val="20"/>
          <w:szCs w:val="20"/>
          <w:u w:color="808080"/>
          <w:lang w:val="pl-PL"/>
        </w:rPr>
        <w:t>Cordia Polska</w:t>
      </w:r>
      <w:r w:rsidRPr="00C906EF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br/>
        <w:t>Izabela Lisowska-Drewniak, Kierownik zespołu marketingu</w:t>
      </w:r>
    </w:p>
    <w:p w14:paraId="57D05BEC" w14:textId="77777777" w:rsidR="00C906EF" w:rsidRPr="00C56720" w:rsidRDefault="00C906EF" w:rsidP="00C906EF">
      <w:pPr>
        <w:rPr>
          <w:rFonts w:ascii="Calibri" w:hAnsi="Calibri"/>
          <w:color w:val="808080" w:themeColor="background1" w:themeShade="80"/>
          <w:szCs w:val="20"/>
          <w:u w:color="808080"/>
          <w:lang w:val="pl-PL"/>
        </w:rPr>
      </w:pPr>
      <w:r w:rsidRPr="00C906EF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fldChar w:fldCharType="begin"/>
      </w:r>
      <w:r w:rsidRPr="00C906EF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instrText xml:space="preserve"> HYPERLINK "mailto:izabela.lisowska@cordiahomes.com" </w:instrText>
      </w:r>
      <w:r w:rsidRPr="00C906EF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fldChar w:fldCharType="separate"/>
      </w:r>
      <w:r w:rsidRPr="00C56720">
        <w:rPr>
          <w:rFonts w:ascii="Calibri" w:hAnsi="Calibri"/>
          <w:color w:val="808080" w:themeColor="background1" w:themeShade="80"/>
          <w:szCs w:val="20"/>
          <w:u w:color="808080"/>
          <w:lang w:val="pl-PL"/>
        </w:rPr>
        <w:t>izabela.lisowska@cordiahomes.com</w:t>
      </w:r>
    </w:p>
    <w:p w14:paraId="6F63563B" w14:textId="2433ABE5" w:rsidR="00C906EF" w:rsidRPr="00C906EF" w:rsidRDefault="00C906EF" w:rsidP="00C906EF">
      <w:pPr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</w:pPr>
      <w:r w:rsidRPr="00C906EF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fldChar w:fldCharType="end"/>
      </w:r>
      <w:r w:rsidRPr="00C906EF"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  <w:t>tel. +48 22 22 18 191</w:t>
      </w:r>
    </w:p>
    <w:p w14:paraId="01849229" w14:textId="77777777" w:rsidR="00C906EF" w:rsidRPr="00C906EF" w:rsidRDefault="00C906EF" w:rsidP="00C906EF">
      <w:pPr>
        <w:rPr>
          <w:rFonts w:ascii="Calibri" w:hAnsi="Calibri"/>
          <w:color w:val="808080" w:themeColor="background1" w:themeShade="80"/>
          <w:sz w:val="20"/>
          <w:szCs w:val="20"/>
          <w:u w:color="808080"/>
          <w:lang w:val="pl-PL"/>
        </w:rPr>
      </w:pPr>
    </w:p>
    <w:sectPr w:rsidR="00C906EF" w:rsidRPr="00C906EF" w:rsidSect="001E710D">
      <w:headerReference w:type="default" r:id="rId8"/>
      <w:footerReference w:type="default" r:id="rId9"/>
      <w:pgSz w:w="11906" w:h="16838"/>
      <w:pgMar w:top="2410" w:right="1286" w:bottom="255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91C6" w14:textId="77777777" w:rsidR="00E91CE6" w:rsidRDefault="00E91CE6">
      <w:r>
        <w:separator/>
      </w:r>
    </w:p>
  </w:endnote>
  <w:endnote w:type="continuationSeparator" w:id="0">
    <w:p w14:paraId="3F856225" w14:textId="77777777" w:rsidR="00E91CE6" w:rsidRDefault="00E9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5D36" w14:textId="1433A2E7" w:rsidR="005E3161" w:rsidRPr="00490396" w:rsidRDefault="0005361C" w:rsidP="00A8211D">
    <w:pPr>
      <w:jc w:val="both"/>
      <w:rPr>
        <w:rFonts w:asciiTheme="minorHAnsi" w:hAnsiTheme="minorHAnsi" w:cstheme="minorHAnsi"/>
        <w:color w:val="000000" w:themeColor="text1"/>
        <w:sz w:val="14"/>
        <w:szCs w:val="14"/>
        <w:lang w:val="pl-PL"/>
      </w:rPr>
    </w:pPr>
    <w:r>
      <w:rPr>
        <w:rFonts w:asciiTheme="minorHAnsi" w:hAnsiTheme="minorHAnsi" w:cstheme="minorHAnsi"/>
        <w:noProof/>
        <w:color w:val="000000" w:themeColor="text1"/>
        <w:sz w:val="14"/>
        <w:szCs w:val="14"/>
        <w:lang w:val="pl-PL" w:eastAsia="pl-PL"/>
      </w:rPr>
      <w:drawing>
        <wp:anchor distT="0" distB="0" distL="114300" distR="114300" simplePos="0" relativeHeight="251660288" behindDoc="1" locked="0" layoutInCell="1" allowOverlap="1" wp14:anchorId="4AE10AD4" wp14:editId="36695516">
          <wp:simplePos x="0" y="0"/>
          <wp:positionH relativeFrom="column">
            <wp:posOffset>-685800</wp:posOffset>
          </wp:positionH>
          <wp:positionV relativeFrom="paragraph">
            <wp:posOffset>117475</wp:posOffset>
          </wp:positionV>
          <wp:extent cx="7543800" cy="1375913"/>
          <wp:effectExtent l="0" t="0" r="0" b="0"/>
          <wp:wrapNone/>
          <wp:docPr id="4" name="Picture 2" descr="recreative:Trwa:FUTUREAL 2017:CORDIA:11 listopad:papiery firmowe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reative:Trwa:FUTUREAL 2017:CORDIA:11 listopad:papiery firmowe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75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47E"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="00B9747E"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="00B9747E" w:rsidRPr="00864711">
      <w:rPr>
        <w:rFonts w:ascii="Georgia" w:hAnsi="Georgia"/>
        <w:color w:val="000000" w:themeColor="text1"/>
        <w:sz w:val="18"/>
        <w:szCs w:val="18"/>
        <w:lang w:val="pl-PL" w:eastAsia="pl-PL"/>
      </w:rPr>
      <w:br/>
    </w:r>
    <w:r w:rsidR="00B9747E" w:rsidRPr="00236462">
      <w:rPr>
        <w:rFonts w:asciiTheme="minorHAnsi" w:hAnsiTheme="minorHAnsi" w:cstheme="minorHAnsi"/>
        <w:color w:val="000000" w:themeColor="text1"/>
        <w:sz w:val="18"/>
        <w:szCs w:val="18"/>
        <w:lang w:val="pl-PL" w:eastAsia="pl-PL"/>
      </w:rPr>
      <w:br/>
    </w:r>
    <w:r w:rsidR="00A8211D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 xml:space="preserve">Cordia </w:t>
    </w:r>
    <w:r w:rsidR="00EE5CD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Management Poland</w:t>
    </w:r>
    <w:r w:rsidR="007C4DC9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 xml:space="preserve"> Sp. z o.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o. z siedzibą w Warszawie (</w:t>
    </w:r>
    <w:r w:rsidR="0070013E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00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-</w:t>
    </w:r>
    <w:r w:rsidR="0070013E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667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 xml:space="preserve">), ul. </w:t>
    </w:r>
    <w:r w:rsidR="0070013E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Koszykowa 61B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, wpisana do rejestru przedsiębiorców prowadzonego przez Sąd Rejonowy dla m.st. Warszawy w Warszawie, XIII Wydział Gospodarczy Krajowego Rejestru Sądowego, pod numerem KRS 0000</w:t>
    </w:r>
    <w:r w:rsidR="00EE5CD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392081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, kapitał zakładowy w wysokości 5.000,00 złotych,  NIP 5</w:t>
    </w:r>
    <w:r w:rsidR="00EE5CD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252510476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 xml:space="preserve">, REGON </w:t>
    </w:r>
    <w:r w:rsidR="00EE5CD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143334629</w:t>
    </w:r>
    <w:r w:rsidR="00516815" w:rsidRPr="00490396">
      <w:rPr>
        <w:rFonts w:asciiTheme="minorHAnsi" w:hAnsiTheme="minorHAnsi" w:cstheme="minorHAnsi"/>
        <w:color w:val="000000" w:themeColor="text1"/>
        <w:sz w:val="14"/>
        <w:szCs w:val="14"/>
        <w:lang w:val="pl-PL"/>
      </w:rPr>
      <w:t>.</w:t>
    </w:r>
  </w:p>
  <w:p w14:paraId="1218BE0E" w14:textId="77777777" w:rsidR="00E37048" w:rsidRPr="00490396" w:rsidRDefault="00E37048">
    <w:pPr>
      <w:pStyle w:val="Stopka"/>
      <w:rPr>
        <w:color w:val="000000" w:themeColor="text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00DD" w14:textId="77777777" w:rsidR="00E91CE6" w:rsidRDefault="00E91CE6">
      <w:r>
        <w:separator/>
      </w:r>
    </w:p>
  </w:footnote>
  <w:footnote w:type="continuationSeparator" w:id="0">
    <w:p w14:paraId="35FC2111" w14:textId="77777777" w:rsidR="00E91CE6" w:rsidRDefault="00E9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5ED68" w14:textId="77777777" w:rsidR="00E37048" w:rsidRDefault="0005361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4B12519E" wp14:editId="18D1FCEF">
          <wp:simplePos x="0" y="0"/>
          <wp:positionH relativeFrom="column">
            <wp:posOffset>-681990</wp:posOffset>
          </wp:positionH>
          <wp:positionV relativeFrom="paragraph">
            <wp:posOffset>-454025</wp:posOffset>
          </wp:positionV>
          <wp:extent cx="7539990" cy="1363716"/>
          <wp:effectExtent l="0" t="0" r="3810" b="8255"/>
          <wp:wrapNone/>
          <wp:docPr id="1" name="Picture 1" descr="recreative:Trwa:FUTUREAL 2017:CORDIA:11 listopad:papiery firmowe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reative:Trwa:FUTUREAL 2017:CORDIA:11 listopad:papiery firmowe: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363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AC3"/>
    <w:multiLevelType w:val="hybridMultilevel"/>
    <w:tmpl w:val="B8C621D4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04D46DB9"/>
    <w:multiLevelType w:val="hybridMultilevel"/>
    <w:tmpl w:val="2884B12C"/>
    <w:lvl w:ilvl="0" w:tplc="7AEC1D8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D50D6"/>
    <w:multiLevelType w:val="hybridMultilevel"/>
    <w:tmpl w:val="E9027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075F0"/>
    <w:multiLevelType w:val="hybridMultilevel"/>
    <w:tmpl w:val="6DBC5D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E1EA7"/>
    <w:multiLevelType w:val="hybridMultilevel"/>
    <w:tmpl w:val="6D1AE67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F13B1"/>
    <w:multiLevelType w:val="hybridMultilevel"/>
    <w:tmpl w:val="1FD470B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64F17"/>
    <w:multiLevelType w:val="hybridMultilevel"/>
    <w:tmpl w:val="F55A0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656E8"/>
    <w:multiLevelType w:val="hybridMultilevel"/>
    <w:tmpl w:val="ACB4F25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04B05"/>
    <w:multiLevelType w:val="hybridMultilevel"/>
    <w:tmpl w:val="955A34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01E2B"/>
    <w:multiLevelType w:val="hybridMultilevel"/>
    <w:tmpl w:val="0F465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11C04"/>
    <w:multiLevelType w:val="hybridMultilevel"/>
    <w:tmpl w:val="4F782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D67A8"/>
    <w:multiLevelType w:val="hybridMultilevel"/>
    <w:tmpl w:val="CB668494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2E6E7CA7"/>
    <w:multiLevelType w:val="hybridMultilevel"/>
    <w:tmpl w:val="BB4006A8"/>
    <w:lvl w:ilvl="0" w:tplc="040E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3" w15:restartNumberingAfterBreak="0">
    <w:nsid w:val="31B2435E"/>
    <w:multiLevelType w:val="hybridMultilevel"/>
    <w:tmpl w:val="6C100E70"/>
    <w:lvl w:ilvl="0" w:tplc="040E000D">
      <w:start w:val="1"/>
      <w:numFmt w:val="bullet"/>
      <w:lvlText w:val=""/>
      <w:lvlJc w:val="left"/>
      <w:pPr>
        <w:ind w:left="283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4" w15:restartNumberingAfterBreak="0">
    <w:nsid w:val="38001053"/>
    <w:multiLevelType w:val="hybridMultilevel"/>
    <w:tmpl w:val="F516FD5C"/>
    <w:lvl w:ilvl="0" w:tplc="040E0005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5" w15:restartNumberingAfterBreak="0">
    <w:nsid w:val="39AB018E"/>
    <w:multiLevelType w:val="hybridMultilevel"/>
    <w:tmpl w:val="9638686A"/>
    <w:lvl w:ilvl="0" w:tplc="040E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6" w15:restartNumberingAfterBreak="0">
    <w:nsid w:val="3C70619F"/>
    <w:multiLevelType w:val="hybridMultilevel"/>
    <w:tmpl w:val="DA06DBC2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 w15:restartNumberingAfterBreak="0">
    <w:nsid w:val="3E51712E"/>
    <w:multiLevelType w:val="hybridMultilevel"/>
    <w:tmpl w:val="71EA941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CD33F4"/>
    <w:multiLevelType w:val="hybridMultilevel"/>
    <w:tmpl w:val="B2BA2BD4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 w15:restartNumberingAfterBreak="0">
    <w:nsid w:val="40DD13E0"/>
    <w:multiLevelType w:val="hybridMultilevel"/>
    <w:tmpl w:val="7988B9D2"/>
    <w:lvl w:ilvl="0" w:tplc="040E0003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20" w15:restartNumberingAfterBreak="0">
    <w:nsid w:val="417D1C35"/>
    <w:multiLevelType w:val="multilevel"/>
    <w:tmpl w:val="B0367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2A771C"/>
    <w:multiLevelType w:val="multilevel"/>
    <w:tmpl w:val="F1FE5A20"/>
    <w:name w:val="WW8Num72"/>
    <w:lvl w:ilvl="0">
      <w:start w:val="1"/>
      <w:numFmt w:val="upperLetter"/>
      <w:pStyle w:val="Schedule1"/>
      <w:lvlText w:val="%1."/>
      <w:lvlJc w:val="left"/>
      <w:pPr>
        <w:tabs>
          <w:tab w:val="num" w:pos="0"/>
        </w:tabs>
        <w:ind w:left="578" w:hanging="578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Roman"/>
      <w:pStyle w:val="Schedule2"/>
      <w:lvlText w:val="%2."/>
      <w:lvlJc w:val="left"/>
      <w:pPr>
        <w:tabs>
          <w:tab w:val="num" w:pos="0"/>
        </w:tabs>
        <w:ind w:left="504" w:hanging="504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chedule3"/>
      <w:lvlText w:val="%3)"/>
      <w:lvlJc w:val="left"/>
      <w:pPr>
        <w:tabs>
          <w:tab w:val="num" w:pos="0"/>
        </w:tabs>
        <w:ind w:left="1083" w:hanging="578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chedule4"/>
      <w:lvlText w:val="%4)"/>
      <w:lvlJc w:val="left"/>
      <w:pPr>
        <w:tabs>
          <w:tab w:val="num" w:pos="0"/>
        </w:tabs>
        <w:ind w:left="1434" w:hanging="357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Schedule5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chedule6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Schedule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chedule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Schedule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8C56D1A"/>
    <w:multiLevelType w:val="hybridMultilevel"/>
    <w:tmpl w:val="B2AE6BB0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48DB2C74"/>
    <w:multiLevelType w:val="hybridMultilevel"/>
    <w:tmpl w:val="3878B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E5125"/>
    <w:multiLevelType w:val="hybridMultilevel"/>
    <w:tmpl w:val="65C2459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913DA"/>
    <w:multiLevelType w:val="hybridMultilevel"/>
    <w:tmpl w:val="2E8E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E430F"/>
    <w:multiLevelType w:val="hybridMultilevel"/>
    <w:tmpl w:val="C0982EC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A5347"/>
    <w:multiLevelType w:val="hybridMultilevel"/>
    <w:tmpl w:val="2C74E7F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23116"/>
    <w:multiLevelType w:val="hybridMultilevel"/>
    <w:tmpl w:val="907C58B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95467C"/>
    <w:multiLevelType w:val="multilevel"/>
    <w:tmpl w:val="A8C6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025552"/>
    <w:multiLevelType w:val="hybridMultilevel"/>
    <w:tmpl w:val="E8A0FB7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742AAA"/>
    <w:multiLevelType w:val="hybridMultilevel"/>
    <w:tmpl w:val="806AE7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5607D"/>
    <w:multiLevelType w:val="hybridMultilevel"/>
    <w:tmpl w:val="DB3C1B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087F1D"/>
    <w:multiLevelType w:val="hybridMultilevel"/>
    <w:tmpl w:val="B8786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1055E"/>
    <w:multiLevelType w:val="hybridMultilevel"/>
    <w:tmpl w:val="4A74D1B6"/>
    <w:lvl w:ilvl="0" w:tplc="040E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 w15:restartNumberingAfterBreak="0">
    <w:nsid w:val="6C4901B3"/>
    <w:multiLevelType w:val="hybridMultilevel"/>
    <w:tmpl w:val="90BCFD1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35AC4"/>
    <w:multiLevelType w:val="hybridMultilevel"/>
    <w:tmpl w:val="D06E9B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7137F"/>
    <w:multiLevelType w:val="multilevel"/>
    <w:tmpl w:val="29CA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2376986"/>
    <w:multiLevelType w:val="hybridMultilevel"/>
    <w:tmpl w:val="14E29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669D9"/>
    <w:multiLevelType w:val="hybridMultilevel"/>
    <w:tmpl w:val="5B66D71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47CF8"/>
    <w:multiLevelType w:val="multilevel"/>
    <w:tmpl w:val="2560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FB877F7"/>
    <w:multiLevelType w:val="hybridMultilevel"/>
    <w:tmpl w:val="3F7CF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875688">
    <w:abstractNumId w:val="39"/>
  </w:num>
  <w:num w:numId="2" w16cid:durableId="4910231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5211014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6532216">
    <w:abstractNumId w:val="17"/>
  </w:num>
  <w:num w:numId="5" w16cid:durableId="1320501566">
    <w:abstractNumId w:val="32"/>
  </w:num>
  <w:num w:numId="6" w16cid:durableId="1176966587">
    <w:abstractNumId w:val="7"/>
  </w:num>
  <w:num w:numId="7" w16cid:durableId="2137285472">
    <w:abstractNumId w:val="5"/>
  </w:num>
  <w:num w:numId="8" w16cid:durableId="1622414178">
    <w:abstractNumId w:val="28"/>
  </w:num>
  <w:num w:numId="9" w16cid:durableId="456526909">
    <w:abstractNumId w:val="22"/>
  </w:num>
  <w:num w:numId="10" w16cid:durableId="1744645259">
    <w:abstractNumId w:val="0"/>
  </w:num>
  <w:num w:numId="11" w16cid:durableId="932781691">
    <w:abstractNumId w:val="11"/>
  </w:num>
  <w:num w:numId="12" w16cid:durableId="163015894">
    <w:abstractNumId w:val="34"/>
  </w:num>
  <w:num w:numId="13" w16cid:durableId="1871871745">
    <w:abstractNumId w:val="16"/>
  </w:num>
  <w:num w:numId="14" w16cid:durableId="1354961478">
    <w:abstractNumId w:val="26"/>
  </w:num>
  <w:num w:numId="15" w16cid:durableId="502815405">
    <w:abstractNumId w:val="15"/>
  </w:num>
  <w:num w:numId="16" w16cid:durableId="1782870582">
    <w:abstractNumId w:val="12"/>
  </w:num>
  <w:num w:numId="17" w16cid:durableId="812521716">
    <w:abstractNumId w:val="31"/>
  </w:num>
  <w:num w:numId="18" w16cid:durableId="176628085">
    <w:abstractNumId w:val="4"/>
  </w:num>
  <w:num w:numId="19" w16cid:durableId="494489990">
    <w:abstractNumId w:val="13"/>
  </w:num>
  <w:num w:numId="20" w16cid:durableId="1483546051">
    <w:abstractNumId w:val="14"/>
  </w:num>
  <w:num w:numId="21" w16cid:durableId="2127461559">
    <w:abstractNumId w:val="9"/>
  </w:num>
  <w:num w:numId="22" w16cid:durableId="297881389">
    <w:abstractNumId w:val="8"/>
  </w:num>
  <w:num w:numId="23" w16cid:durableId="1397431971">
    <w:abstractNumId w:val="3"/>
  </w:num>
  <w:num w:numId="24" w16cid:durableId="528835208">
    <w:abstractNumId w:val="18"/>
  </w:num>
  <w:num w:numId="25" w16cid:durableId="1080373711">
    <w:abstractNumId w:val="30"/>
  </w:num>
  <w:num w:numId="26" w16cid:durableId="2044595193">
    <w:abstractNumId w:val="24"/>
  </w:num>
  <w:num w:numId="27" w16cid:durableId="881215086">
    <w:abstractNumId w:val="36"/>
  </w:num>
  <w:num w:numId="28" w16cid:durableId="2056544168">
    <w:abstractNumId w:val="19"/>
  </w:num>
  <w:num w:numId="29" w16cid:durableId="475151557">
    <w:abstractNumId w:val="1"/>
  </w:num>
  <w:num w:numId="30" w16cid:durableId="68121664">
    <w:abstractNumId w:val="33"/>
  </w:num>
  <w:num w:numId="31" w16cid:durableId="348533505">
    <w:abstractNumId w:val="41"/>
  </w:num>
  <w:num w:numId="32" w16cid:durableId="1062601245">
    <w:abstractNumId w:val="23"/>
  </w:num>
  <w:num w:numId="33" w16cid:durableId="1239443508">
    <w:abstractNumId w:val="6"/>
  </w:num>
  <w:num w:numId="34" w16cid:durableId="1895312208">
    <w:abstractNumId w:val="29"/>
  </w:num>
  <w:num w:numId="35" w16cid:durableId="1863129317">
    <w:abstractNumId w:val="40"/>
  </w:num>
  <w:num w:numId="36" w16cid:durableId="513032936">
    <w:abstractNumId w:val="37"/>
  </w:num>
  <w:num w:numId="37" w16cid:durableId="1164125081">
    <w:abstractNumId w:val="27"/>
  </w:num>
  <w:num w:numId="38" w16cid:durableId="563107757">
    <w:abstractNumId w:val="38"/>
  </w:num>
  <w:num w:numId="39" w16cid:durableId="2112967827">
    <w:abstractNumId w:val="10"/>
  </w:num>
  <w:num w:numId="40" w16cid:durableId="217480025">
    <w:abstractNumId w:val="25"/>
  </w:num>
  <w:num w:numId="41" w16cid:durableId="6671751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57189590">
    <w:abstractNumId w:val="2"/>
  </w:num>
  <w:num w:numId="43" w16cid:durableId="427963510">
    <w:abstractNumId w:val="3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C3"/>
    <w:rsid w:val="0000291A"/>
    <w:rsid w:val="00004BA4"/>
    <w:rsid w:val="00010BD5"/>
    <w:rsid w:val="00011D09"/>
    <w:rsid w:val="00013184"/>
    <w:rsid w:val="00014C7F"/>
    <w:rsid w:val="00015A86"/>
    <w:rsid w:val="000167C7"/>
    <w:rsid w:val="000177EE"/>
    <w:rsid w:val="00017932"/>
    <w:rsid w:val="00020C27"/>
    <w:rsid w:val="0002222E"/>
    <w:rsid w:val="000224CA"/>
    <w:rsid w:val="000249EE"/>
    <w:rsid w:val="00024BD9"/>
    <w:rsid w:val="00025E8A"/>
    <w:rsid w:val="00026313"/>
    <w:rsid w:val="000266DF"/>
    <w:rsid w:val="00026AA9"/>
    <w:rsid w:val="00027CA9"/>
    <w:rsid w:val="0003039F"/>
    <w:rsid w:val="00030DD2"/>
    <w:rsid w:val="000336B0"/>
    <w:rsid w:val="000339CA"/>
    <w:rsid w:val="00035219"/>
    <w:rsid w:val="00041FA0"/>
    <w:rsid w:val="000437F9"/>
    <w:rsid w:val="000474F8"/>
    <w:rsid w:val="00047572"/>
    <w:rsid w:val="00047C90"/>
    <w:rsid w:val="00051618"/>
    <w:rsid w:val="0005361C"/>
    <w:rsid w:val="000543FE"/>
    <w:rsid w:val="00054EF4"/>
    <w:rsid w:val="00055B4E"/>
    <w:rsid w:val="00055DDE"/>
    <w:rsid w:val="00055F6C"/>
    <w:rsid w:val="000572E9"/>
    <w:rsid w:val="0006095A"/>
    <w:rsid w:val="000628C2"/>
    <w:rsid w:val="000638D9"/>
    <w:rsid w:val="0006586B"/>
    <w:rsid w:val="00070C3A"/>
    <w:rsid w:val="00073EAD"/>
    <w:rsid w:val="000758B0"/>
    <w:rsid w:val="000759EA"/>
    <w:rsid w:val="00077E07"/>
    <w:rsid w:val="000808A1"/>
    <w:rsid w:val="00081E49"/>
    <w:rsid w:val="0008219F"/>
    <w:rsid w:val="0008271B"/>
    <w:rsid w:val="00086506"/>
    <w:rsid w:val="000871E4"/>
    <w:rsid w:val="00087631"/>
    <w:rsid w:val="00087788"/>
    <w:rsid w:val="000927B5"/>
    <w:rsid w:val="000938D8"/>
    <w:rsid w:val="000946E7"/>
    <w:rsid w:val="00094F36"/>
    <w:rsid w:val="00095A08"/>
    <w:rsid w:val="00096F25"/>
    <w:rsid w:val="000A2F34"/>
    <w:rsid w:val="000A624A"/>
    <w:rsid w:val="000A7C13"/>
    <w:rsid w:val="000B1DD7"/>
    <w:rsid w:val="000B2493"/>
    <w:rsid w:val="000B3CC4"/>
    <w:rsid w:val="000B4A04"/>
    <w:rsid w:val="000B54DD"/>
    <w:rsid w:val="000B5FF8"/>
    <w:rsid w:val="000B7186"/>
    <w:rsid w:val="000C0A7A"/>
    <w:rsid w:val="000C1745"/>
    <w:rsid w:val="000C26D1"/>
    <w:rsid w:val="000C401C"/>
    <w:rsid w:val="000C4607"/>
    <w:rsid w:val="000C511A"/>
    <w:rsid w:val="000C7784"/>
    <w:rsid w:val="000D077E"/>
    <w:rsid w:val="000D4437"/>
    <w:rsid w:val="000D5E97"/>
    <w:rsid w:val="000D67CA"/>
    <w:rsid w:val="000D71F1"/>
    <w:rsid w:val="000E0E88"/>
    <w:rsid w:val="000E1B4C"/>
    <w:rsid w:val="000E217B"/>
    <w:rsid w:val="000F0791"/>
    <w:rsid w:val="000F08BD"/>
    <w:rsid w:val="000F339A"/>
    <w:rsid w:val="000F7100"/>
    <w:rsid w:val="00103B36"/>
    <w:rsid w:val="001077AC"/>
    <w:rsid w:val="00107E43"/>
    <w:rsid w:val="00111290"/>
    <w:rsid w:val="00111328"/>
    <w:rsid w:val="00114A1B"/>
    <w:rsid w:val="00115C9F"/>
    <w:rsid w:val="00115CB7"/>
    <w:rsid w:val="001175D1"/>
    <w:rsid w:val="00122D81"/>
    <w:rsid w:val="00127825"/>
    <w:rsid w:val="00127BE5"/>
    <w:rsid w:val="00130424"/>
    <w:rsid w:val="00130E2F"/>
    <w:rsid w:val="00134CB9"/>
    <w:rsid w:val="0013514D"/>
    <w:rsid w:val="00136CDB"/>
    <w:rsid w:val="0014002F"/>
    <w:rsid w:val="00141EA8"/>
    <w:rsid w:val="001436F9"/>
    <w:rsid w:val="001446B5"/>
    <w:rsid w:val="001451F0"/>
    <w:rsid w:val="00145A45"/>
    <w:rsid w:val="00147729"/>
    <w:rsid w:val="00150A0D"/>
    <w:rsid w:val="00154888"/>
    <w:rsid w:val="001558A0"/>
    <w:rsid w:val="00155F2A"/>
    <w:rsid w:val="00160151"/>
    <w:rsid w:val="0016109E"/>
    <w:rsid w:val="001623E6"/>
    <w:rsid w:val="00162B7B"/>
    <w:rsid w:val="00163EE1"/>
    <w:rsid w:val="00170106"/>
    <w:rsid w:val="001717E0"/>
    <w:rsid w:val="001751DF"/>
    <w:rsid w:val="00180E78"/>
    <w:rsid w:val="00182318"/>
    <w:rsid w:val="00190196"/>
    <w:rsid w:val="001903E9"/>
    <w:rsid w:val="00190FC9"/>
    <w:rsid w:val="00192276"/>
    <w:rsid w:val="001950C8"/>
    <w:rsid w:val="00195637"/>
    <w:rsid w:val="001A08CA"/>
    <w:rsid w:val="001A180A"/>
    <w:rsid w:val="001A3738"/>
    <w:rsid w:val="001A3A6E"/>
    <w:rsid w:val="001B3657"/>
    <w:rsid w:val="001B4034"/>
    <w:rsid w:val="001B52DC"/>
    <w:rsid w:val="001C1033"/>
    <w:rsid w:val="001C1425"/>
    <w:rsid w:val="001C2DBD"/>
    <w:rsid w:val="001C3462"/>
    <w:rsid w:val="001C34BF"/>
    <w:rsid w:val="001C48E0"/>
    <w:rsid w:val="001C673D"/>
    <w:rsid w:val="001D1449"/>
    <w:rsid w:val="001D155D"/>
    <w:rsid w:val="001D2A7A"/>
    <w:rsid w:val="001D6AAD"/>
    <w:rsid w:val="001D7416"/>
    <w:rsid w:val="001D74C6"/>
    <w:rsid w:val="001E1F84"/>
    <w:rsid w:val="001E2D6E"/>
    <w:rsid w:val="001E4E68"/>
    <w:rsid w:val="001E507A"/>
    <w:rsid w:val="001E6956"/>
    <w:rsid w:val="001E710D"/>
    <w:rsid w:val="001F1AA4"/>
    <w:rsid w:val="001F278A"/>
    <w:rsid w:val="001F35C5"/>
    <w:rsid w:val="001F3D86"/>
    <w:rsid w:val="001F43B0"/>
    <w:rsid w:val="001F663F"/>
    <w:rsid w:val="00202E07"/>
    <w:rsid w:val="00203D30"/>
    <w:rsid w:val="00206B43"/>
    <w:rsid w:val="0021201E"/>
    <w:rsid w:val="002125BE"/>
    <w:rsid w:val="002132A0"/>
    <w:rsid w:val="0021585E"/>
    <w:rsid w:val="00216664"/>
    <w:rsid w:val="002170AE"/>
    <w:rsid w:val="002202C7"/>
    <w:rsid w:val="002229E0"/>
    <w:rsid w:val="00223348"/>
    <w:rsid w:val="00230692"/>
    <w:rsid w:val="00230740"/>
    <w:rsid w:val="00230DB9"/>
    <w:rsid w:val="00232013"/>
    <w:rsid w:val="0023285A"/>
    <w:rsid w:val="00235C92"/>
    <w:rsid w:val="00236462"/>
    <w:rsid w:val="00241809"/>
    <w:rsid w:val="002437B6"/>
    <w:rsid w:val="002447E8"/>
    <w:rsid w:val="0024525F"/>
    <w:rsid w:val="002501DE"/>
    <w:rsid w:val="002558FB"/>
    <w:rsid w:val="0025759B"/>
    <w:rsid w:val="00260768"/>
    <w:rsid w:val="002639E7"/>
    <w:rsid w:val="0026656A"/>
    <w:rsid w:val="00271EF4"/>
    <w:rsid w:val="00272340"/>
    <w:rsid w:val="00273D79"/>
    <w:rsid w:val="002743C1"/>
    <w:rsid w:val="00274A1F"/>
    <w:rsid w:val="00274FB9"/>
    <w:rsid w:val="0027568D"/>
    <w:rsid w:val="00275823"/>
    <w:rsid w:val="00276BEA"/>
    <w:rsid w:val="00277C3B"/>
    <w:rsid w:val="0028229D"/>
    <w:rsid w:val="002826CF"/>
    <w:rsid w:val="00284294"/>
    <w:rsid w:val="00284F89"/>
    <w:rsid w:val="00291CCE"/>
    <w:rsid w:val="00292BD7"/>
    <w:rsid w:val="0029310B"/>
    <w:rsid w:val="00294632"/>
    <w:rsid w:val="00294B2D"/>
    <w:rsid w:val="00295280"/>
    <w:rsid w:val="002A00C8"/>
    <w:rsid w:val="002A56A2"/>
    <w:rsid w:val="002B1A9D"/>
    <w:rsid w:val="002B2D8F"/>
    <w:rsid w:val="002B3476"/>
    <w:rsid w:val="002B35AB"/>
    <w:rsid w:val="002B3776"/>
    <w:rsid w:val="002B3A66"/>
    <w:rsid w:val="002B75B2"/>
    <w:rsid w:val="002B7AB4"/>
    <w:rsid w:val="002B7AD2"/>
    <w:rsid w:val="002C0610"/>
    <w:rsid w:val="002C0BCC"/>
    <w:rsid w:val="002C1E79"/>
    <w:rsid w:val="002C7E26"/>
    <w:rsid w:val="002D03A1"/>
    <w:rsid w:val="002D069B"/>
    <w:rsid w:val="002D0F1A"/>
    <w:rsid w:val="002D1484"/>
    <w:rsid w:val="002D1EBE"/>
    <w:rsid w:val="002D2A13"/>
    <w:rsid w:val="002D5E1C"/>
    <w:rsid w:val="002E019D"/>
    <w:rsid w:val="002E1069"/>
    <w:rsid w:val="002E1119"/>
    <w:rsid w:val="002E2134"/>
    <w:rsid w:val="002E4180"/>
    <w:rsid w:val="002E574B"/>
    <w:rsid w:val="002E62F9"/>
    <w:rsid w:val="002E63A2"/>
    <w:rsid w:val="002F0A51"/>
    <w:rsid w:val="002F3B7C"/>
    <w:rsid w:val="002F5471"/>
    <w:rsid w:val="002F6140"/>
    <w:rsid w:val="002F7E17"/>
    <w:rsid w:val="00304ABE"/>
    <w:rsid w:val="00311448"/>
    <w:rsid w:val="0031306A"/>
    <w:rsid w:val="003134D8"/>
    <w:rsid w:val="003142D8"/>
    <w:rsid w:val="003147F8"/>
    <w:rsid w:val="0031511D"/>
    <w:rsid w:val="0032081F"/>
    <w:rsid w:val="003246F1"/>
    <w:rsid w:val="00325BAE"/>
    <w:rsid w:val="00326648"/>
    <w:rsid w:val="00331495"/>
    <w:rsid w:val="00332E0A"/>
    <w:rsid w:val="00332E1A"/>
    <w:rsid w:val="00335EEE"/>
    <w:rsid w:val="00335F04"/>
    <w:rsid w:val="003368FD"/>
    <w:rsid w:val="00337F8A"/>
    <w:rsid w:val="003471D3"/>
    <w:rsid w:val="003473C0"/>
    <w:rsid w:val="00351AB1"/>
    <w:rsid w:val="00353D9A"/>
    <w:rsid w:val="00355465"/>
    <w:rsid w:val="00356795"/>
    <w:rsid w:val="003600F5"/>
    <w:rsid w:val="00362948"/>
    <w:rsid w:val="00363BB9"/>
    <w:rsid w:val="00364766"/>
    <w:rsid w:val="00364DCE"/>
    <w:rsid w:val="00364FBE"/>
    <w:rsid w:val="0036565F"/>
    <w:rsid w:val="003656CE"/>
    <w:rsid w:val="00365D2C"/>
    <w:rsid w:val="003707AC"/>
    <w:rsid w:val="0037206C"/>
    <w:rsid w:val="00377FB5"/>
    <w:rsid w:val="00380024"/>
    <w:rsid w:val="0038211B"/>
    <w:rsid w:val="003849C1"/>
    <w:rsid w:val="00385098"/>
    <w:rsid w:val="003850F5"/>
    <w:rsid w:val="00386120"/>
    <w:rsid w:val="00387FD7"/>
    <w:rsid w:val="003918F2"/>
    <w:rsid w:val="00391DE4"/>
    <w:rsid w:val="00391EB1"/>
    <w:rsid w:val="003934F4"/>
    <w:rsid w:val="003943F0"/>
    <w:rsid w:val="0039611D"/>
    <w:rsid w:val="0039673B"/>
    <w:rsid w:val="003977E8"/>
    <w:rsid w:val="003A0703"/>
    <w:rsid w:val="003A0E71"/>
    <w:rsid w:val="003A5803"/>
    <w:rsid w:val="003A7918"/>
    <w:rsid w:val="003B2CB3"/>
    <w:rsid w:val="003B7DE3"/>
    <w:rsid w:val="003C05AE"/>
    <w:rsid w:val="003C07C6"/>
    <w:rsid w:val="003C50CB"/>
    <w:rsid w:val="003C7C94"/>
    <w:rsid w:val="003D0BF2"/>
    <w:rsid w:val="003D6029"/>
    <w:rsid w:val="003E0697"/>
    <w:rsid w:val="003E2485"/>
    <w:rsid w:val="003E2686"/>
    <w:rsid w:val="003F26D0"/>
    <w:rsid w:val="003F3101"/>
    <w:rsid w:val="003F3671"/>
    <w:rsid w:val="003F4851"/>
    <w:rsid w:val="003F4942"/>
    <w:rsid w:val="003F5E7A"/>
    <w:rsid w:val="003F72AC"/>
    <w:rsid w:val="00400CE2"/>
    <w:rsid w:val="00403F8D"/>
    <w:rsid w:val="0040445C"/>
    <w:rsid w:val="00405D04"/>
    <w:rsid w:val="0041276D"/>
    <w:rsid w:val="00413EDE"/>
    <w:rsid w:val="0041408D"/>
    <w:rsid w:val="0041410E"/>
    <w:rsid w:val="00414BC4"/>
    <w:rsid w:val="00421173"/>
    <w:rsid w:val="004212E2"/>
    <w:rsid w:val="00421996"/>
    <w:rsid w:val="00423730"/>
    <w:rsid w:val="00423C13"/>
    <w:rsid w:val="00423F94"/>
    <w:rsid w:val="00424C00"/>
    <w:rsid w:val="00431366"/>
    <w:rsid w:val="00433182"/>
    <w:rsid w:val="00437CE7"/>
    <w:rsid w:val="00440F9C"/>
    <w:rsid w:val="004423AE"/>
    <w:rsid w:val="00445716"/>
    <w:rsid w:val="004477B1"/>
    <w:rsid w:val="00447FA4"/>
    <w:rsid w:val="0045018D"/>
    <w:rsid w:val="00450BD5"/>
    <w:rsid w:val="00452C31"/>
    <w:rsid w:val="00455B69"/>
    <w:rsid w:val="00457692"/>
    <w:rsid w:val="00463EBC"/>
    <w:rsid w:val="0046537E"/>
    <w:rsid w:val="0046610F"/>
    <w:rsid w:val="00466D1F"/>
    <w:rsid w:val="00471D1E"/>
    <w:rsid w:val="00471D8A"/>
    <w:rsid w:val="00472BE1"/>
    <w:rsid w:val="00472F68"/>
    <w:rsid w:val="004732A9"/>
    <w:rsid w:val="004732D0"/>
    <w:rsid w:val="004760CF"/>
    <w:rsid w:val="00476290"/>
    <w:rsid w:val="00480271"/>
    <w:rsid w:val="0048565D"/>
    <w:rsid w:val="004870C7"/>
    <w:rsid w:val="00490396"/>
    <w:rsid w:val="00490406"/>
    <w:rsid w:val="00490F34"/>
    <w:rsid w:val="00491BA0"/>
    <w:rsid w:val="004932A1"/>
    <w:rsid w:val="0049461F"/>
    <w:rsid w:val="00494B6A"/>
    <w:rsid w:val="00496DBA"/>
    <w:rsid w:val="00497C22"/>
    <w:rsid w:val="004A1DF4"/>
    <w:rsid w:val="004A1E3E"/>
    <w:rsid w:val="004A1F96"/>
    <w:rsid w:val="004A40D3"/>
    <w:rsid w:val="004A4474"/>
    <w:rsid w:val="004A66BA"/>
    <w:rsid w:val="004A6C8C"/>
    <w:rsid w:val="004A7D2D"/>
    <w:rsid w:val="004B465D"/>
    <w:rsid w:val="004C0E07"/>
    <w:rsid w:val="004C1A6B"/>
    <w:rsid w:val="004C66DC"/>
    <w:rsid w:val="004C6E4B"/>
    <w:rsid w:val="004C719D"/>
    <w:rsid w:val="004C7649"/>
    <w:rsid w:val="004C79E3"/>
    <w:rsid w:val="004C7C28"/>
    <w:rsid w:val="004D055A"/>
    <w:rsid w:val="004D21FB"/>
    <w:rsid w:val="004D25BC"/>
    <w:rsid w:val="004D2F48"/>
    <w:rsid w:val="004D30E7"/>
    <w:rsid w:val="004D6B1A"/>
    <w:rsid w:val="004E059B"/>
    <w:rsid w:val="004E2100"/>
    <w:rsid w:val="004E3A54"/>
    <w:rsid w:val="004E3AD9"/>
    <w:rsid w:val="004E49FE"/>
    <w:rsid w:val="004E50A7"/>
    <w:rsid w:val="004E5918"/>
    <w:rsid w:val="004E6DD2"/>
    <w:rsid w:val="004E71E3"/>
    <w:rsid w:val="004F4232"/>
    <w:rsid w:val="004F4343"/>
    <w:rsid w:val="004F4DA9"/>
    <w:rsid w:val="004F5C6B"/>
    <w:rsid w:val="004F5F34"/>
    <w:rsid w:val="00500D46"/>
    <w:rsid w:val="00504C11"/>
    <w:rsid w:val="00507ABE"/>
    <w:rsid w:val="00516661"/>
    <w:rsid w:val="00516815"/>
    <w:rsid w:val="00522D24"/>
    <w:rsid w:val="005240CA"/>
    <w:rsid w:val="00526102"/>
    <w:rsid w:val="005266FA"/>
    <w:rsid w:val="0052739E"/>
    <w:rsid w:val="00527BF0"/>
    <w:rsid w:val="00533C22"/>
    <w:rsid w:val="005370DF"/>
    <w:rsid w:val="00537DC1"/>
    <w:rsid w:val="005404A7"/>
    <w:rsid w:val="00541095"/>
    <w:rsid w:val="00541934"/>
    <w:rsid w:val="00545AB0"/>
    <w:rsid w:val="005517FD"/>
    <w:rsid w:val="00553B73"/>
    <w:rsid w:val="00554BEC"/>
    <w:rsid w:val="00556570"/>
    <w:rsid w:val="005614F2"/>
    <w:rsid w:val="0056455E"/>
    <w:rsid w:val="00565BBE"/>
    <w:rsid w:val="00566780"/>
    <w:rsid w:val="00571FA1"/>
    <w:rsid w:val="00573613"/>
    <w:rsid w:val="0057458D"/>
    <w:rsid w:val="0058305C"/>
    <w:rsid w:val="00583C27"/>
    <w:rsid w:val="005847E3"/>
    <w:rsid w:val="00585044"/>
    <w:rsid w:val="00585D63"/>
    <w:rsid w:val="00586B14"/>
    <w:rsid w:val="005871FD"/>
    <w:rsid w:val="00587BD4"/>
    <w:rsid w:val="005906CD"/>
    <w:rsid w:val="00591B75"/>
    <w:rsid w:val="005935D2"/>
    <w:rsid w:val="005942EA"/>
    <w:rsid w:val="00595C5B"/>
    <w:rsid w:val="00595EBF"/>
    <w:rsid w:val="00596205"/>
    <w:rsid w:val="0059632D"/>
    <w:rsid w:val="00596D4B"/>
    <w:rsid w:val="00597782"/>
    <w:rsid w:val="005A07B6"/>
    <w:rsid w:val="005A09B5"/>
    <w:rsid w:val="005A4A58"/>
    <w:rsid w:val="005A7E80"/>
    <w:rsid w:val="005B423A"/>
    <w:rsid w:val="005C0BA0"/>
    <w:rsid w:val="005C4F09"/>
    <w:rsid w:val="005C732E"/>
    <w:rsid w:val="005C746F"/>
    <w:rsid w:val="005D0CFD"/>
    <w:rsid w:val="005D213B"/>
    <w:rsid w:val="005D45A5"/>
    <w:rsid w:val="005D5D91"/>
    <w:rsid w:val="005E3161"/>
    <w:rsid w:val="005E39FB"/>
    <w:rsid w:val="005E4F09"/>
    <w:rsid w:val="005E66E0"/>
    <w:rsid w:val="005F1132"/>
    <w:rsid w:val="005F4E66"/>
    <w:rsid w:val="005F540F"/>
    <w:rsid w:val="005F55A5"/>
    <w:rsid w:val="00600CB2"/>
    <w:rsid w:val="006034AF"/>
    <w:rsid w:val="006039BD"/>
    <w:rsid w:val="006040FF"/>
    <w:rsid w:val="00605979"/>
    <w:rsid w:val="00606B86"/>
    <w:rsid w:val="00607A16"/>
    <w:rsid w:val="00610192"/>
    <w:rsid w:val="00610BAE"/>
    <w:rsid w:val="00611A00"/>
    <w:rsid w:val="00611BF8"/>
    <w:rsid w:val="006160EF"/>
    <w:rsid w:val="00617D8A"/>
    <w:rsid w:val="00617E40"/>
    <w:rsid w:val="006201C2"/>
    <w:rsid w:val="00623135"/>
    <w:rsid w:val="00624D98"/>
    <w:rsid w:val="00626AB0"/>
    <w:rsid w:val="00630506"/>
    <w:rsid w:val="00630BE4"/>
    <w:rsid w:val="00631430"/>
    <w:rsid w:val="0063213F"/>
    <w:rsid w:val="006322EC"/>
    <w:rsid w:val="0063364F"/>
    <w:rsid w:val="00636E41"/>
    <w:rsid w:val="00637421"/>
    <w:rsid w:val="00641C85"/>
    <w:rsid w:val="00644316"/>
    <w:rsid w:val="006443CF"/>
    <w:rsid w:val="006447DE"/>
    <w:rsid w:val="0064545E"/>
    <w:rsid w:val="006462FC"/>
    <w:rsid w:val="006549BB"/>
    <w:rsid w:val="006558F9"/>
    <w:rsid w:val="0065711D"/>
    <w:rsid w:val="00662670"/>
    <w:rsid w:val="00664EC3"/>
    <w:rsid w:val="00664F18"/>
    <w:rsid w:val="00665E0C"/>
    <w:rsid w:val="006660E0"/>
    <w:rsid w:val="00666CAA"/>
    <w:rsid w:val="00667259"/>
    <w:rsid w:val="006676E9"/>
    <w:rsid w:val="0067004A"/>
    <w:rsid w:val="00672931"/>
    <w:rsid w:val="00672F72"/>
    <w:rsid w:val="006746A2"/>
    <w:rsid w:val="0067481D"/>
    <w:rsid w:val="00674C4E"/>
    <w:rsid w:val="00676B0C"/>
    <w:rsid w:val="00676BDF"/>
    <w:rsid w:val="00680F82"/>
    <w:rsid w:val="0068398C"/>
    <w:rsid w:val="00683AD6"/>
    <w:rsid w:val="006851F1"/>
    <w:rsid w:val="006851F9"/>
    <w:rsid w:val="006859DF"/>
    <w:rsid w:val="00685A7E"/>
    <w:rsid w:val="00686CD7"/>
    <w:rsid w:val="006877D0"/>
    <w:rsid w:val="00690F87"/>
    <w:rsid w:val="00692782"/>
    <w:rsid w:val="00694699"/>
    <w:rsid w:val="00694A3F"/>
    <w:rsid w:val="0069619E"/>
    <w:rsid w:val="00697BD4"/>
    <w:rsid w:val="006A09DE"/>
    <w:rsid w:val="006A2CD3"/>
    <w:rsid w:val="006A3869"/>
    <w:rsid w:val="006A5E49"/>
    <w:rsid w:val="006A7825"/>
    <w:rsid w:val="006B0B7A"/>
    <w:rsid w:val="006B136D"/>
    <w:rsid w:val="006C20C1"/>
    <w:rsid w:val="006C6487"/>
    <w:rsid w:val="006C6E8B"/>
    <w:rsid w:val="006C7A7E"/>
    <w:rsid w:val="006D1B73"/>
    <w:rsid w:val="006D2837"/>
    <w:rsid w:val="006D4761"/>
    <w:rsid w:val="006D4ADB"/>
    <w:rsid w:val="006D5974"/>
    <w:rsid w:val="006D67A6"/>
    <w:rsid w:val="006E4006"/>
    <w:rsid w:val="006E58CA"/>
    <w:rsid w:val="006F173A"/>
    <w:rsid w:val="006F1F0C"/>
    <w:rsid w:val="006F5B14"/>
    <w:rsid w:val="0070013E"/>
    <w:rsid w:val="0071017C"/>
    <w:rsid w:val="00712807"/>
    <w:rsid w:val="00712FED"/>
    <w:rsid w:val="00713A2C"/>
    <w:rsid w:val="00717FEF"/>
    <w:rsid w:val="0072024F"/>
    <w:rsid w:val="00723882"/>
    <w:rsid w:val="00724E40"/>
    <w:rsid w:val="00724FB6"/>
    <w:rsid w:val="0072588E"/>
    <w:rsid w:val="00727757"/>
    <w:rsid w:val="00733312"/>
    <w:rsid w:val="00735699"/>
    <w:rsid w:val="00735971"/>
    <w:rsid w:val="007373F2"/>
    <w:rsid w:val="007374C3"/>
    <w:rsid w:val="00740275"/>
    <w:rsid w:val="007403E3"/>
    <w:rsid w:val="007420B7"/>
    <w:rsid w:val="00742DAB"/>
    <w:rsid w:val="007469DB"/>
    <w:rsid w:val="0075125B"/>
    <w:rsid w:val="0075193D"/>
    <w:rsid w:val="007548D7"/>
    <w:rsid w:val="00756172"/>
    <w:rsid w:val="007612DC"/>
    <w:rsid w:val="0076304A"/>
    <w:rsid w:val="007636B2"/>
    <w:rsid w:val="0076548C"/>
    <w:rsid w:val="0076560E"/>
    <w:rsid w:val="00765EA5"/>
    <w:rsid w:val="007714D0"/>
    <w:rsid w:val="00771BD6"/>
    <w:rsid w:val="00773F69"/>
    <w:rsid w:val="00773FE9"/>
    <w:rsid w:val="0077526B"/>
    <w:rsid w:val="00776FBD"/>
    <w:rsid w:val="0077748E"/>
    <w:rsid w:val="007777C4"/>
    <w:rsid w:val="007823D2"/>
    <w:rsid w:val="00783DDC"/>
    <w:rsid w:val="00786A78"/>
    <w:rsid w:val="0079075A"/>
    <w:rsid w:val="00790C65"/>
    <w:rsid w:val="00792BA2"/>
    <w:rsid w:val="00792BAE"/>
    <w:rsid w:val="00797672"/>
    <w:rsid w:val="00797AAF"/>
    <w:rsid w:val="007A1375"/>
    <w:rsid w:val="007A668C"/>
    <w:rsid w:val="007B0719"/>
    <w:rsid w:val="007B1EE6"/>
    <w:rsid w:val="007B5A84"/>
    <w:rsid w:val="007B6C0E"/>
    <w:rsid w:val="007C3FA8"/>
    <w:rsid w:val="007C4DC9"/>
    <w:rsid w:val="007D67C8"/>
    <w:rsid w:val="007D6C0B"/>
    <w:rsid w:val="007D6CD3"/>
    <w:rsid w:val="007D704B"/>
    <w:rsid w:val="007E0BD6"/>
    <w:rsid w:val="007E1648"/>
    <w:rsid w:val="007E255F"/>
    <w:rsid w:val="007E34FB"/>
    <w:rsid w:val="007E5089"/>
    <w:rsid w:val="007E6EFA"/>
    <w:rsid w:val="007E709E"/>
    <w:rsid w:val="007F0725"/>
    <w:rsid w:val="007F0C91"/>
    <w:rsid w:val="007F3219"/>
    <w:rsid w:val="007F4051"/>
    <w:rsid w:val="007F40BE"/>
    <w:rsid w:val="007F5E5C"/>
    <w:rsid w:val="007F6DFC"/>
    <w:rsid w:val="00800AE8"/>
    <w:rsid w:val="008015D6"/>
    <w:rsid w:val="008016CC"/>
    <w:rsid w:val="00804CD6"/>
    <w:rsid w:val="00806E6A"/>
    <w:rsid w:val="008075B3"/>
    <w:rsid w:val="0081095A"/>
    <w:rsid w:val="008130EF"/>
    <w:rsid w:val="0081313A"/>
    <w:rsid w:val="008139EA"/>
    <w:rsid w:val="00816E82"/>
    <w:rsid w:val="00820186"/>
    <w:rsid w:val="008210AB"/>
    <w:rsid w:val="0082184F"/>
    <w:rsid w:val="008220E4"/>
    <w:rsid w:val="00822F60"/>
    <w:rsid w:val="00823441"/>
    <w:rsid w:val="00824FDC"/>
    <w:rsid w:val="00825A38"/>
    <w:rsid w:val="00825C0C"/>
    <w:rsid w:val="00830450"/>
    <w:rsid w:val="00830E85"/>
    <w:rsid w:val="00833D7F"/>
    <w:rsid w:val="00834D2D"/>
    <w:rsid w:val="00836A29"/>
    <w:rsid w:val="00837B94"/>
    <w:rsid w:val="0084128D"/>
    <w:rsid w:val="00842128"/>
    <w:rsid w:val="00843B94"/>
    <w:rsid w:val="008446F5"/>
    <w:rsid w:val="00845552"/>
    <w:rsid w:val="00845E17"/>
    <w:rsid w:val="00846E29"/>
    <w:rsid w:val="00850C71"/>
    <w:rsid w:val="00854FBF"/>
    <w:rsid w:val="008604B4"/>
    <w:rsid w:val="00862003"/>
    <w:rsid w:val="0086310C"/>
    <w:rsid w:val="00863BB4"/>
    <w:rsid w:val="00864675"/>
    <w:rsid w:val="00864711"/>
    <w:rsid w:val="008657E6"/>
    <w:rsid w:val="008675E1"/>
    <w:rsid w:val="00870149"/>
    <w:rsid w:val="008743A2"/>
    <w:rsid w:val="008804E3"/>
    <w:rsid w:val="0088591D"/>
    <w:rsid w:val="00885E8C"/>
    <w:rsid w:val="0088649F"/>
    <w:rsid w:val="00887696"/>
    <w:rsid w:val="008901EB"/>
    <w:rsid w:val="00894660"/>
    <w:rsid w:val="008962F9"/>
    <w:rsid w:val="008976B6"/>
    <w:rsid w:val="00897FC6"/>
    <w:rsid w:val="008A3DFC"/>
    <w:rsid w:val="008A492A"/>
    <w:rsid w:val="008A785F"/>
    <w:rsid w:val="008A7C72"/>
    <w:rsid w:val="008B23C1"/>
    <w:rsid w:val="008B4DC1"/>
    <w:rsid w:val="008B5008"/>
    <w:rsid w:val="008B5653"/>
    <w:rsid w:val="008B59F4"/>
    <w:rsid w:val="008B608D"/>
    <w:rsid w:val="008B6302"/>
    <w:rsid w:val="008C0367"/>
    <w:rsid w:val="008C08EF"/>
    <w:rsid w:val="008C0DD4"/>
    <w:rsid w:val="008C289D"/>
    <w:rsid w:val="008C6240"/>
    <w:rsid w:val="008C7904"/>
    <w:rsid w:val="008C7EB6"/>
    <w:rsid w:val="008D0E85"/>
    <w:rsid w:val="008D1599"/>
    <w:rsid w:val="008D2E7F"/>
    <w:rsid w:val="008D3398"/>
    <w:rsid w:val="008D3894"/>
    <w:rsid w:val="008D445B"/>
    <w:rsid w:val="008D5510"/>
    <w:rsid w:val="008E2CA0"/>
    <w:rsid w:val="008E2CBD"/>
    <w:rsid w:val="008E52FF"/>
    <w:rsid w:val="008E75FB"/>
    <w:rsid w:val="008E7B67"/>
    <w:rsid w:val="008F4478"/>
    <w:rsid w:val="008F55E3"/>
    <w:rsid w:val="008F6F81"/>
    <w:rsid w:val="008F75AB"/>
    <w:rsid w:val="00901EB8"/>
    <w:rsid w:val="00902363"/>
    <w:rsid w:val="00913E4E"/>
    <w:rsid w:val="00914E25"/>
    <w:rsid w:val="00916040"/>
    <w:rsid w:val="009172FF"/>
    <w:rsid w:val="00917D9A"/>
    <w:rsid w:val="00924AD4"/>
    <w:rsid w:val="00925FCD"/>
    <w:rsid w:val="00930A04"/>
    <w:rsid w:val="009316AF"/>
    <w:rsid w:val="00931B4E"/>
    <w:rsid w:val="00933839"/>
    <w:rsid w:val="00933C93"/>
    <w:rsid w:val="009344E6"/>
    <w:rsid w:val="0093593C"/>
    <w:rsid w:val="00940EFF"/>
    <w:rsid w:val="00942400"/>
    <w:rsid w:val="00942FC9"/>
    <w:rsid w:val="0094351F"/>
    <w:rsid w:val="00943B82"/>
    <w:rsid w:val="00944251"/>
    <w:rsid w:val="00944CC1"/>
    <w:rsid w:val="00944E5E"/>
    <w:rsid w:val="00945A6E"/>
    <w:rsid w:val="009464CF"/>
    <w:rsid w:val="0094751C"/>
    <w:rsid w:val="00947BB0"/>
    <w:rsid w:val="0095067C"/>
    <w:rsid w:val="0095356A"/>
    <w:rsid w:val="00957953"/>
    <w:rsid w:val="00961BB5"/>
    <w:rsid w:val="009643A8"/>
    <w:rsid w:val="0096484B"/>
    <w:rsid w:val="00970CEF"/>
    <w:rsid w:val="00976D2C"/>
    <w:rsid w:val="00980AF0"/>
    <w:rsid w:val="00982881"/>
    <w:rsid w:val="00984E0C"/>
    <w:rsid w:val="00987294"/>
    <w:rsid w:val="0099053D"/>
    <w:rsid w:val="009912E1"/>
    <w:rsid w:val="00993701"/>
    <w:rsid w:val="009A421F"/>
    <w:rsid w:val="009B051B"/>
    <w:rsid w:val="009B128B"/>
    <w:rsid w:val="009B24A1"/>
    <w:rsid w:val="009B37ED"/>
    <w:rsid w:val="009B3B9D"/>
    <w:rsid w:val="009B4C33"/>
    <w:rsid w:val="009B60F8"/>
    <w:rsid w:val="009B668C"/>
    <w:rsid w:val="009C01D4"/>
    <w:rsid w:val="009C15FF"/>
    <w:rsid w:val="009C2482"/>
    <w:rsid w:val="009C67DE"/>
    <w:rsid w:val="009C7561"/>
    <w:rsid w:val="009D019C"/>
    <w:rsid w:val="009D47E7"/>
    <w:rsid w:val="009D4E88"/>
    <w:rsid w:val="009D5EE7"/>
    <w:rsid w:val="009E08A7"/>
    <w:rsid w:val="009E281F"/>
    <w:rsid w:val="009E308F"/>
    <w:rsid w:val="009E58C3"/>
    <w:rsid w:val="009E6576"/>
    <w:rsid w:val="009E6F58"/>
    <w:rsid w:val="009E7001"/>
    <w:rsid w:val="009F1075"/>
    <w:rsid w:val="00A00181"/>
    <w:rsid w:val="00A07AFE"/>
    <w:rsid w:val="00A07DE8"/>
    <w:rsid w:val="00A1037F"/>
    <w:rsid w:val="00A1492B"/>
    <w:rsid w:val="00A14CB0"/>
    <w:rsid w:val="00A14DC1"/>
    <w:rsid w:val="00A15757"/>
    <w:rsid w:val="00A17587"/>
    <w:rsid w:val="00A2079F"/>
    <w:rsid w:val="00A21A08"/>
    <w:rsid w:val="00A21FD5"/>
    <w:rsid w:val="00A22EDD"/>
    <w:rsid w:val="00A25551"/>
    <w:rsid w:val="00A30AA9"/>
    <w:rsid w:val="00A30F6A"/>
    <w:rsid w:val="00A348A2"/>
    <w:rsid w:val="00A348F3"/>
    <w:rsid w:val="00A3532B"/>
    <w:rsid w:val="00A35800"/>
    <w:rsid w:val="00A3652E"/>
    <w:rsid w:val="00A37719"/>
    <w:rsid w:val="00A42AA4"/>
    <w:rsid w:val="00A44B5C"/>
    <w:rsid w:val="00A45278"/>
    <w:rsid w:val="00A471B7"/>
    <w:rsid w:val="00A47A9B"/>
    <w:rsid w:val="00A50527"/>
    <w:rsid w:val="00A51CB0"/>
    <w:rsid w:val="00A55238"/>
    <w:rsid w:val="00A56F72"/>
    <w:rsid w:val="00A6126F"/>
    <w:rsid w:val="00A63585"/>
    <w:rsid w:val="00A65690"/>
    <w:rsid w:val="00A67D82"/>
    <w:rsid w:val="00A70655"/>
    <w:rsid w:val="00A70F8D"/>
    <w:rsid w:val="00A718FC"/>
    <w:rsid w:val="00A73FA9"/>
    <w:rsid w:val="00A75E50"/>
    <w:rsid w:val="00A76691"/>
    <w:rsid w:val="00A80E7F"/>
    <w:rsid w:val="00A8211D"/>
    <w:rsid w:val="00A84546"/>
    <w:rsid w:val="00A86EAE"/>
    <w:rsid w:val="00A906F1"/>
    <w:rsid w:val="00A92FD4"/>
    <w:rsid w:val="00A93BD7"/>
    <w:rsid w:val="00A94530"/>
    <w:rsid w:val="00A945E2"/>
    <w:rsid w:val="00A948C7"/>
    <w:rsid w:val="00A9617C"/>
    <w:rsid w:val="00A967E0"/>
    <w:rsid w:val="00A97535"/>
    <w:rsid w:val="00A97D52"/>
    <w:rsid w:val="00AA0A61"/>
    <w:rsid w:val="00AA1740"/>
    <w:rsid w:val="00AA21A6"/>
    <w:rsid w:val="00AA4946"/>
    <w:rsid w:val="00AA5452"/>
    <w:rsid w:val="00AA5B69"/>
    <w:rsid w:val="00AA7D67"/>
    <w:rsid w:val="00AA7E46"/>
    <w:rsid w:val="00AB0305"/>
    <w:rsid w:val="00AB1CF8"/>
    <w:rsid w:val="00AB1D3B"/>
    <w:rsid w:val="00AB2352"/>
    <w:rsid w:val="00AB2475"/>
    <w:rsid w:val="00AB2EDA"/>
    <w:rsid w:val="00AB4491"/>
    <w:rsid w:val="00AB4FDB"/>
    <w:rsid w:val="00AB5785"/>
    <w:rsid w:val="00AB651E"/>
    <w:rsid w:val="00AB7C40"/>
    <w:rsid w:val="00AC0259"/>
    <w:rsid w:val="00AC3D30"/>
    <w:rsid w:val="00AC4167"/>
    <w:rsid w:val="00AD0397"/>
    <w:rsid w:val="00AD080B"/>
    <w:rsid w:val="00AD141F"/>
    <w:rsid w:val="00AD2148"/>
    <w:rsid w:val="00AD331F"/>
    <w:rsid w:val="00AD6EDC"/>
    <w:rsid w:val="00AD7D7E"/>
    <w:rsid w:val="00AE0C36"/>
    <w:rsid w:val="00AE12A3"/>
    <w:rsid w:val="00AE27F9"/>
    <w:rsid w:val="00AE35F4"/>
    <w:rsid w:val="00AE444E"/>
    <w:rsid w:val="00AE4A66"/>
    <w:rsid w:val="00AE55CE"/>
    <w:rsid w:val="00AE5A9C"/>
    <w:rsid w:val="00AE75C8"/>
    <w:rsid w:val="00AF10B9"/>
    <w:rsid w:val="00AF26EE"/>
    <w:rsid w:val="00AF2ED7"/>
    <w:rsid w:val="00AF698F"/>
    <w:rsid w:val="00AF78A2"/>
    <w:rsid w:val="00B00CC9"/>
    <w:rsid w:val="00B00F51"/>
    <w:rsid w:val="00B013A7"/>
    <w:rsid w:val="00B03034"/>
    <w:rsid w:val="00B031F9"/>
    <w:rsid w:val="00B0592D"/>
    <w:rsid w:val="00B078E4"/>
    <w:rsid w:val="00B1059D"/>
    <w:rsid w:val="00B12020"/>
    <w:rsid w:val="00B1540E"/>
    <w:rsid w:val="00B15FF2"/>
    <w:rsid w:val="00B16D6D"/>
    <w:rsid w:val="00B20E7D"/>
    <w:rsid w:val="00B21B4B"/>
    <w:rsid w:val="00B23C04"/>
    <w:rsid w:val="00B23FDC"/>
    <w:rsid w:val="00B245A1"/>
    <w:rsid w:val="00B26908"/>
    <w:rsid w:val="00B27EC5"/>
    <w:rsid w:val="00B32A1D"/>
    <w:rsid w:val="00B33794"/>
    <w:rsid w:val="00B33AFB"/>
    <w:rsid w:val="00B359B6"/>
    <w:rsid w:val="00B404BC"/>
    <w:rsid w:val="00B41857"/>
    <w:rsid w:val="00B42794"/>
    <w:rsid w:val="00B4330A"/>
    <w:rsid w:val="00B43533"/>
    <w:rsid w:val="00B447E3"/>
    <w:rsid w:val="00B461B9"/>
    <w:rsid w:val="00B4662B"/>
    <w:rsid w:val="00B47FEB"/>
    <w:rsid w:val="00B52D42"/>
    <w:rsid w:val="00B54448"/>
    <w:rsid w:val="00B544F6"/>
    <w:rsid w:val="00B555FB"/>
    <w:rsid w:val="00B57BFB"/>
    <w:rsid w:val="00B57C19"/>
    <w:rsid w:val="00B61BC4"/>
    <w:rsid w:val="00B63C20"/>
    <w:rsid w:val="00B648DD"/>
    <w:rsid w:val="00B64C2C"/>
    <w:rsid w:val="00B65733"/>
    <w:rsid w:val="00B66861"/>
    <w:rsid w:val="00B71592"/>
    <w:rsid w:val="00B73164"/>
    <w:rsid w:val="00B74528"/>
    <w:rsid w:val="00B7786D"/>
    <w:rsid w:val="00B818BB"/>
    <w:rsid w:val="00B83426"/>
    <w:rsid w:val="00B83D7A"/>
    <w:rsid w:val="00B877BA"/>
    <w:rsid w:val="00B90856"/>
    <w:rsid w:val="00B91F33"/>
    <w:rsid w:val="00B9268F"/>
    <w:rsid w:val="00B931EE"/>
    <w:rsid w:val="00B940F3"/>
    <w:rsid w:val="00B96A06"/>
    <w:rsid w:val="00B9747E"/>
    <w:rsid w:val="00B97891"/>
    <w:rsid w:val="00BA0E81"/>
    <w:rsid w:val="00BA1478"/>
    <w:rsid w:val="00BA4B18"/>
    <w:rsid w:val="00BA4B5A"/>
    <w:rsid w:val="00BA5EF1"/>
    <w:rsid w:val="00BA77BA"/>
    <w:rsid w:val="00BA7973"/>
    <w:rsid w:val="00BB140D"/>
    <w:rsid w:val="00BB1F80"/>
    <w:rsid w:val="00BB2503"/>
    <w:rsid w:val="00BB3A6C"/>
    <w:rsid w:val="00BB49CE"/>
    <w:rsid w:val="00BB4E64"/>
    <w:rsid w:val="00BC1D0A"/>
    <w:rsid w:val="00BC6CD0"/>
    <w:rsid w:val="00BC71D6"/>
    <w:rsid w:val="00BD069C"/>
    <w:rsid w:val="00BD07DC"/>
    <w:rsid w:val="00BD2654"/>
    <w:rsid w:val="00BD4FF7"/>
    <w:rsid w:val="00BD5F2D"/>
    <w:rsid w:val="00BE03B9"/>
    <w:rsid w:val="00BE0B1E"/>
    <w:rsid w:val="00BE1415"/>
    <w:rsid w:val="00BE2497"/>
    <w:rsid w:val="00BE3DF8"/>
    <w:rsid w:val="00BE40D6"/>
    <w:rsid w:val="00BE4E75"/>
    <w:rsid w:val="00BF1FE0"/>
    <w:rsid w:val="00BF201C"/>
    <w:rsid w:val="00BF3CD5"/>
    <w:rsid w:val="00BF41D7"/>
    <w:rsid w:val="00BF7333"/>
    <w:rsid w:val="00BF7D2F"/>
    <w:rsid w:val="00C022C4"/>
    <w:rsid w:val="00C0401B"/>
    <w:rsid w:val="00C0478C"/>
    <w:rsid w:val="00C04D0E"/>
    <w:rsid w:val="00C05092"/>
    <w:rsid w:val="00C13591"/>
    <w:rsid w:val="00C15626"/>
    <w:rsid w:val="00C17D52"/>
    <w:rsid w:val="00C27DAC"/>
    <w:rsid w:val="00C3172C"/>
    <w:rsid w:val="00C34A9F"/>
    <w:rsid w:val="00C3604D"/>
    <w:rsid w:val="00C40920"/>
    <w:rsid w:val="00C413CB"/>
    <w:rsid w:val="00C417AD"/>
    <w:rsid w:val="00C43858"/>
    <w:rsid w:val="00C45C30"/>
    <w:rsid w:val="00C4624E"/>
    <w:rsid w:val="00C472DD"/>
    <w:rsid w:val="00C47A8D"/>
    <w:rsid w:val="00C5042B"/>
    <w:rsid w:val="00C5202E"/>
    <w:rsid w:val="00C53998"/>
    <w:rsid w:val="00C56720"/>
    <w:rsid w:val="00C60FAE"/>
    <w:rsid w:val="00C63080"/>
    <w:rsid w:val="00C660AB"/>
    <w:rsid w:val="00C713C5"/>
    <w:rsid w:val="00C7202D"/>
    <w:rsid w:val="00C74290"/>
    <w:rsid w:val="00C75510"/>
    <w:rsid w:val="00C7768E"/>
    <w:rsid w:val="00C80FA1"/>
    <w:rsid w:val="00C8589B"/>
    <w:rsid w:val="00C85C5B"/>
    <w:rsid w:val="00C906EF"/>
    <w:rsid w:val="00C90C8A"/>
    <w:rsid w:val="00C91640"/>
    <w:rsid w:val="00C91DB7"/>
    <w:rsid w:val="00C924BD"/>
    <w:rsid w:val="00C9282B"/>
    <w:rsid w:val="00C935E5"/>
    <w:rsid w:val="00C94A7A"/>
    <w:rsid w:val="00CA11A9"/>
    <w:rsid w:val="00CA1A22"/>
    <w:rsid w:val="00CA27C2"/>
    <w:rsid w:val="00CA3162"/>
    <w:rsid w:val="00CA667F"/>
    <w:rsid w:val="00CA78DE"/>
    <w:rsid w:val="00CB0BE3"/>
    <w:rsid w:val="00CB39C7"/>
    <w:rsid w:val="00CB4881"/>
    <w:rsid w:val="00CB5571"/>
    <w:rsid w:val="00CB6F9F"/>
    <w:rsid w:val="00CC6C9A"/>
    <w:rsid w:val="00CD60D8"/>
    <w:rsid w:val="00CE0DF9"/>
    <w:rsid w:val="00CE2749"/>
    <w:rsid w:val="00CE3D2C"/>
    <w:rsid w:val="00CE4BE5"/>
    <w:rsid w:val="00CE4D84"/>
    <w:rsid w:val="00CE4E16"/>
    <w:rsid w:val="00CE7038"/>
    <w:rsid w:val="00CE7311"/>
    <w:rsid w:val="00CF03CB"/>
    <w:rsid w:val="00CF1830"/>
    <w:rsid w:val="00CF1FFA"/>
    <w:rsid w:val="00CF4B32"/>
    <w:rsid w:val="00CF5141"/>
    <w:rsid w:val="00CF5514"/>
    <w:rsid w:val="00D074D1"/>
    <w:rsid w:val="00D10254"/>
    <w:rsid w:val="00D11EB8"/>
    <w:rsid w:val="00D13F8E"/>
    <w:rsid w:val="00D15039"/>
    <w:rsid w:val="00D15C14"/>
    <w:rsid w:val="00D1755C"/>
    <w:rsid w:val="00D22229"/>
    <w:rsid w:val="00D226D4"/>
    <w:rsid w:val="00D24333"/>
    <w:rsid w:val="00D24AF5"/>
    <w:rsid w:val="00D24F6B"/>
    <w:rsid w:val="00D304FE"/>
    <w:rsid w:val="00D33C23"/>
    <w:rsid w:val="00D378DF"/>
    <w:rsid w:val="00D37B05"/>
    <w:rsid w:val="00D37B41"/>
    <w:rsid w:val="00D444D5"/>
    <w:rsid w:val="00D44DB3"/>
    <w:rsid w:val="00D45982"/>
    <w:rsid w:val="00D45997"/>
    <w:rsid w:val="00D46EC0"/>
    <w:rsid w:val="00D47C55"/>
    <w:rsid w:val="00D50CE8"/>
    <w:rsid w:val="00D513C8"/>
    <w:rsid w:val="00D523A4"/>
    <w:rsid w:val="00D52BBF"/>
    <w:rsid w:val="00D52DF0"/>
    <w:rsid w:val="00D5568E"/>
    <w:rsid w:val="00D63639"/>
    <w:rsid w:val="00D66317"/>
    <w:rsid w:val="00D716FD"/>
    <w:rsid w:val="00D723D2"/>
    <w:rsid w:val="00D72C47"/>
    <w:rsid w:val="00D731E5"/>
    <w:rsid w:val="00D734E0"/>
    <w:rsid w:val="00D73AED"/>
    <w:rsid w:val="00D767C5"/>
    <w:rsid w:val="00D77F32"/>
    <w:rsid w:val="00D81B48"/>
    <w:rsid w:val="00D83004"/>
    <w:rsid w:val="00D83921"/>
    <w:rsid w:val="00D83C87"/>
    <w:rsid w:val="00D84120"/>
    <w:rsid w:val="00D84C22"/>
    <w:rsid w:val="00D859D4"/>
    <w:rsid w:val="00D86A7E"/>
    <w:rsid w:val="00D94375"/>
    <w:rsid w:val="00D950F2"/>
    <w:rsid w:val="00D95378"/>
    <w:rsid w:val="00D9706C"/>
    <w:rsid w:val="00D9714E"/>
    <w:rsid w:val="00DA00D2"/>
    <w:rsid w:val="00DA1C02"/>
    <w:rsid w:val="00DA1C1A"/>
    <w:rsid w:val="00DA4A35"/>
    <w:rsid w:val="00DA5C3F"/>
    <w:rsid w:val="00DB187F"/>
    <w:rsid w:val="00DB3C75"/>
    <w:rsid w:val="00DB453D"/>
    <w:rsid w:val="00DB5AEB"/>
    <w:rsid w:val="00DB6F83"/>
    <w:rsid w:val="00DC0952"/>
    <w:rsid w:val="00DC0D22"/>
    <w:rsid w:val="00DC4B41"/>
    <w:rsid w:val="00DC4D45"/>
    <w:rsid w:val="00DC6DD7"/>
    <w:rsid w:val="00DD0058"/>
    <w:rsid w:val="00DD26E3"/>
    <w:rsid w:val="00DD2711"/>
    <w:rsid w:val="00DD7950"/>
    <w:rsid w:val="00DE0011"/>
    <w:rsid w:val="00DE04EE"/>
    <w:rsid w:val="00DE3AAD"/>
    <w:rsid w:val="00DE3C0D"/>
    <w:rsid w:val="00DE4D11"/>
    <w:rsid w:val="00DE5CC3"/>
    <w:rsid w:val="00DF086A"/>
    <w:rsid w:val="00DF181A"/>
    <w:rsid w:val="00DF26C1"/>
    <w:rsid w:val="00DF2FFB"/>
    <w:rsid w:val="00DF746B"/>
    <w:rsid w:val="00E109E9"/>
    <w:rsid w:val="00E21784"/>
    <w:rsid w:val="00E2395B"/>
    <w:rsid w:val="00E25F60"/>
    <w:rsid w:val="00E260CE"/>
    <w:rsid w:val="00E27D51"/>
    <w:rsid w:val="00E339DD"/>
    <w:rsid w:val="00E37048"/>
    <w:rsid w:val="00E42A42"/>
    <w:rsid w:val="00E43D2D"/>
    <w:rsid w:val="00E44710"/>
    <w:rsid w:val="00E46772"/>
    <w:rsid w:val="00E51F1E"/>
    <w:rsid w:val="00E5384D"/>
    <w:rsid w:val="00E54CA5"/>
    <w:rsid w:val="00E57C0C"/>
    <w:rsid w:val="00E60F26"/>
    <w:rsid w:val="00E61B5D"/>
    <w:rsid w:val="00E622D8"/>
    <w:rsid w:val="00E63C59"/>
    <w:rsid w:val="00E71C04"/>
    <w:rsid w:val="00E73318"/>
    <w:rsid w:val="00E74326"/>
    <w:rsid w:val="00E7477E"/>
    <w:rsid w:val="00E75A56"/>
    <w:rsid w:val="00E7617A"/>
    <w:rsid w:val="00E82FEC"/>
    <w:rsid w:val="00E83F64"/>
    <w:rsid w:val="00E8420F"/>
    <w:rsid w:val="00E8479C"/>
    <w:rsid w:val="00E856FB"/>
    <w:rsid w:val="00E86F5A"/>
    <w:rsid w:val="00E9196E"/>
    <w:rsid w:val="00E9199F"/>
    <w:rsid w:val="00E91CE6"/>
    <w:rsid w:val="00E93297"/>
    <w:rsid w:val="00E933B7"/>
    <w:rsid w:val="00E93708"/>
    <w:rsid w:val="00E93998"/>
    <w:rsid w:val="00E969D2"/>
    <w:rsid w:val="00E973AC"/>
    <w:rsid w:val="00EA3B2F"/>
    <w:rsid w:val="00EA775A"/>
    <w:rsid w:val="00EA78F4"/>
    <w:rsid w:val="00EB2C54"/>
    <w:rsid w:val="00EB3201"/>
    <w:rsid w:val="00EB5164"/>
    <w:rsid w:val="00EB55B9"/>
    <w:rsid w:val="00EB5CFE"/>
    <w:rsid w:val="00EB7C15"/>
    <w:rsid w:val="00EC0246"/>
    <w:rsid w:val="00EC267E"/>
    <w:rsid w:val="00EC3EC2"/>
    <w:rsid w:val="00EC49F7"/>
    <w:rsid w:val="00EC4AE5"/>
    <w:rsid w:val="00EC5679"/>
    <w:rsid w:val="00ED0C68"/>
    <w:rsid w:val="00ED1845"/>
    <w:rsid w:val="00ED1A9B"/>
    <w:rsid w:val="00ED229C"/>
    <w:rsid w:val="00ED316C"/>
    <w:rsid w:val="00ED408D"/>
    <w:rsid w:val="00ED5234"/>
    <w:rsid w:val="00ED5ED4"/>
    <w:rsid w:val="00ED74A2"/>
    <w:rsid w:val="00ED7A35"/>
    <w:rsid w:val="00EE4EA4"/>
    <w:rsid w:val="00EE526F"/>
    <w:rsid w:val="00EE5CD5"/>
    <w:rsid w:val="00EF1730"/>
    <w:rsid w:val="00EF2909"/>
    <w:rsid w:val="00EF45F8"/>
    <w:rsid w:val="00EF5851"/>
    <w:rsid w:val="00EF70AA"/>
    <w:rsid w:val="00EF736B"/>
    <w:rsid w:val="00F0074B"/>
    <w:rsid w:val="00F00C52"/>
    <w:rsid w:val="00F00E59"/>
    <w:rsid w:val="00F03F59"/>
    <w:rsid w:val="00F04C1A"/>
    <w:rsid w:val="00F06E3D"/>
    <w:rsid w:val="00F07D8E"/>
    <w:rsid w:val="00F12CA4"/>
    <w:rsid w:val="00F13FE9"/>
    <w:rsid w:val="00F178A4"/>
    <w:rsid w:val="00F211F0"/>
    <w:rsid w:val="00F2562E"/>
    <w:rsid w:val="00F25B36"/>
    <w:rsid w:val="00F27B8C"/>
    <w:rsid w:val="00F3174E"/>
    <w:rsid w:val="00F31908"/>
    <w:rsid w:val="00F31EC3"/>
    <w:rsid w:val="00F32DBE"/>
    <w:rsid w:val="00F346F7"/>
    <w:rsid w:val="00F34B37"/>
    <w:rsid w:val="00F37CF3"/>
    <w:rsid w:val="00F402A3"/>
    <w:rsid w:val="00F413D2"/>
    <w:rsid w:val="00F436A6"/>
    <w:rsid w:val="00F43A2B"/>
    <w:rsid w:val="00F515C6"/>
    <w:rsid w:val="00F546AA"/>
    <w:rsid w:val="00F5522B"/>
    <w:rsid w:val="00F57686"/>
    <w:rsid w:val="00F57F7A"/>
    <w:rsid w:val="00F60542"/>
    <w:rsid w:val="00F61D89"/>
    <w:rsid w:val="00F63886"/>
    <w:rsid w:val="00F65FF8"/>
    <w:rsid w:val="00F6701C"/>
    <w:rsid w:val="00F6737F"/>
    <w:rsid w:val="00F674B2"/>
    <w:rsid w:val="00F67931"/>
    <w:rsid w:val="00F7133C"/>
    <w:rsid w:val="00F7347E"/>
    <w:rsid w:val="00F825E1"/>
    <w:rsid w:val="00F8294C"/>
    <w:rsid w:val="00F83E35"/>
    <w:rsid w:val="00F848E9"/>
    <w:rsid w:val="00F84C6F"/>
    <w:rsid w:val="00F85476"/>
    <w:rsid w:val="00F85F03"/>
    <w:rsid w:val="00F85F32"/>
    <w:rsid w:val="00F8627C"/>
    <w:rsid w:val="00F86747"/>
    <w:rsid w:val="00F87F64"/>
    <w:rsid w:val="00F9143E"/>
    <w:rsid w:val="00F92A65"/>
    <w:rsid w:val="00F94B73"/>
    <w:rsid w:val="00F9599B"/>
    <w:rsid w:val="00F97556"/>
    <w:rsid w:val="00F97891"/>
    <w:rsid w:val="00FA0151"/>
    <w:rsid w:val="00FA03D9"/>
    <w:rsid w:val="00FA0847"/>
    <w:rsid w:val="00FA0EC6"/>
    <w:rsid w:val="00FA1176"/>
    <w:rsid w:val="00FA15D2"/>
    <w:rsid w:val="00FA1B20"/>
    <w:rsid w:val="00FA21EE"/>
    <w:rsid w:val="00FA2503"/>
    <w:rsid w:val="00FA3BE9"/>
    <w:rsid w:val="00FA49E7"/>
    <w:rsid w:val="00FA53C1"/>
    <w:rsid w:val="00FB1B00"/>
    <w:rsid w:val="00FB4E78"/>
    <w:rsid w:val="00FC39AE"/>
    <w:rsid w:val="00FC3FF2"/>
    <w:rsid w:val="00FC6279"/>
    <w:rsid w:val="00FC704E"/>
    <w:rsid w:val="00FC782E"/>
    <w:rsid w:val="00FC7D25"/>
    <w:rsid w:val="00FD15D7"/>
    <w:rsid w:val="00FD358A"/>
    <w:rsid w:val="00FD4455"/>
    <w:rsid w:val="00FD4A99"/>
    <w:rsid w:val="00FD53CF"/>
    <w:rsid w:val="00FD6A4D"/>
    <w:rsid w:val="00FD6C30"/>
    <w:rsid w:val="00FD7DF8"/>
    <w:rsid w:val="00FE0876"/>
    <w:rsid w:val="00FE1177"/>
    <w:rsid w:val="00FE15A9"/>
    <w:rsid w:val="00FE213A"/>
    <w:rsid w:val="00FE2680"/>
    <w:rsid w:val="00FE466E"/>
    <w:rsid w:val="00FE68D5"/>
    <w:rsid w:val="00FF1116"/>
    <w:rsid w:val="00FF1229"/>
    <w:rsid w:val="00FF4DEA"/>
    <w:rsid w:val="00FF50E1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2D64D"/>
  <w15:docId w15:val="{FD6CDBE0-E44D-4164-A074-A7174503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782E"/>
    <w:rPr>
      <w:sz w:val="24"/>
      <w:szCs w:val="24"/>
      <w:lang w:val="en-US" w:eastAsia="hu-HU"/>
    </w:rPr>
  </w:style>
  <w:style w:type="paragraph" w:styleId="Nagwek2">
    <w:name w:val="heading 2"/>
    <w:basedOn w:val="Normalny"/>
    <w:link w:val="Nagwek2Znak"/>
    <w:uiPriority w:val="9"/>
    <w:qFormat/>
    <w:rsid w:val="00A30AA9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E58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58C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F03C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CF03CB"/>
    <w:rPr>
      <w:rFonts w:ascii="Calibri" w:eastAsia="Calibri" w:hAnsi="Calibri"/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CF03CB"/>
    <w:rPr>
      <w:color w:val="0000FF"/>
      <w:u w:val="single"/>
    </w:rPr>
  </w:style>
  <w:style w:type="paragraph" w:customStyle="1" w:styleId="Schedule1">
    <w:name w:val="Schedule 1"/>
    <w:basedOn w:val="Normalny"/>
    <w:next w:val="Tekstpodstawowy"/>
    <w:rsid w:val="00274A1F"/>
    <w:pPr>
      <w:numPr>
        <w:numId w:val="2"/>
      </w:numPr>
      <w:spacing w:before="240" w:after="240"/>
      <w:jc w:val="both"/>
      <w:outlineLvl w:val="0"/>
    </w:pPr>
    <w:rPr>
      <w:b/>
      <w:caps/>
      <w:lang w:val="pl-PL" w:eastAsia="pl-PL"/>
    </w:rPr>
  </w:style>
  <w:style w:type="paragraph" w:customStyle="1" w:styleId="Schedule2">
    <w:name w:val="Schedule 2"/>
    <w:basedOn w:val="Normalny"/>
    <w:next w:val="Tekstpodstawowy"/>
    <w:rsid w:val="00274A1F"/>
    <w:pPr>
      <w:numPr>
        <w:ilvl w:val="1"/>
        <w:numId w:val="2"/>
      </w:numPr>
      <w:spacing w:before="120" w:after="240"/>
      <w:jc w:val="both"/>
      <w:outlineLvl w:val="1"/>
    </w:pPr>
    <w:rPr>
      <w:lang w:val="pl-PL" w:eastAsia="pl-PL"/>
    </w:rPr>
  </w:style>
  <w:style w:type="paragraph" w:customStyle="1" w:styleId="Schedule3">
    <w:name w:val="Schedule 3"/>
    <w:basedOn w:val="Normalny"/>
    <w:next w:val="Tekstpodstawowy"/>
    <w:rsid w:val="00274A1F"/>
    <w:pPr>
      <w:numPr>
        <w:ilvl w:val="2"/>
        <w:numId w:val="2"/>
      </w:numPr>
      <w:spacing w:after="120"/>
      <w:jc w:val="both"/>
      <w:outlineLvl w:val="2"/>
    </w:pPr>
    <w:rPr>
      <w:lang w:val="pl-PL" w:eastAsia="pl-PL"/>
    </w:rPr>
  </w:style>
  <w:style w:type="paragraph" w:customStyle="1" w:styleId="Schedule4">
    <w:name w:val="Schedule 4"/>
    <w:basedOn w:val="Normalny"/>
    <w:next w:val="Tekstpodstawowy"/>
    <w:rsid w:val="00274A1F"/>
    <w:pPr>
      <w:numPr>
        <w:ilvl w:val="3"/>
        <w:numId w:val="2"/>
      </w:numPr>
      <w:spacing w:after="120"/>
      <w:jc w:val="both"/>
      <w:outlineLvl w:val="3"/>
    </w:pPr>
    <w:rPr>
      <w:lang w:val="pl-PL" w:eastAsia="pl-PL"/>
    </w:rPr>
  </w:style>
  <w:style w:type="paragraph" w:customStyle="1" w:styleId="Schedule5">
    <w:name w:val="Schedule 5"/>
    <w:basedOn w:val="Normalny"/>
    <w:next w:val="Tekstpodstawowy"/>
    <w:rsid w:val="00274A1F"/>
    <w:pPr>
      <w:numPr>
        <w:ilvl w:val="4"/>
        <w:numId w:val="2"/>
      </w:numPr>
      <w:spacing w:after="240"/>
      <w:outlineLvl w:val="4"/>
    </w:pPr>
    <w:rPr>
      <w:lang w:val="pl-PL" w:eastAsia="pl-PL"/>
    </w:rPr>
  </w:style>
  <w:style w:type="paragraph" w:customStyle="1" w:styleId="Schedule6">
    <w:name w:val="Schedule 6"/>
    <w:basedOn w:val="Normalny"/>
    <w:next w:val="Tekstpodstawowy"/>
    <w:rsid w:val="00274A1F"/>
    <w:pPr>
      <w:numPr>
        <w:ilvl w:val="5"/>
        <w:numId w:val="2"/>
      </w:numPr>
      <w:spacing w:after="240"/>
      <w:outlineLvl w:val="5"/>
    </w:pPr>
    <w:rPr>
      <w:lang w:val="pl-PL" w:eastAsia="pl-PL"/>
    </w:rPr>
  </w:style>
  <w:style w:type="paragraph" w:customStyle="1" w:styleId="Schedule7">
    <w:name w:val="Schedule 7"/>
    <w:basedOn w:val="Normalny"/>
    <w:next w:val="Tekstpodstawowy"/>
    <w:rsid w:val="00274A1F"/>
    <w:pPr>
      <w:numPr>
        <w:ilvl w:val="6"/>
        <w:numId w:val="2"/>
      </w:numPr>
      <w:spacing w:after="240"/>
      <w:outlineLvl w:val="6"/>
    </w:pPr>
    <w:rPr>
      <w:lang w:val="pl-PL" w:eastAsia="pl-PL"/>
    </w:rPr>
  </w:style>
  <w:style w:type="paragraph" w:customStyle="1" w:styleId="Schedule8">
    <w:name w:val="Schedule 8"/>
    <w:basedOn w:val="Normalny"/>
    <w:next w:val="Tekstpodstawowy"/>
    <w:rsid w:val="00274A1F"/>
    <w:pPr>
      <w:numPr>
        <w:ilvl w:val="7"/>
        <w:numId w:val="2"/>
      </w:numPr>
      <w:spacing w:after="240"/>
      <w:outlineLvl w:val="7"/>
    </w:pPr>
    <w:rPr>
      <w:lang w:val="pl-PL" w:eastAsia="pl-PL"/>
    </w:rPr>
  </w:style>
  <w:style w:type="paragraph" w:customStyle="1" w:styleId="Schedule9">
    <w:name w:val="Schedule 9"/>
    <w:basedOn w:val="Normalny"/>
    <w:next w:val="Tekstpodstawowy"/>
    <w:rsid w:val="00274A1F"/>
    <w:pPr>
      <w:numPr>
        <w:ilvl w:val="8"/>
        <w:numId w:val="2"/>
      </w:numPr>
      <w:spacing w:after="240"/>
      <w:outlineLvl w:val="8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274A1F"/>
    <w:pPr>
      <w:spacing w:after="120"/>
    </w:pPr>
    <w:rPr>
      <w:lang w:val="hu-HU"/>
    </w:rPr>
  </w:style>
  <w:style w:type="character" w:customStyle="1" w:styleId="TekstpodstawowyZnak">
    <w:name w:val="Tekst podstawowy Znak"/>
    <w:link w:val="Tekstpodstawowy"/>
    <w:rsid w:val="00274A1F"/>
    <w:rPr>
      <w:sz w:val="24"/>
      <w:szCs w:val="24"/>
      <w:lang w:val="hu-HU" w:eastAsia="hu-HU"/>
    </w:rPr>
  </w:style>
  <w:style w:type="paragraph" w:styleId="Tekstdymka">
    <w:name w:val="Balloon Text"/>
    <w:basedOn w:val="Normalny"/>
    <w:link w:val="TekstdymkaZnak"/>
    <w:rsid w:val="0014002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4002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7477E"/>
    <w:rPr>
      <w:b/>
      <w:bCs/>
    </w:rPr>
  </w:style>
  <w:style w:type="character" w:customStyle="1" w:styleId="hps">
    <w:name w:val="hps"/>
    <w:rsid w:val="00B33AFB"/>
  </w:style>
  <w:style w:type="character" w:customStyle="1" w:styleId="atn">
    <w:name w:val="atn"/>
    <w:rsid w:val="003F26D0"/>
  </w:style>
  <w:style w:type="character" w:styleId="Odwoaniedokomentarza">
    <w:name w:val="annotation reference"/>
    <w:uiPriority w:val="99"/>
    <w:rsid w:val="00364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64FB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64FBE"/>
    <w:rPr>
      <w:lang w:val="en-US" w:eastAsia="hu-HU"/>
    </w:rPr>
  </w:style>
  <w:style w:type="paragraph" w:styleId="Tematkomentarza">
    <w:name w:val="annotation subject"/>
    <w:basedOn w:val="Tekstkomentarza"/>
    <w:next w:val="Tekstkomentarza"/>
    <w:link w:val="TematkomentarzaZnak"/>
    <w:rsid w:val="00364FBE"/>
    <w:rPr>
      <w:b/>
      <w:bCs/>
    </w:rPr>
  </w:style>
  <w:style w:type="character" w:customStyle="1" w:styleId="TematkomentarzaZnak">
    <w:name w:val="Temat komentarza Znak"/>
    <w:link w:val="Tematkomentarza"/>
    <w:rsid w:val="00364FBE"/>
    <w:rPr>
      <w:b/>
      <w:bCs/>
      <w:lang w:val="en-US" w:eastAsia="hu-HU"/>
    </w:rPr>
  </w:style>
  <w:style w:type="paragraph" w:styleId="Tekstprzypisukocowego">
    <w:name w:val="endnote text"/>
    <w:basedOn w:val="Normalny"/>
    <w:link w:val="TekstprzypisukocowegoZnak"/>
    <w:rsid w:val="008E2C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E2CBD"/>
    <w:rPr>
      <w:lang w:val="en-US" w:eastAsia="hu-HU"/>
    </w:rPr>
  </w:style>
  <w:style w:type="character" w:styleId="Odwoanieprzypisukocowego">
    <w:name w:val="endnote reference"/>
    <w:basedOn w:val="Domylnaczcionkaakapitu"/>
    <w:rsid w:val="008E2CBD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C79E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80AF0"/>
    <w:pPr>
      <w:spacing w:before="100" w:beforeAutospacing="1" w:after="100" w:afterAutospacing="1"/>
    </w:pPr>
    <w:rPr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4167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837B94"/>
    <w:rPr>
      <w:i/>
      <w:iCs/>
    </w:rPr>
  </w:style>
  <w:style w:type="paragraph" w:styleId="Poprawka">
    <w:name w:val="Revision"/>
    <w:hidden/>
    <w:uiPriority w:val="99"/>
    <w:semiHidden/>
    <w:rsid w:val="00BD07DC"/>
    <w:rPr>
      <w:sz w:val="24"/>
      <w:szCs w:val="24"/>
      <w:lang w:val="en-US" w:eastAsia="hu-HU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85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859D4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D859D4"/>
  </w:style>
  <w:style w:type="character" w:customStyle="1" w:styleId="Nagwek2Znak">
    <w:name w:val="Nagłówek 2 Znak"/>
    <w:basedOn w:val="Domylnaczcionkaakapitu"/>
    <w:link w:val="Nagwek2"/>
    <w:uiPriority w:val="9"/>
    <w:rsid w:val="00A30AA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FF296-DC09-4884-9A0F-5AD41C8B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481</Words>
  <Characters>3102</Characters>
  <Application>Microsoft Office Word</Application>
  <DocSecurity>0</DocSecurity>
  <Lines>25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3576</CharactersWithSpaces>
  <SharedDoc>false</SharedDoc>
  <HLinks>
    <vt:vector size="6" baseType="variant">
      <vt:variant>
        <vt:i4>7405628</vt:i4>
      </vt:variant>
      <vt:variant>
        <vt:i4>0</vt:i4>
      </vt:variant>
      <vt:variant>
        <vt:i4>0</vt:i4>
      </vt:variant>
      <vt:variant>
        <vt:i4>5</vt:i4>
      </vt:variant>
      <vt:variant>
        <vt:lpwstr>http://www.futureal.eu/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Gál Annamária</dc:creator>
  <cp:lastModifiedBy>Katarzyna Solowiej</cp:lastModifiedBy>
  <cp:revision>6</cp:revision>
  <cp:lastPrinted>2019-03-14T09:38:00Z</cp:lastPrinted>
  <dcterms:created xsi:type="dcterms:W3CDTF">2022-10-20T15:27:00Z</dcterms:created>
  <dcterms:modified xsi:type="dcterms:W3CDTF">2022-10-26T07:59:00Z</dcterms:modified>
</cp:coreProperties>
</file>