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CFE6" w14:textId="37131758" w:rsidR="005B4780" w:rsidRPr="00884356" w:rsidRDefault="004162CE" w:rsidP="002D5CEF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 xml:space="preserve">“COMTRADIÇÃO PELO MUNDO”: </w:t>
      </w:r>
      <w:r w:rsidR="00E905A4">
        <w:rPr>
          <w:rFonts w:ascii="Arial" w:hAnsi="Arial" w:cs="Arial"/>
          <w:b/>
          <w:bCs/>
          <w:color w:val="92D050"/>
          <w:sz w:val="32"/>
          <w:szCs w:val="32"/>
        </w:rPr>
        <w:t>NOVA TEMPORADA VIAJA PELOS CLÁSSICOS DA COZINHA MUNDIAL</w:t>
      </w:r>
    </w:p>
    <w:p w14:paraId="17988B11" w14:textId="77777777" w:rsidR="005B4780" w:rsidRPr="00884356" w:rsidRDefault="005B4780" w:rsidP="005B4780">
      <w:pPr>
        <w:spacing w:after="0" w:line="360" w:lineRule="auto"/>
        <w:ind w:left="284" w:right="-1"/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5FFDFC9D" w14:textId="489ACB47" w:rsidR="00B77DD7" w:rsidRPr="00B77DD7" w:rsidRDefault="002D5CEF" w:rsidP="00B77DD7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color w:val="92D050"/>
          <w:sz w:val="24"/>
          <w:szCs w:val="24"/>
        </w:rPr>
      </w:pPr>
      <w:r w:rsidRPr="00B77DD7">
        <w:rPr>
          <w:rFonts w:ascii="Arial" w:hAnsi="Arial" w:cs="Arial"/>
          <w:b/>
          <w:bCs/>
          <w:color w:val="92D050"/>
          <w:sz w:val="24"/>
          <w:szCs w:val="24"/>
        </w:rPr>
        <w:t xml:space="preserve">Com estreia marcada para dia 31 de outubro, </w:t>
      </w:r>
      <w:r w:rsidR="004B176E" w:rsidRPr="00B77DD7">
        <w:rPr>
          <w:rFonts w:ascii="Arial" w:hAnsi="Arial" w:cs="Arial"/>
          <w:b/>
          <w:bCs/>
          <w:color w:val="92D050"/>
          <w:sz w:val="24"/>
          <w:szCs w:val="24"/>
        </w:rPr>
        <w:t>às 15h00 e</w:t>
      </w:r>
      <w:r w:rsidR="00807380">
        <w:rPr>
          <w:rFonts w:ascii="Arial" w:hAnsi="Arial" w:cs="Arial"/>
          <w:b/>
          <w:bCs/>
          <w:color w:val="92D050"/>
          <w:sz w:val="24"/>
          <w:szCs w:val="24"/>
        </w:rPr>
        <w:t xml:space="preserve"> às</w:t>
      </w:r>
      <w:r w:rsidR="004B176E" w:rsidRPr="00B77DD7">
        <w:rPr>
          <w:rFonts w:ascii="Arial" w:hAnsi="Arial" w:cs="Arial"/>
          <w:b/>
          <w:bCs/>
          <w:color w:val="92D050"/>
          <w:sz w:val="24"/>
          <w:szCs w:val="24"/>
        </w:rPr>
        <w:t xml:space="preserve"> 21h00</w:t>
      </w:r>
      <w:r w:rsidR="00A5725F" w:rsidRPr="00B77DD7">
        <w:rPr>
          <w:rFonts w:ascii="Arial" w:hAnsi="Arial" w:cs="Arial"/>
          <w:b/>
          <w:bCs/>
          <w:color w:val="92D050"/>
          <w:sz w:val="24"/>
          <w:szCs w:val="24"/>
        </w:rPr>
        <w:t>,</w:t>
      </w:r>
      <w:r w:rsidR="00E71D53" w:rsidRPr="00B77DD7">
        <w:rPr>
          <w:rFonts w:ascii="Arial" w:hAnsi="Arial" w:cs="Arial"/>
          <w:b/>
          <w:bCs/>
          <w:color w:val="92D050"/>
          <w:sz w:val="24"/>
          <w:szCs w:val="24"/>
        </w:rPr>
        <w:t xml:space="preserve"> no 24Kitchen,</w:t>
      </w:r>
      <w:r w:rsidR="00A5725F" w:rsidRPr="00B77DD7">
        <w:rPr>
          <w:rFonts w:ascii="Arial" w:hAnsi="Arial" w:cs="Arial"/>
          <w:b/>
          <w:bCs/>
          <w:color w:val="92D050"/>
          <w:sz w:val="24"/>
          <w:szCs w:val="24"/>
        </w:rPr>
        <w:t xml:space="preserve"> </w:t>
      </w:r>
      <w:r w:rsidR="008F6C91" w:rsidRPr="00B77DD7">
        <w:rPr>
          <w:rFonts w:ascii="Arial" w:hAnsi="Arial" w:cs="Arial"/>
          <w:b/>
          <w:bCs/>
          <w:color w:val="92D050"/>
          <w:sz w:val="24"/>
          <w:szCs w:val="24"/>
        </w:rPr>
        <w:t xml:space="preserve">a nova temporada do programa de </w:t>
      </w:r>
      <w:r w:rsidR="00A5725F" w:rsidRPr="00B77DD7">
        <w:rPr>
          <w:rFonts w:ascii="Arial" w:hAnsi="Arial" w:cs="Arial"/>
          <w:b/>
          <w:bCs/>
          <w:color w:val="92D050"/>
          <w:sz w:val="24"/>
          <w:szCs w:val="24"/>
        </w:rPr>
        <w:t xml:space="preserve">Henrique Sá Pessoa </w:t>
      </w:r>
      <w:r w:rsidR="008F6C91" w:rsidRPr="00B77DD7">
        <w:rPr>
          <w:rFonts w:ascii="Arial" w:hAnsi="Arial" w:cs="Arial"/>
          <w:b/>
          <w:bCs/>
          <w:color w:val="92D050"/>
          <w:sz w:val="24"/>
          <w:szCs w:val="24"/>
        </w:rPr>
        <w:t>promete uma nova viagem de sabores</w:t>
      </w:r>
      <w:r w:rsidR="005B4780" w:rsidRPr="00B77DD7">
        <w:rPr>
          <w:rFonts w:ascii="Arial" w:hAnsi="Arial" w:cs="Arial"/>
          <w:b/>
          <w:bCs/>
          <w:color w:val="92D050"/>
          <w:sz w:val="24"/>
          <w:szCs w:val="24"/>
        </w:rPr>
        <w:t>;</w:t>
      </w:r>
      <w:r w:rsidR="00B77DD7" w:rsidRPr="00B77DD7">
        <w:t xml:space="preserve"> </w:t>
      </w:r>
    </w:p>
    <w:p w14:paraId="52887DAE" w14:textId="65ECFFA2" w:rsidR="00B77DD7" w:rsidRPr="00831511" w:rsidRDefault="00B77DD7" w:rsidP="00B77DD7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color w:val="92D050"/>
          <w:sz w:val="24"/>
          <w:szCs w:val="24"/>
        </w:rPr>
      </w:pPr>
      <w:r w:rsidRPr="00B77DD7">
        <w:rPr>
          <w:rFonts w:ascii="Arial" w:hAnsi="Arial" w:cs="Arial"/>
          <w:b/>
          <w:bCs/>
          <w:color w:val="92D050"/>
          <w:sz w:val="24"/>
          <w:szCs w:val="24"/>
        </w:rPr>
        <w:t xml:space="preserve">“Comtradição Pelo Mundo” recria os maiores clássicos da cozinha mundial, passando pelos sabores </w:t>
      </w:r>
      <w:r w:rsidRPr="00831511">
        <w:rPr>
          <w:rFonts w:ascii="Arial" w:hAnsi="Arial" w:cs="Arial"/>
          <w:b/>
          <w:bCs/>
          <w:color w:val="92D050"/>
          <w:sz w:val="24"/>
          <w:szCs w:val="24"/>
        </w:rPr>
        <w:t>tradicionais de Angola</w:t>
      </w:r>
      <w:r w:rsidR="00597738" w:rsidRPr="00831511">
        <w:rPr>
          <w:rFonts w:ascii="Arial" w:hAnsi="Arial" w:cs="Arial"/>
          <w:b/>
          <w:bCs/>
          <w:color w:val="92D050"/>
          <w:sz w:val="24"/>
          <w:szCs w:val="24"/>
        </w:rPr>
        <w:t xml:space="preserve">, </w:t>
      </w:r>
      <w:r w:rsidRPr="00831511">
        <w:rPr>
          <w:rFonts w:ascii="Arial" w:hAnsi="Arial" w:cs="Arial"/>
          <w:b/>
          <w:bCs/>
          <w:color w:val="92D050"/>
          <w:sz w:val="24"/>
          <w:szCs w:val="24"/>
        </w:rPr>
        <w:t>Moçambique</w:t>
      </w:r>
      <w:r w:rsidR="00597738" w:rsidRPr="00831511">
        <w:rPr>
          <w:rFonts w:ascii="Arial" w:hAnsi="Arial" w:cs="Arial"/>
          <w:b/>
          <w:bCs/>
          <w:color w:val="92D050"/>
          <w:sz w:val="24"/>
          <w:szCs w:val="24"/>
        </w:rPr>
        <w:t xml:space="preserve"> e muitos outros países</w:t>
      </w:r>
    </w:p>
    <w:p w14:paraId="745D9B9E" w14:textId="3E7935B4" w:rsidR="005B4780" w:rsidRPr="00830EA1" w:rsidRDefault="005B4780" w:rsidP="005B4780">
      <w:pPr>
        <w:spacing w:after="0" w:line="360" w:lineRule="auto"/>
        <w:ind w:right="843"/>
        <w:outlineLvl w:val="0"/>
        <w:rPr>
          <w:rFonts w:ascii="Arial" w:hAnsi="Arial" w:cs="Arial"/>
          <w:b/>
          <w:color w:val="B2C90A"/>
          <w:szCs w:val="22"/>
        </w:rPr>
      </w:pPr>
    </w:p>
    <w:p w14:paraId="4627E7FF" w14:textId="00E1EA25" w:rsidR="005B4780" w:rsidRDefault="005B4780" w:rsidP="004B25D9">
      <w:pPr>
        <w:tabs>
          <w:tab w:val="left" w:pos="1134"/>
          <w:tab w:val="left" w:pos="1560"/>
        </w:tabs>
        <w:spacing w:after="0"/>
        <w:ind w:left="1134" w:right="843" w:hanging="1134"/>
        <w:rPr>
          <w:rFonts w:ascii="Arial" w:hAnsi="Arial" w:cs="Arial"/>
          <w:i/>
          <w:color w:val="000000"/>
          <w:sz w:val="18"/>
          <w:shd w:val="clear" w:color="auto" w:fill="FFFFFF"/>
        </w:rPr>
      </w:pPr>
      <w:r w:rsidRPr="00665068">
        <w:rPr>
          <w:rFonts w:ascii="Arial" w:hAnsi="Arial" w:cs="Arial"/>
          <w:i/>
          <w:sz w:val="18"/>
          <w:shd w:val="clear" w:color="auto" w:fill="FFFFFF"/>
        </w:rPr>
        <w:t>Lisboa,</w:t>
      </w:r>
      <w:r w:rsidRPr="00665068">
        <w:rPr>
          <w:rFonts w:ascii="Arial" w:hAnsi="Arial" w:cs="Arial"/>
          <w:i/>
          <w:color w:val="000000"/>
          <w:sz w:val="18"/>
          <w:shd w:val="clear" w:color="auto" w:fill="FFFFFF"/>
        </w:rPr>
        <w:t xml:space="preserve"> </w:t>
      </w:r>
      <w:r w:rsidR="00B77DD7">
        <w:rPr>
          <w:rFonts w:ascii="Arial" w:hAnsi="Arial" w:cs="Arial"/>
          <w:i/>
          <w:color w:val="000000"/>
          <w:sz w:val="18"/>
          <w:shd w:val="clear" w:color="auto" w:fill="FFFFFF"/>
        </w:rPr>
        <w:t>2</w:t>
      </w:r>
      <w:r w:rsidR="004B25D9">
        <w:rPr>
          <w:rFonts w:ascii="Arial" w:hAnsi="Arial" w:cs="Arial"/>
          <w:i/>
          <w:color w:val="000000"/>
          <w:sz w:val="18"/>
          <w:shd w:val="clear" w:color="auto" w:fill="FFFFFF"/>
        </w:rPr>
        <w:t>8</w:t>
      </w:r>
      <w:r w:rsidR="00B77DD7">
        <w:rPr>
          <w:rFonts w:ascii="Arial" w:hAnsi="Arial" w:cs="Arial"/>
          <w:i/>
          <w:color w:val="000000"/>
          <w:sz w:val="18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18"/>
          <w:shd w:val="clear" w:color="auto" w:fill="FFFFFF"/>
        </w:rPr>
        <w:t xml:space="preserve">de </w:t>
      </w:r>
      <w:r w:rsidR="004162CE">
        <w:rPr>
          <w:rFonts w:ascii="Arial" w:hAnsi="Arial" w:cs="Arial"/>
          <w:i/>
          <w:color w:val="000000"/>
          <w:sz w:val="18"/>
          <w:shd w:val="clear" w:color="auto" w:fill="FFFFFF"/>
        </w:rPr>
        <w:t>outubro</w:t>
      </w:r>
      <w:r>
        <w:rPr>
          <w:rFonts w:ascii="Arial" w:hAnsi="Arial" w:cs="Arial"/>
          <w:i/>
          <w:color w:val="000000"/>
          <w:sz w:val="18"/>
          <w:shd w:val="clear" w:color="auto" w:fill="FFFFFF"/>
        </w:rPr>
        <w:t xml:space="preserve"> de </w:t>
      </w:r>
      <w:r w:rsidRPr="00665068">
        <w:rPr>
          <w:rFonts w:ascii="Arial" w:hAnsi="Arial" w:cs="Arial"/>
          <w:i/>
          <w:color w:val="000000"/>
          <w:sz w:val="18"/>
          <w:shd w:val="clear" w:color="auto" w:fill="FFFFFF"/>
        </w:rPr>
        <w:t>2022</w:t>
      </w:r>
    </w:p>
    <w:p w14:paraId="03FBF530" w14:textId="5ED0C03F" w:rsidR="005B4780" w:rsidRDefault="005B4780" w:rsidP="005B4780">
      <w:pPr>
        <w:spacing w:line="240" w:lineRule="auto"/>
        <w:jc w:val="left"/>
        <w:rPr>
          <w:rFonts w:ascii="Arial" w:hAnsi="Arial" w:cs="Arial"/>
          <w:szCs w:val="22"/>
          <w:highlight w:val="yellow"/>
          <w:shd w:val="clear" w:color="auto" w:fill="FFFFFF"/>
        </w:rPr>
      </w:pPr>
    </w:p>
    <w:p w14:paraId="73F9D3DA" w14:textId="42D3F404" w:rsidR="005B4780" w:rsidRDefault="00D359E6" w:rsidP="005B4780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 xml:space="preserve">É já este mês que </w:t>
      </w:r>
      <w:r w:rsidR="00427BB2">
        <w:rPr>
          <w:rFonts w:ascii="Arial" w:hAnsi="Arial" w:cs="Arial"/>
          <w:szCs w:val="22"/>
          <w:shd w:val="clear" w:color="auto" w:fill="FFFFFF"/>
        </w:rPr>
        <w:t>vamos poder ver o</w:t>
      </w:r>
      <w:r>
        <w:rPr>
          <w:rFonts w:ascii="Arial" w:hAnsi="Arial" w:cs="Arial"/>
          <w:szCs w:val="22"/>
          <w:shd w:val="clear" w:color="auto" w:fill="FFFFFF"/>
        </w:rPr>
        <w:t xml:space="preserve"> Chef Henrique Sá Pessoa </w:t>
      </w:r>
      <w:r w:rsidR="00427BB2">
        <w:rPr>
          <w:rFonts w:ascii="Arial" w:hAnsi="Arial" w:cs="Arial"/>
          <w:szCs w:val="22"/>
          <w:shd w:val="clear" w:color="auto" w:fill="FFFFFF"/>
        </w:rPr>
        <w:t>na nova temporada de “Comtradição Pelo Mundo”, no</w:t>
      </w:r>
      <w:r>
        <w:rPr>
          <w:rFonts w:ascii="Arial" w:hAnsi="Arial" w:cs="Arial"/>
          <w:szCs w:val="22"/>
          <w:shd w:val="clear" w:color="auto" w:fill="FFFFFF"/>
        </w:rPr>
        <w:t xml:space="preserve"> </w:t>
      </w:r>
      <w:r w:rsidR="005B4780">
        <w:rPr>
          <w:rFonts w:ascii="Arial" w:hAnsi="Arial" w:cs="Arial"/>
          <w:szCs w:val="22"/>
          <w:shd w:val="clear" w:color="auto" w:fill="FFFFFF"/>
        </w:rPr>
        <w:t>24Kitchen</w:t>
      </w:r>
      <w:r>
        <w:rPr>
          <w:rFonts w:ascii="Arial" w:hAnsi="Arial" w:cs="Arial"/>
          <w:szCs w:val="22"/>
          <w:shd w:val="clear" w:color="auto" w:fill="FFFFFF"/>
        </w:rPr>
        <w:t>. Com estreia marcada para dia 31 de outubro, às 15h00 e às 21h00,</w:t>
      </w:r>
      <w:r w:rsidR="00DC1BC4">
        <w:rPr>
          <w:rFonts w:ascii="Arial" w:hAnsi="Arial" w:cs="Arial"/>
          <w:szCs w:val="22"/>
          <w:shd w:val="clear" w:color="auto" w:fill="FFFFFF"/>
        </w:rPr>
        <w:t xml:space="preserve"> </w:t>
      </w:r>
      <w:r w:rsidR="00427BB2">
        <w:rPr>
          <w:rFonts w:ascii="Arial" w:hAnsi="Arial" w:cs="Arial"/>
          <w:szCs w:val="22"/>
          <w:shd w:val="clear" w:color="auto" w:fill="FFFFFF"/>
        </w:rPr>
        <w:t>a nova temporada promete</w:t>
      </w:r>
      <w:r w:rsidR="00DC1BC4">
        <w:rPr>
          <w:rFonts w:ascii="Arial" w:hAnsi="Arial" w:cs="Arial"/>
          <w:szCs w:val="22"/>
          <w:shd w:val="clear" w:color="auto" w:fill="FFFFFF"/>
        </w:rPr>
        <w:t xml:space="preserve"> levar os espectadores a novas viagens </w:t>
      </w:r>
      <w:r w:rsidR="00ED19E4">
        <w:rPr>
          <w:rFonts w:ascii="Arial" w:hAnsi="Arial" w:cs="Arial"/>
          <w:szCs w:val="22"/>
          <w:shd w:val="clear" w:color="auto" w:fill="FFFFFF"/>
        </w:rPr>
        <w:t xml:space="preserve">de sabores e momentos de degustação únicos. </w:t>
      </w:r>
    </w:p>
    <w:p w14:paraId="524152D9" w14:textId="1D813978" w:rsidR="005B4780" w:rsidRDefault="005B4780" w:rsidP="005B4780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7522E0A4" w14:textId="76CCEDE9" w:rsidR="00EB3BD5" w:rsidRDefault="006B0FF3" w:rsidP="005B4780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 xml:space="preserve">A série que </w:t>
      </w:r>
      <w:r w:rsidR="007E4982">
        <w:rPr>
          <w:rFonts w:ascii="Arial" w:hAnsi="Arial" w:cs="Arial"/>
          <w:szCs w:val="22"/>
          <w:shd w:val="clear" w:color="auto" w:fill="FFFFFF"/>
        </w:rPr>
        <w:t>pr</w:t>
      </w:r>
      <w:r w:rsidR="002A1C2F">
        <w:rPr>
          <w:rFonts w:ascii="Arial" w:hAnsi="Arial" w:cs="Arial"/>
          <w:szCs w:val="22"/>
          <w:shd w:val="clear" w:color="auto" w:fill="FFFFFF"/>
        </w:rPr>
        <w:t xml:space="preserve">oporciona uma viagem </w:t>
      </w:r>
      <w:r w:rsidR="00BD0987">
        <w:rPr>
          <w:rFonts w:ascii="Arial" w:hAnsi="Arial" w:cs="Arial"/>
          <w:szCs w:val="22"/>
          <w:shd w:val="clear" w:color="auto" w:fill="FFFFFF"/>
        </w:rPr>
        <w:t>pelo mundo da gastronomia</w:t>
      </w:r>
      <w:r w:rsidR="000F4471">
        <w:rPr>
          <w:rFonts w:ascii="Arial" w:hAnsi="Arial" w:cs="Arial"/>
          <w:szCs w:val="22"/>
          <w:shd w:val="clear" w:color="auto" w:fill="FFFFFF"/>
        </w:rPr>
        <w:t xml:space="preserve"> e, simultaneamente, apresenta pequenas alterações nas receitas, desde os ingredientes aos processos de confeção, vai</w:t>
      </w:r>
      <w:r w:rsidR="00092DDA">
        <w:rPr>
          <w:rFonts w:ascii="Arial" w:hAnsi="Arial" w:cs="Arial"/>
          <w:szCs w:val="22"/>
          <w:shd w:val="clear" w:color="auto" w:fill="FFFFFF"/>
        </w:rPr>
        <w:t xml:space="preserve">, desta vez, recriar os maiores clássicos da cozinha mundial. </w:t>
      </w:r>
      <w:r w:rsidR="00531E75">
        <w:rPr>
          <w:rFonts w:ascii="Arial" w:hAnsi="Arial" w:cs="Arial"/>
          <w:szCs w:val="22"/>
          <w:shd w:val="clear" w:color="auto" w:fill="FFFFFF"/>
        </w:rPr>
        <w:t>Na</w:t>
      </w:r>
      <w:r w:rsidR="0090239C">
        <w:rPr>
          <w:rFonts w:ascii="Arial" w:hAnsi="Arial" w:cs="Arial"/>
          <w:szCs w:val="22"/>
          <w:shd w:val="clear" w:color="auto" w:fill="FFFFFF"/>
        </w:rPr>
        <w:t xml:space="preserve"> nova temporada</w:t>
      </w:r>
      <w:r w:rsidR="004B25D9">
        <w:rPr>
          <w:rFonts w:ascii="Arial" w:hAnsi="Arial" w:cs="Arial"/>
          <w:szCs w:val="22"/>
          <w:shd w:val="clear" w:color="auto" w:fill="FFFFFF"/>
        </w:rPr>
        <w:t>,</w:t>
      </w:r>
      <w:r w:rsidR="0090239C">
        <w:rPr>
          <w:rFonts w:ascii="Arial" w:hAnsi="Arial" w:cs="Arial"/>
          <w:szCs w:val="22"/>
          <w:shd w:val="clear" w:color="auto" w:fill="FFFFFF"/>
        </w:rPr>
        <w:t xml:space="preserve"> </w:t>
      </w:r>
      <w:r w:rsidR="00531E75">
        <w:rPr>
          <w:rFonts w:ascii="Arial" w:hAnsi="Arial" w:cs="Arial"/>
          <w:szCs w:val="22"/>
          <w:shd w:val="clear" w:color="auto" w:fill="FFFFFF"/>
        </w:rPr>
        <w:t xml:space="preserve">Sá Pessoa irá aliar a cozinha tradicional a inesperadas degustações e </w:t>
      </w:r>
      <w:r w:rsidR="0090239C">
        <w:rPr>
          <w:rFonts w:ascii="Arial" w:hAnsi="Arial" w:cs="Arial"/>
          <w:szCs w:val="22"/>
          <w:shd w:val="clear" w:color="auto" w:fill="FFFFFF"/>
        </w:rPr>
        <w:t>leva</w:t>
      </w:r>
      <w:r w:rsidR="00531E75">
        <w:rPr>
          <w:rFonts w:ascii="Arial" w:hAnsi="Arial" w:cs="Arial"/>
          <w:szCs w:val="22"/>
          <w:shd w:val="clear" w:color="auto" w:fill="FFFFFF"/>
        </w:rPr>
        <w:t>r</w:t>
      </w:r>
      <w:r w:rsidR="0090239C">
        <w:rPr>
          <w:rFonts w:ascii="Arial" w:hAnsi="Arial" w:cs="Arial"/>
          <w:szCs w:val="22"/>
          <w:shd w:val="clear" w:color="auto" w:fill="FFFFFF"/>
        </w:rPr>
        <w:t xml:space="preserve">-nos numa viagem </w:t>
      </w:r>
      <w:r w:rsidR="00531E75">
        <w:rPr>
          <w:rFonts w:ascii="Arial" w:hAnsi="Arial" w:cs="Arial"/>
          <w:szCs w:val="22"/>
          <w:shd w:val="clear" w:color="auto" w:fill="FFFFFF"/>
        </w:rPr>
        <w:t xml:space="preserve">de sabores que vai </w:t>
      </w:r>
      <w:r w:rsidR="0090239C">
        <w:rPr>
          <w:rFonts w:ascii="Arial" w:hAnsi="Arial" w:cs="Arial"/>
          <w:szCs w:val="22"/>
          <w:shd w:val="clear" w:color="auto" w:fill="FFFFFF"/>
        </w:rPr>
        <w:t>d</w:t>
      </w:r>
      <w:r w:rsidR="00CE3EF8" w:rsidRPr="0090239C">
        <w:rPr>
          <w:rFonts w:ascii="Arial" w:hAnsi="Arial" w:cs="Arial"/>
          <w:szCs w:val="22"/>
          <w:shd w:val="clear" w:color="auto" w:fill="FFFFFF"/>
        </w:rPr>
        <w:t>a Coreia do Sul à Alemanha, de Angola à Argentina, da Jamaica à Hungria, do Canadá a Moçambique</w:t>
      </w:r>
      <w:r w:rsidR="0090239C">
        <w:rPr>
          <w:rFonts w:ascii="Arial" w:hAnsi="Arial" w:cs="Arial"/>
          <w:szCs w:val="22"/>
          <w:shd w:val="clear" w:color="auto" w:fill="FFFFFF"/>
        </w:rPr>
        <w:t xml:space="preserve"> e</w:t>
      </w:r>
      <w:r w:rsidR="00CE3EF8" w:rsidRPr="0090239C">
        <w:rPr>
          <w:rFonts w:ascii="Arial" w:hAnsi="Arial" w:cs="Arial"/>
          <w:szCs w:val="22"/>
          <w:shd w:val="clear" w:color="auto" w:fill="FFFFFF"/>
        </w:rPr>
        <w:t xml:space="preserve"> de Israel à Suécia</w:t>
      </w:r>
      <w:r w:rsidR="00EB3BD5">
        <w:rPr>
          <w:rFonts w:ascii="Arial" w:hAnsi="Arial" w:cs="Arial"/>
          <w:szCs w:val="22"/>
          <w:shd w:val="clear" w:color="auto" w:fill="FFFFFF"/>
        </w:rPr>
        <w:t>.</w:t>
      </w:r>
    </w:p>
    <w:p w14:paraId="19D47639" w14:textId="568694CD" w:rsidR="00BF5FCC" w:rsidRDefault="00893BBE" w:rsidP="005B4780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noProof/>
          <w:szCs w:val="2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4B2517CD" wp14:editId="04075A23">
            <wp:simplePos x="0" y="0"/>
            <wp:positionH relativeFrom="margin">
              <wp:posOffset>-635</wp:posOffset>
            </wp:positionH>
            <wp:positionV relativeFrom="paragraph">
              <wp:posOffset>240665</wp:posOffset>
            </wp:positionV>
            <wp:extent cx="2018665" cy="1339850"/>
            <wp:effectExtent l="0" t="0" r="635" b="0"/>
            <wp:wrapTight wrapText="bothSides">
              <wp:wrapPolygon edited="0">
                <wp:start x="0" y="0"/>
                <wp:lineTo x="0" y="21191"/>
                <wp:lineTo x="21403" y="21191"/>
                <wp:lineTo x="21403" y="0"/>
                <wp:lineTo x="0" y="0"/>
              </wp:wrapPolygon>
            </wp:wrapTight>
            <wp:docPr id="2" name="Imagem 2" descr="Uma imagem com interior, parede, pessoa, cozinh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interior, parede, pessoa, cozinha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6FD69" w14:textId="1052E0CB" w:rsidR="00A735E7" w:rsidRDefault="00531E75" w:rsidP="00531E75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>Ao longo do programa</w:t>
      </w:r>
      <w:r w:rsidR="00B77DD7">
        <w:rPr>
          <w:rFonts w:ascii="Arial" w:hAnsi="Arial" w:cs="Arial"/>
          <w:szCs w:val="22"/>
          <w:shd w:val="clear" w:color="auto" w:fill="FFFFFF"/>
        </w:rPr>
        <w:t xml:space="preserve"> Henrique Sá Pessoa va</w:t>
      </w:r>
      <w:r w:rsidR="00427BB2">
        <w:rPr>
          <w:rFonts w:ascii="Arial" w:hAnsi="Arial" w:cs="Arial"/>
          <w:szCs w:val="22"/>
          <w:shd w:val="clear" w:color="auto" w:fill="FFFFFF"/>
        </w:rPr>
        <w:t xml:space="preserve">i </w:t>
      </w:r>
      <w:r w:rsidR="00B77DD7">
        <w:rPr>
          <w:rFonts w:ascii="Arial" w:hAnsi="Arial" w:cs="Arial"/>
          <w:szCs w:val="22"/>
          <w:shd w:val="clear" w:color="auto" w:fill="FFFFFF"/>
        </w:rPr>
        <w:t>recria</w:t>
      </w:r>
      <w:r>
        <w:rPr>
          <w:rFonts w:ascii="Arial" w:hAnsi="Arial" w:cs="Arial"/>
          <w:szCs w:val="22"/>
          <w:shd w:val="clear" w:color="auto" w:fill="FFFFFF"/>
        </w:rPr>
        <w:t>r</w:t>
      </w:r>
      <w:r w:rsidR="00B77DD7">
        <w:rPr>
          <w:rFonts w:ascii="Arial" w:hAnsi="Arial" w:cs="Arial"/>
          <w:szCs w:val="22"/>
          <w:shd w:val="clear" w:color="auto" w:fill="FFFFFF"/>
        </w:rPr>
        <w:t xml:space="preserve"> receitas tradicionais de Moçambique, como </w:t>
      </w:r>
      <w:r w:rsidR="00B77DD7" w:rsidRPr="00B77DD7">
        <w:rPr>
          <w:rFonts w:ascii="Arial" w:hAnsi="Arial" w:cs="Arial"/>
          <w:szCs w:val="22"/>
          <w:shd w:val="clear" w:color="auto" w:fill="FFFFFF"/>
        </w:rPr>
        <w:t>Caril de Castanha vegetariano, um Matapa com camarão e</w:t>
      </w:r>
      <w:r w:rsidR="00B77DD7">
        <w:rPr>
          <w:rFonts w:ascii="Arial" w:hAnsi="Arial" w:cs="Arial"/>
          <w:szCs w:val="22"/>
          <w:shd w:val="clear" w:color="auto" w:fill="FFFFFF"/>
        </w:rPr>
        <w:t xml:space="preserve">, como sobremesa, </w:t>
      </w:r>
      <w:r w:rsidR="00B77DD7" w:rsidRPr="00B77DD7">
        <w:rPr>
          <w:rFonts w:ascii="Arial" w:hAnsi="Arial" w:cs="Arial"/>
          <w:szCs w:val="22"/>
          <w:shd w:val="clear" w:color="auto" w:fill="FFFFFF"/>
        </w:rPr>
        <w:t>um Bolo de Mandioca com uma calda também de mandioca.</w:t>
      </w:r>
      <w:r w:rsidR="00B77DD7">
        <w:rPr>
          <w:rFonts w:ascii="Arial" w:hAnsi="Arial" w:cs="Arial"/>
          <w:szCs w:val="22"/>
          <w:shd w:val="clear" w:color="auto" w:fill="FFFFFF"/>
        </w:rPr>
        <w:t xml:space="preserve"> </w:t>
      </w:r>
      <w:r w:rsidR="005E3C94">
        <w:rPr>
          <w:rFonts w:ascii="Arial" w:hAnsi="Arial" w:cs="Arial"/>
          <w:szCs w:val="22"/>
          <w:shd w:val="clear" w:color="auto" w:fill="FFFFFF"/>
        </w:rPr>
        <w:t>A viagem passa também por Angola, com sugestões</w:t>
      </w:r>
      <w:r>
        <w:rPr>
          <w:rFonts w:ascii="Arial" w:hAnsi="Arial" w:cs="Arial"/>
          <w:szCs w:val="22"/>
          <w:shd w:val="clear" w:color="auto" w:fill="FFFFFF"/>
        </w:rPr>
        <w:t xml:space="preserve"> como a</w:t>
      </w:r>
      <w:r w:rsidR="005E3C94">
        <w:rPr>
          <w:rFonts w:ascii="Arial" w:hAnsi="Arial" w:cs="Arial"/>
          <w:szCs w:val="22"/>
          <w:shd w:val="clear" w:color="auto" w:fill="FFFFFF"/>
        </w:rPr>
        <w:t xml:space="preserve"> </w:t>
      </w:r>
      <w:r w:rsidR="00B77DD7" w:rsidRPr="00B77DD7">
        <w:rPr>
          <w:rFonts w:ascii="Arial" w:hAnsi="Arial" w:cs="Arial"/>
          <w:szCs w:val="22"/>
          <w:shd w:val="clear" w:color="auto" w:fill="FFFFFF"/>
        </w:rPr>
        <w:t xml:space="preserve">Lagosta à Comtradição, um Calulu também à Comtradição e, por fim, um doce </w:t>
      </w:r>
      <w:r w:rsidR="00B77DD7" w:rsidRPr="00831511">
        <w:rPr>
          <w:rFonts w:ascii="Arial" w:hAnsi="Arial" w:cs="Arial"/>
          <w:szCs w:val="22"/>
          <w:shd w:val="clear" w:color="auto" w:fill="FFFFFF"/>
        </w:rPr>
        <w:t>de deixar água na boca</w:t>
      </w:r>
      <w:r w:rsidR="00A735E7" w:rsidRPr="00831511">
        <w:rPr>
          <w:rFonts w:ascii="Arial" w:hAnsi="Arial" w:cs="Arial"/>
          <w:szCs w:val="22"/>
          <w:shd w:val="clear" w:color="auto" w:fill="FFFFFF"/>
        </w:rPr>
        <w:t xml:space="preserve"> -</w:t>
      </w:r>
      <w:r w:rsidR="00B77DD7" w:rsidRPr="00831511">
        <w:rPr>
          <w:rFonts w:ascii="Arial" w:hAnsi="Arial" w:cs="Arial"/>
          <w:szCs w:val="22"/>
          <w:shd w:val="clear" w:color="auto" w:fill="FFFFFF"/>
        </w:rPr>
        <w:t xml:space="preserve"> um Bolo de Banana e Ginguba.</w:t>
      </w:r>
      <w:r w:rsidR="00597738" w:rsidRPr="00831511">
        <w:rPr>
          <w:rFonts w:ascii="Arial" w:hAnsi="Arial" w:cs="Arial"/>
          <w:szCs w:val="22"/>
          <w:shd w:val="clear" w:color="auto" w:fill="FFFFFF"/>
        </w:rPr>
        <w:t xml:space="preserve"> </w:t>
      </w:r>
      <w:r w:rsidR="00CE3EF8">
        <w:rPr>
          <w:rFonts w:ascii="Arial" w:hAnsi="Arial" w:cs="Arial"/>
          <w:szCs w:val="22"/>
          <w:shd w:val="clear" w:color="auto" w:fill="FFFFFF"/>
        </w:rPr>
        <w:t xml:space="preserve">A par </w:t>
      </w:r>
      <w:r>
        <w:rPr>
          <w:rFonts w:ascii="Arial" w:hAnsi="Arial" w:cs="Arial"/>
          <w:szCs w:val="22"/>
          <w:shd w:val="clear" w:color="auto" w:fill="FFFFFF"/>
        </w:rPr>
        <w:t xml:space="preserve">do </w:t>
      </w:r>
      <w:r w:rsidRPr="00531E75">
        <w:rPr>
          <w:rFonts w:ascii="Arial" w:hAnsi="Arial" w:cs="Arial"/>
          <w:szCs w:val="22"/>
          <w:shd w:val="clear" w:color="auto" w:fill="FFFFFF"/>
        </w:rPr>
        <w:t xml:space="preserve">exotismo dos sabores africanos, vamos revisitar pratos que todos conhecemos </w:t>
      </w:r>
      <w:r>
        <w:rPr>
          <w:rFonts w:ascii="Arial" w:hAnsi="Arial" w:cs="Arial"/>
          <w:szCs w:val="22"/>
          <w:shd w:val="clear" w:color="auto" w:fill="FFFFFF"/>
        </w:rPr>
        <w:t xml:space="preserve">como </w:t>
      </w:r>
      <w:r w:rsidRPr="00531E75">
        <w:rPr>
          <w:rFonts w:ascii="Arial" w:hAnsi="Arial" w:cs="Arial"/>
          <w:szCs w:val="22"/>
          <w:shd w:val="clear" w:color="auto" w:fill="FFFFFF"/>
        </w:rPr>
        <w:t>uma Pavlova australiana ou um Nasi Goreng da Indonésia.</w:t>
      </w:r>
      <w:r>
        <w:rPr>
          <w:rFonts w:ascii="Arial" w:hAnsi="Arial" w:cs="Arial"/>
          <w:szCs w:val="22"/>
          <w:shd w:val="clear" w:color="auto" w:fill="FFFFFF"/>
        </w:rPr>
        <w:t xml:space="preserve"> </w:t>
      </w:r>
      <w:r w:rsidRPr="00831511">
        <w:rPr>
          <w:rFonts w:ascii="Arial" w:hAnsi="Arial" w:cs="Arial"/>
          <w:szCs w:val="22"/>
          <w:shd w:val="clear" w:color="auto" w:fill="FFFFFF"/>
        </w:rPr>
        <w:t xml:space="preserve">Estas são apenas algumas das muitas receitas e países pelos </w:t>
      </w:r>
      <w:r w:rsidRPr="00831511">
        <w:rPr>
          <w:rFonts w:ascii="Arial" w:hAnsi="Arial" w:cs="Arial"/>
          <w:szCs w:val="22"/>
          <w:shd w:val="clear" w:color="auto" w:fill="FFFFFF"/>
        </w:rPr>
        <w:lastRenderedPageBreak/>
        <w:t>quais Sá Pessoa vai viajar “Comtradição”.</w:t>
      </w:r>
      <w:r>
        <w:rPr>
          <w:rFonts w:ascii="Arial" w:hAnsi="Arial" w:cs="Arial"/>
          <w:szCs w:val="22"/>
          <w:shd w:val="clear" w:color="auto" w:fill="FFFFFF"/>
        </w:rPr>
        <w:t xml:space="preserve"> </w:t>
      </w:r>
      <w:r w:rsidR="00427BB2">
        <w:rPr>
          <w:rFonts w:ascii="Arial" w:hAnsi="Arial" w:cs="Arial"/>
          <w:szCs w:val="22"/>
          <w:shd w:val="clear" w:color="auto" w:fill="FFFFFF"/>
        </w:rPr>
        <w:t>Mas para a</w:t>
      </w:r>
      <w:r w:rsidR="00427BB2" w:rsidRPr="00427BB2">
        <w:rPr>
          <w:rFonts w:ascii="Arial" w:hAnsi="Arial" w:cs="Arial"/>
          <w:szCs w:val="22"/>
          <w:shd w:val="clear" w:color="auto" w:fill="FFFFFF"/>
        </w:rPr>
        <w:t xml:space="preserve">lém dos programas </w:t>
      </w:r>
      <w:r w:rsidR="00427BB2">
        <w:rPr>
          <w:rFonts w:ascii="Arial" w:hAnsi="Arial" w:cs="Arial"/>
          <w:szCs w:val="22"/>
          <w:shd w:val="clear" w:color="auto" w:fill="FFFFFF"/>
        </w:rPr>
        <w:t>d</w:t>
      </w:r>
      <w:r w:rsidR="00427BB2" w:rsidRPr="00427BB2">
        <w:rPr>
          <w:rFonts w:ascii="Arial" w:hAnsi="Arial" w:cs="Arial"/>
          <w:szCs w:val="22"/>
          <w:shd w:val="clear" w:color="auto" w:fill="FFFFFF"/>
        </w:rPr>
        <w:t xml:space="preserve">edicados </w:t>
      </w:r>
      <w:r w:rsidR="00427BB2">
        <w:rPr>
          <w:rFonts w:ascii="Arial" w:hAnsi="Arial" w:cs="Arial"/>
          <w:szCs w:val="22"/>
          <w:shd w:val="clear" w:color="auto" w:fill="FFFFFF"/>
        </w:rPr>
        <w:t xml:space="preserve">à cozinha de vários </w:t>
      </w:r>
      <w:r w:rsidR="00427BB2" w:rsidRPr="00427BB2">
        <w:rPr>
          <w:rFonts w:ascii="Arial" w:hAnsi="Arial" w:cs="Arial"/>
          <w:szCs w:val="22"/>
          <w:shd w:val="clear" w:color="auto" w:fill="FFFFFF"/>
        </w:rPr>
        <w:t xml:space="preserve">países </w:t>
      </w:r>
      <w:r w:rsidR="00427BB2">
        <w:rPr>
          <w:rFonts w:ascii="Arial" w:hAnsi="Arial" w:cs="Arial"/>
          <w:szCs w:val="22"/>
          <w:shd w:val="clear" w:color="auto" w:fill="FFFFFF"/>
        </w:rPr>
        <w:t xml:space="preserve">estão ainda reservadas duas surpresas: </w:t>
      </w:r>
      <w:r w:rsidR="00427BB2" w:rsidRPr="00427BB2">
        <w:rPr>
          <w:rFonts w:ascii="Arial" w:hAnsi="Arial" w:cs="Arial"/>
          <w:szCs w:val="22"/>
          <w:shd w:val="clear" w:color="auto" w:fill="FFFFFF"/>
        </w:rPr>
        <w:t>dois programas especiais de Natal e dois programas dedicados às receitas favoritas do</w:t>
      </w:r>
      <w:r w:rsidR="00427BB2">
        <w:rPr>
          <w:rFonts w:ascii="Arial" w:hAnsi="Arial" w:cs="Arial"/>
          <w:szCs w:val="22"/>
          <w:shd w:val="clear" w:color="auto" w:fill="FFFFFF"/>
        </w:rPr>
        <w:t xml:space="preserve"> Chef</w:t>
      </w:r>
      <w:r w:rsidR="00427BB2" w:rsidRPr="00427BB2">
        <w:rPr>
          <w:rFonts w:ascii="Arial" w:hAnsi="Arial" w:cs="Arial"/>
          <w:szCs w:val="22"/>
          <w:shd w:val="clear" w:color="auto" w:fill="FFFFFF"/>
        </w:rPr>
        <w:t>.</w:t>
      </w:r>
    </w:p>
    <w:p w14:paraId="186BBDD4" w14:textId="785E24C9" w:rsidR="00082DA6" w:rsidRDefault="00082DA6" w:rsidP="00531E75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66AE1505" w14:textId="4E7E5409" w:rsidR="00082DA6" w:rsidRDefault="00082DA6" w:rsidP="00531E75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>“</w:t>
      </w:r>
      <w:r w:rsidRPr="005E2076">
        <w:rPr>
          <w:rFonts w:ascii="Arial" w:hAnsi="Arial" w:cs="Arial"/>
          <w:i/>
          <w:iCs/>
          <w:szCs w:val="22"/>
          <w:shd w:val="clear" w:color="auto" w:fill="FFFFFF"/>
        </w:rPr>
        <w:t>Levar o Comtradição cada vez mais longe é um orgulho para mim. O que começou com receitas portuguesas, tem agora oportunidade para se expandir a nível mundial, explorando as diferentes culturas de todos os cantos do mundo</w:t>
      </w:r>
      <w:r w:rsidR="005E2076" w:rsidRPr="005E2076">
        <w:rPr>
          <w:rFonts w:ascii="Arial" w:hAnsi="Arial" w:cs="Arial"/>
          <w:szCs w:val="22"/>
          <w:shd w:val="clear" w:color="auto" w:fill="FFFFFF"/>
        </w:rPr>
        <w:t>”, confessa Henrique Sá Pessoa.</w:t>
      </w:r>
      <w:r w:rsidR="005E2076">
        <w:rPr>
          <w:rFonts w:ascii="Arial" w:hAnsi="Arial" w:cs="Arial"/>
          <w:szCs w:val="22"/>
          <w:shd w:val="clear" w:color="auto" w:fill="FFFFFF"/>
        </w:rPr>
        <w:t xml:space="preserve"> Acrescenta ainda que </w:t>
      </w:r>
      <w:r w:rsidR="005E2076">
        <w:rPr>
          <w:rFonts w:ascii="Arial" w:hAnsi="Arial" w:cs="Arial"/>
          <w:i/>
          <w:iCs/>
          <w:szCs w:val="22"/>
          <w:shd w:val="clear" w:color="auto" w:fill="FFFFFF"/>
        </w:rPr>
        <w:t>“e</w:t>
      </w:r>
      <w:r w:rsidR="005E2076" w:rsidRPr="005E2076">
        <w:rPr>
          <w:rFonts w:ascii="Arial" w:hAnsi="Arial" w:cs="Arial"/>
          <w:i/>
          <w:iCs/>
          <w:szCs w:val="22"/>
          <w:shd w:val="clear" w:color="auto" w:fill="FFFFFF"/>
        </w:rPr>
        <w:t>sta nova temporada</w:t>
      </w:r>
      <w:r w:rsidR="005E2076">
        <w:rPr>
          <w:rFonts w:ascii="Arial" w:hAnsi="Arial" w:cs="Arial"/>
          <w:i/>
          <w:iCs/>
          <w:szCs w:val="22"/>
          <w:shd w:val="clear" w:color="auto" w:fill="FFFFFF"/>
        </w:rPr>
        <w:t xml:space="preserve">, </w:t>
      </w:r>
      <w:r w:rsidR="005E2076" w:rsidRPr="005E2076">
        <w:rPr>
          <w:rFonts w:ascii="Arial" w:hAnsi="Arial" w:cs="Arial"/>
          <w:i/>
          <w:iCs/>
          <w:szCs w:val="22"/>
          <w:shd w:val="clear" w:color="auto" w:fill="FFFFFF"/>
        </w:rPr>
        <w:t>Comtradição pelo Mundo</w:t>
      </w:r>
      <w:r w:rsidR="005E2076">
        <w:rPr>
          <w:rFonts w:ascii="Arial" w:hAnsi="Arial" w:cs="Arial"/>
          <w:i/>
          <w:iCs/>
          <w:szCs w:val="22"/>
          <w:shd w:val="clear" w:color="auto" w:fill="FFFFFF"/>
        </w:rPr>
        <w:t xml:space="preserve">, </w:t>
      </w:r>
      <w:r w:rsidR="005E2076" w:rsidRPr="005E2076">
        <w:rPr>
          <w:rFonts w:ascii="Arial" w:hAnsi="Arial" w:cs="Arial"/>
          <w:i/>
          <w:iCs/>
          <w:szCs w:val="22"/>
          <w:shd w:val="clear" w:color="auto" w:fill="FFFFFF"/>
        </w:rPr>
        <w:t xml:space="preserve">traz-nos uma oportunidade incrível para </w:t>
      </w:r>
      <w:r w:rsidR="005E2076" w:rsidRPr="00831511">
        <w:rPr>
          <w:rFonts w:ascii="Arial" w:hAnsi="Arial" w:cs="Arial"/>
          <w:i/>
          <w:iCs/>
          <w:szCs w:val="22"/>
          <w:shd w:val="clear" w:color="auto" w:fill="FFFFFF"/>
        </w:rPr>
        <w:t>descobrir novos sabores tradicionais de países que têm uma gastronomia ultra rica em sabor, como o caso</w:t>
      </w:r>
      <w:r w:rsidR="00597738" w:rsidRPr="00831511">
        <w:rPr>
          <w:rFonts w:ascii="Arial" w:hAnsi="Arial" w:cs="Arial"/>
          <w:i/>
          <w:iCs/>
          <w:szCs w:val="22"/>
          <w:shd w:val="clear" w:color="auto" w:fill="FFFFFF"/>
        </w:rPr>
        <w:t xml:space="preserve"> de dois países de língua portuguesa oficial, entre outras viagens por outros locais,</w:t>
      </w:r>
      <w:r w:rsidR="005E2076" w:rsidRPr="00831511">
        <w:rPr>
          <w:rFonts w:ascii="Arial" w:hAnsi="Arial" w:cs="Arial"/>
          <w:i/>
          <w:iCs/>
          <w:szCs w:val="22"/>
          <w:shd w:val="clear" w:color="auto" w:fill="FFFFFF"/>
        </w:rPr>
        <w:t xml:space="preserve"> e</w:t>
      </w:r>
      <w:r w:rsidR="005E2076" w:rsidRPr="005E2076">
        <w:rPr>
          <w:rFonts w:ascii="Arial" w:hAnsi="Arial" w:cs="Arial"/>
          <w:i/>
          <w:iCs/>
          <w:szCs w:val="22"/>
          <w:shd w:val="clear" w:color="auto" w:fill="FFFFFF"/>
        </w:rPr>
        <w:t xml:space="preserve"> trazê-los diretamente para a casa de todos os portugueses</w:t>
      </w:r>
      <w:r w:rsidR="005E2076">
        <w:rPr>
          <w:rFonts w:ascii="Arial" w:hAnsi="Arial" w:cs="Arial"/>
          <w:szCs w:val="22"/>
          <w:shd w:val="clear" w:color="auto" w:fill="FFFFFF"/>
        </w:rPr>
        <w:t>”.</w:t>
      </w:r>
    </w:p>
    <w:p w14:paraId="416EB872" w14:textId="1563EE0C" w:rsidR="00A735E7" w:rsidRDefault="00A735E7" w:rsidP="00B47F3E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1CB28E3F" w14:textId="00CE35BA" w:rsidR="005B4780" w:rsidRDefault="00A735E7" w:rsidP="00B47F3E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>D</w:t>
      </w:r>
      <w:r w:rsidR="00EB3BD5">
        <w:rPr>
          <w:rFonts w:ascii="Arial" w:hAnsi="Arial" w:cs="Arial"/>
          <w:szCs w:val="22"/>
          <w:shd w:val="clear" w:color="auto" w:fill="FFFFFF"/>
        </w:rPr>
        <w:t xml:space="preserve">e segunda a sexta-feira, às 15h00 e às 21h00, Henrique Sá </w:t>
      </w:r>
      <w:r w:rsidR="00B47F3E">
        <w:rPr>
          <w:rFonts w:ascii="Arial" w:hAnsi="Arial" w:cs="Arial"/>
          <w:szCs w:val="22"/>
          <w:shd w:val="clear" w:color="auto" w:fill="FFFFFF"/>
        </w:rPr>
        <w:t>P</w:t>
      </w:r>
      <w:r w:rsidR="00EB3BD5">
        <w:rPr>
          <w:rFonts w:ascii="Arial" w:hAnsi="Arial" w:cs="Arial"/>
          <w:szCs w:val="22"/>
          <w:shd w:val="clear" w:color="auto" w:fill="FFFFFF"/>
        </w:rPr>
        <w:t xml:space="preserve">essoa </w:t>
      </w:r>
      <w:r w:rsidR="00B47F3E">
        <w:rPr>
          <w:rFonts w:ascii="Arial" w:hAnsi="Arial" w:cs="Arial"/>
          <w:szCs w:val="22"/>
          <w:shd w:val="clear" w:color="auto" w:fill="FFFFFF"/>
        </w:rPr>
        <w:t xml:space="preserve">cozinha </w:t>
      </w:r>
      <w:r w:rsidR="00A255AD">
        <w:rPr>
          <w:rFonts w:ascii="Arial" w:hAnsi="Arial" w:cs="Arial"/>
          <w:szCs w:val="22"/>
          <w:shd w:val="clear" w:color="auto" w:fill="FFFFFF"/>
        </w:rPr>
        <w:t>nos mais</w:t>
      </w:r>
      <w:r w:rsidR="00B47F3E">
        <w:rPr>
          <w:rFonts w:ascii="Arial" w:hAnsi="Arial" w:cs="Arial"/>
          <w:szCs w:val="22"/>
          <w:shd w:val="clear" w:color="auto" w:fill="FFFFFF"/>
        </w:rPr>
        <w:t xml:space="preserve"> diversos </w:t>
      </w:r>
      <w:r w:rsidR="00A255AD">
        <w:rPr>
          <w:rFonts w:ascii="Arial" w:hAnsi="Arial" w:cs="Arial"/>
          <w:szCs w:val="22"/>
          <w:shd w:val="clear" w:color="auto" w:fill="FFFFFF"/>
        </w:rPr>
        <w:t>“</w:t>
      </w:r>
      <w:r w:rsidR="00B47F3E">
        <w:rPr>
          <w:rFonts w:ascii="Arial" w:hAnsi="Arial" w:cs="Arial"/>
          <w:szCs w:val="22"/>
          <w:shd w:val="clear" w:color="auto" w:fill="FFFFFF"/>
        </w:rPr>
        <w:t>cantos do mundo”</w:t>
      </w:r>
      <w:r w:rsidR="00A255AD">
        <w:rPr>
          <w:rFonts w:ascii="Arial" w:hAnsi="Arial" w:cs="Arial"/>
          <w:szCs w:val="22"/>
          <w:shd w:val="clear" w:color="auto" w:fill="FFFFFF"/>
        </w:rPr>
        <w:t>,</w:t>
      </w:r>
      <w:r w:rsidR="00B47F3E">
        <w:rPr>
          <w:rFonts w:ascii="Arial" w:hAnsi="Arial" w:cs="Arial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Cs w:val="22"/>
          <w:shd w:val="clear" w:color="auto" w:fill="FFFFFF"/>
        </w:rPr>
        <w:t xml:space="preserve">deliciosas receitas além-fronteiras, </w:t>
      </w:r>
      <w:r w:rsidR="00B47F3E">
        <w:rPr>
          <w:rFonts w:ascii="Arial" w:hAnsi="Arial" w:cs="Arial"/>
          <w:szCs w:val="22"/>
          <w:shd w:val="clear" w:color="auto" w:fill="FFFFFF"/>
        </w:rPr>
        <w:t>mas sempre no 24Kitchen</w:t>
      </w:r>
      <w:r w:rsidR="00BF5FCC">
        <w:rPr>
          <w:rFonts w:ascii="Arial" w:hAnsi="Arial" w:cs="Arial"/>
          <w:szCs w:val="22"/>
          <w:shd w:val="clear" w:color="auto" w:fill="FFFFFF"/>
        </w:rPr>
        <w:t>.</w:t>
      </w:r>
    </w:p>
    <w:p w14:paraId="0907B80B" w14:textId="77777777" w:rsidR="005B4780" w:rsidRDefault="005B4780" w:rsidP="005B4780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082C3778" w14:textId="7552C2AF" w:rsidR="005B4780" w:rsidRPr="00830EA1" w:rsidRDefault="005B4780" w:rsidP="005B478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843"/>
        <w:rPr>
          <w:rFonts w:ascii="Arial" w:hAnsi="Arial" w:cs="Arial"/>
          <w:b/>
          <w:color w:val="92D050"/>
          <w:szCs w:val="22"/>
        </w:rPr>
      </w:pPr>
      <w:r w:rsidRPr="00830EA1">
        <w:rPr>
          <w:rFonts w:ascii="Arial" w:hAnsi="Arial" w:cs="Arial"/>
          <w:b/>
          <w:color w:val="92D050"/>
          <w:szCs w:val="22"/>
        </w:rPr>
        <w:t xml:space="preserve">ESTREIA: </w:t>
      </w:r>
      <w:r w:rsidR="00BF5FCC">
        <w:rPr>
          <w:rFonts w:ascii="Arial" w:hAnsi="Arial" w:cs="Arial"/>
          <w:b/>
          <w:color w:val="92D050"/>
          <w:szCs w:val="22"/>
        </w:rPr>
        <w:t>Segunda-feira</w:t>
      </w:r>
      <w:r w:rsidRPr="00830EA1">
        <w:rPr>
          <w:rFonts w:ascii="Arial" w:hAnsi="Arial" w:cs="Arial"/>
          <w:b/>
          <w:color w:val="92D050"/>
          <w:szCs w:val="22"/>
        </w:rPr>
        <w:t xml:space="preserve">, dia </w:t>
      </w:r>
      <w:r w:rsidR="00BF5FCC">
        <w:rPr>
          <w:rFonts w:ascii="Arial" w:hAnsi="Arial" w:cs="Arial"/>
          <w:b/>
          <w:color w:val="92D050"/>
          <w:szCs w:val="22"/>
        </w:rPr>
        <w:t>31</w:t>
      </w:r>
      <w:r w:rsidRPr="00830EA1">
        <w:rPr>
          <w:rFonts w:ascii="Arial" w:hAnsi="Arial" w:cs="Arial"/>
          <w:b/>
          <w:color w:val="92D050"/>
          <w:szCs w:val="22"/>
        </w:rPr>
        <w:t xml:space="preserve"> de</w:t>
      </w:r>
      <w:r w:rsidR="00BF5FCC">
        <w:rPr>
          <w:rFonts w:ascii="Arial" w:hAnsi="Arial" w:cs="Arial"/>
          <w:b/>
          <w:color w:val="92D050"/>
          <w:szCs w:val="22"/>
        </w:rPr>
        <w:t xml:space="preserve"> outubro</w:t>
      </w:r>
      <w:r w:rsidRPr="00830EA1">
        <w:rPr>
          <w:rFonts w:ascii="Arial" w:hAnsi="Arial" w:cs="Arial"/>
          <w:b/>
          <w:color w:val="92D050"/>
          <w:szCs w:val="22"/>
        </w:rPr>
        <w:t>, às 1</w:t>
      </w:r>
      <w:r w:rsidR="00BF5FCC">
        <w:rPr>
          <w:rFonts w:ascii="Arial" w:hAnsi="Arial" w:cs="Arial"/>
          <w:b/>
          <w:color w:val="92D050"/>
          <w:szCs w:val="22"/>
        </w:rPr>
        <w:t>5</w:t>
      </w:r>
      <w:r w:rsidRPr="00830EA1">
        <w:rPr>
          <w:rFonts w:ascii="Arial" w:hAnsi="Arial" w:cs="Arial"/>
          <w:b/>
          <w:color w:val="92D050"/>
          <w:szCs w:val="22"/>
        </w:rPr>
        <w:t>h00</w:t>
      </w:r>
      <w:r w:rsidR="00BF5FCC">
        <w:rPr>
          <w:rFonts w:ascii="Arial" w:hAnsi="Arial" w:cs="Arial"/>
          <w:b/>
          <w:color w:val="92D050"/>
          <w:szCs w:val="22"/>
        </w:rPr>
        <w:t xml:space="preserve"> e 21h00</w:t>
      </w:r>
      <w:r w:rsidRPr="00830EA1">
        <w:rPr>
          <w:rFonts w:ascii="Arial" w:hAnsi="Arial" w:cs="Arial"/>
          <w:b/>
          <w:color w:val="92D050"/>
          <w:szCs w:val="22"/>
        </w:rPr>
        <w:t xml:space="preserve"> </w:t>
      </w:r>
    </w:p>
    <w:p w14:paraId="2358B649" w14:textId="69E4DF7B" w:rsidR="005B4780" w:rsidRDefault="005B4780" w:rsidP="005B478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843"/>
        <w:rPr>
          <w:rFonts w:ascii="Arial" w:hAnsi="Arial" w:cs="Arial"/>
          <w:b/>
          <w:color w:val="92D050"/>
          <w:szCs w:val="22"/>
        </w:rPr>
      </w:pPr>
      <w:r w:rsidRPr="00830EA1">
        <w:rPr>
          <w:rFonts w:ascii="Arial" w:hAnsi="Arial" w:cs="Arial"/>
          <w:b/>
          <w:color w:val="92D050"/>
          <w:szCs w:val="22"/>
        </w:rPr>
        <w:t xml:space="preserve">Emissão: </w:t>
      </w:r>
      <w:r w:rsidR="00BF5FCC">
        <w:rPr>
          <w:rFonts w:ascii="Arial" w:hAnsi="Arial" w:cs="Arial"/>
          <w:b/>
          <w:color w:val="92D050"/>
          <w:szCs w:val="22"/>
        </w:rPr>
        <w:t>De segunda a sexta-feira, às 15h00 e 21h00</w:t>
      </w:r>
    </w:p>
    <w:p w14:paraId="0FB4F2C7" w14:textId="2BD26FC5" w:rsidR="00830EA1" w:rsidRDefault="00830EA1" w:rsidP="00830EA1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D050"/>
          <w:szCs w:val="22"/>
        </w:rPr>
      </w:pPr>
    </w:p>
    <w:p w14:paraId="05BE0F7C" w14:textId="77777777" w:rsidR="00CC2FA6" w:rsidRPr="006F49E0" w:rsidRDefault="00CC2FA6" w:rsidP="00CC2FA6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 w:rsidRPr="006F49E0">
        <w:rPr>
          <w:rFonts w:ascii="Arial" w:hAnsi="Arial" w:cs="Arial"/>
          <w:b/>
          <w:color w:val="929292"/>
          <w:sz w:val="18"/>
          <w:szCs w:val="18"/>
        </w:rPr>
        <w:t>Para mais informações contacte:</w:t>
      </w:r>
    </w:p>
    <w:p w14:paraId="6764B0E1" w14:textId="77777777" w:rsidR="00CC2FA6" w:rsidRPr="006F49E0" w:rsidRDefault="00CC2FA6" w:rsidP="00CC2FA6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 w:rsidRPr="006F49E0">
        <w:rPr>
          <w:rFonts w:ascii="Arial" w:hAnsi="Arial" w:cs="Arial"/>
          <w:b/>
          <w:color w:val="929292"/>
          <w:sz w:val="18"/>
          <w:szCs w:val="18"/>
        </w:rPr>
        <w:t>Margarida Morais</w:t>
      </w:r>
    </w:p>
    <w:p w14:paraId="2FF77379" w14:textId="77777777" w:rsidR="002C36E3" w:rsidRPr="00807380" w:rsidRDefault="002C36E3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  <w:lang w:val="en-GB"/>
        </w:rPr>
      </w:pPr>
      <w:r w:rsidRPr="00807380">
        <w:rPr>
          <w:rFonts w:ascii="Arial" w:hAnsi="Arial" w:cs="Arial"/>
          <w:b/>
          <w:color w:val="929292"/>
          <w:sz w:val="18"/>
          <w:szCs w:val="18"/>
          <w:lang w:val="en-GB"/>
        </w:rPr>
        <w:t>Publicity Media &amp; Corp Comms Director</w:t>
      </w:r>
    </w:p>
    <w:p w14:paraId="3E48FA9C" w14:textId="45BAF28A" w:rsidR="00CC2FA6" w:rsidRPr="00E7463F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  <w:lang w:val="en-US"/>
        </w:rPr>
      </w:pPr>
      <w:r w:rsidRPr="00E7463F">
        <w:rPr>
          <w:rFonts w:ascii="Arial" w:hAnsi="Arial" w:cs="Arial"/>
          <w:bCs/>
          <w:color w:val="929292"/>
          <w:sz w:val="18"/>
          <w:szCs w:val="18"/>
          <w:lang w:val="en-US"/>
        </w:rPr>
        <w:t>The Walt Disney Company Portugal</w:t>
      </w:r>
    </w:p>
    <w:p w14:paraId="10C3186D" w14:textId="46E5DE26" w:rsidR="00CC2FA6" w:rsidRPr="00807380" w:rsidRDefault="00893BBE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hyperlink r:id="rId11" w:history="1">
        <w:r w:rsidR="00CC2FA6" w:rsidRPr="00807380">
          <w:rPr>
            <w:rStyle w:val="Hiperligao"/>
            <w:rFonts w:ascii="Arial" w:hAnsi="Arial" w:cs="Arial"/>
            <w:bCs/>
            <w:sz w:val="18"/>
            <w:szCs w:val="18"/>
          </w:rPr>
          <w:t>margarida.morais@disney.com</w:t>
        </w:r>
      </w:hyperlink>
      <w:r w:rsidR="00CC2FA6" w:rsidRPr="00807380">
        <w:rPr>
          <w:rFonts w:ascii="Arial" w:hAnsi="Arial" w:cs="Arial"/>
          <w:bCs/>
          <w:color w:val="929292"/>
          <w:sz w:val="18"/>
          <w:szCs w:val="18"/>
        </w:rPr>
        <w:t xml:space="preserve"> </w:t>
      </w:r>
    </w:p>
    <w:p w14:paraId="3A45E511" w14:textId="77777777" w:rsidR="00AF7EEB" w:rsidRPr="00807380" w:rsidRDefault="00AF7EEB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</w:p>
    <w:p w14:paraId="278CDAB3" w14:textId="1DFAD18E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ou</w:t>
      </w:r>
    </w:p>
    <w:p w14:paraId="61AEDB58" w14:textId="77777777" w:rsidR="00CC2FA6" w:rsidRPr="006F49E0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</w:rPr>
      </w:pPr>
    </w:p>
    <w:p w14:paraId="0C21A267" w14:textId="58A1BE8D" w:rsidR="00CC2FA6" w:rsidRPr="006F49E0" w:rsidRDefault="00AF7EEB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>
        <w:rPr>
          <w:rFonts w:ascii="Arial" w:hAnsi="Arial" w:cs="Arial"/>
          <w:b/>
          <w:color w:val="929292"/>
          <w:sz w:val="18"/>
          <w:szCs w:val="18"/>
        </w:rPr>
        <w:t>Catarina Marques</w:t>
      </w:r>
    </w:p>
    <w:p w14:paraId="015FFE52" w14:textId="77777777" w:rsidR="00CC2FA6" w:rsidRPr="00807380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  <w:lang w:val="en-GB"/>
        </w:rPr>
      </w:pPr>
      <w:r w:rsidRPr="00807380">
        <w:rPr>
          <w:rFonts w:ascii="Arial" w:hAnsi="Arial" w:cs="Arial"/>
          <w:b/>
          <w:color w:val="929292"/>
          <w:sz w:val="18"/>
          <w:szCs w:val="18"/>
          <w:lang w:val="en-GB"/>
        </w:rPr>
        <w:t>Senior Communication Consultant</w:t>
      </w:r>
    </w:p>
    <w:p w14:paraId="5AAC4C68" w14:textId="77777777" w:rsidR="00CC2FA6" w:rsidRPr="00E7463F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  <w:lang w:val="en-US"/>
        </w:rPr>
      </w:pPr>
      <w:r w:rsidRPr="00E7463F">
        <w:rPr>
          <w:rFonts w:ascii="Arial" w:hAnsi="Arial" w:cs="Arial"/>
          <w:bCs/>
          <w:color w:val="929292"/>
          <w:sz w:val="18"/>
          <w:szCs w:val="18"/>
          <w:lang w:val="en-US"/>
        </w:rPr>
        <w:t>Lift Consulting</w:t>
      </w:r>
    </w:p>
    <w:p w14:paraId="1EFC099A" w14:textId="0C7992B4" w:rsidR="00CC2FA6" w:rsidRPr="00E7463F" w:rsidRDefault="00893BBE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  <w:lang w:val="en-US"/>
        </w:rPr>
      </w:pPr>
      <w:hyperlink r:id="rId12" w:history="1">
        <w:r w:rsidR="00AF7EEB" w:rsidRPr="00C91C30">
          <w:rPr>
            <w:rStyle w:val="Hiperligao"/>
            <w:rFonts w:ascii="Arial" w:hAnsi="Arial" w:cs="Arial"/>
            <w:bCs/>
            <w:sz w:val="18"/>
            <w:szCs w:val="18"/>
            <w:lang w:val="en-US"/>
          </w:rPr>
          <w:t>catarina.marques@lift.com.pt</w:t>
        </w:r>
      </w:hyperlink>
      <w:r w:rsidR="00CC2FA6" w:rsidRPr="00E7463F">
        <w:rPr>
          <w:rFonts w:ascii="Arial" w:hAnsi="Arial" w:cs="Arial"/>
          <w:bCs/>
          <w:color w:val="929292"/>
          <w:sz w:val="18"/>
          <w:szCs w:val="18"/>
          <w:lang w:val="en-US"/>
        </w:rPr>
        <w:t xml:space="preserve">  </w:t>
      </w:r>
    </w:p>
    <w:p w14:paraId="46091364" w14:textId="77777777" w:rsidR="00CC2FA6" w:rsidRPr="00E7463F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en-US"/>
        </w:rPr>
      </w:pPr>
    </w:p>
    <w:p w14:paraId="6539B0E1" w14:textId="77777777" w:rsidR="00CC2FA6" w:rsidRPr="006F49E0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 w:rsidRPr="006F49E0">
        <w:rPr>
          <w:rFonts w:ascii="Arial" w:hAnsi="Arial" w:cs="Arial"/>
          <w:b/>
          <w:color w:val="929292"/>
          <w:sz w:val="18"/>
          <w:szCs w:val="18"/>
        </w:rPr>
        <w:t>Sobre o 24Kitchen:</w:t>
      </w:r>
    </w:p>
    <w:p w14:paraId="71438180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24Kitchen é um canal em que a comida é o “prato principal” – de onde vem, como se prepara e como pode tornar a nossa vida melhor, mais longa e mais rica. 24Kitchen é uma fonte de entretenimento, bem como de informação, em que estão sempre presentes bons alimentos e a melhor programação gastronómica local e internacional. Distribuído pela The Walt Disney Company Portugal, o canal está disponível nos operadores:  NOS, MEO, Vodafone e Nowo.</w:t>
      </w:r>
    </w:p>
    <w:p w14:paraId="45CBFC91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Cs/>
          <w:color w:val="929292"/>
          <w:sz w:val="18"/>
          <w:szCs w:val="18"/>
        </w:rPr>
      </w:pPr>
    </w:p>
    <w:p w14:paraId="3DA52443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http://www.24kitchen.pt/</w:t>
      </w:r>
    </w:p>
    <w:p w14:paraId="036CF32A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/>
          <w:bCs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Caso não pretenda continua a receber informação da Lift Consulting, envie por favor mail para dpo@liftworld.net indicando unsubscribe no assunto.</w:t>
      </w:r>
    </w:p>
    <w:p w14:paraId="4CC222B9" w14:textId="6791CE43" w:rsidR="000F6DFD" w:rsidRPr="00012755" w:rsidRDefault="00E63295" w:rsidP="00CC2FA6">
      <w:pPr>
        <w:tabs>
          <w:tab w:val="left" w:pos="1843"/>
          <w:tab w:val="left" w:pos="2552"/>
        </w:tabs>
        <w:ind w:right="140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t xml:space="preserve"> </w:t>
      </w:r>
    </w:p>
    <w:sectPr w:rsidR="000F6DFD" w:rsidRPr="00012755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A954" w14:textId="77777777" w:rsidR="00AA5071" w:rsidRDefault="00AA5071">
      <w:pPr>
        <w:spacing w:after="0" w:line="240" w:lineRule="auto"/>
      </w:pPr>
      <w:r>
        <w:separator/>
      </w:r>
    </w:p>
  </w:endnote>
  <w:endnote w:type="continuationSeparator" w:id="0">
    <w:p w14:paraId="26EEF4B7" w14:textId="77777777" w:rsidR="00AA5071" w:rsidRDefault="00AA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D7BE" w14:textId="77777777" w:rsidR="00AA5071" w:rsidRDefault="00AA5071">
      <w:pPr>
        <w:spacing w:after="0" w:line="240" w:lineRule="auto"/>
      </w:pPr>
      <w:r>
        <w:separator/>
      </w:r>
    </w:p>
  </w:footnote>
  <w:footnote w:type="continuationSeparator" w:id="0">
    <w:p w14:paraId="027348B4" w14:textId="77777777" w:rsidR="00AA5071" w:rsidRDefault="00AA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22CC" w14:textId="77777777" w:rsidR="00B905D1" w:rsidRDefault="00377ED6">
    <w:pPr>
      <w:pStyle w:val="Cabealho"/>
    </w:pPr>
    <w:r>
      <w:rPr>
        <w:rFonts w:ascii="Arial" w:hAnsi="Arial" w:cs="Arial"/>
        <w:b/>
        <w:bCs/>
        <w:noProof/>
        <w:color w:val="6DC854"/>
        <w:sz w:val="40"/>
        <w:szCs w:val="32"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1D6696" wp14:editId="43F54748">
              <wp:simplePos x="0" y="0"/>
              <wp:positionH relativeFrom="page">
                <wp:posOffset>-49481</wp:posOffset>
              </wp:positionH>
              <wp:positionV relativeFrom="paragraph">
                <wp:posOffset>-462915</wp:posOffset>
              </wp:positionV>
              <wp:extent cx="7624445" cy="98474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445" cy="98474"/>
                      </a:xfrm>
                      <a:prstGeom prst="rect">
                        <a:avLst/>
                      </a:prstGeom>
                      <a:solidFill>
                        <a:srgbClr val="6FC9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3A56B" id="Rectangle 6" o:spid="_x0000_s1026" style="position:absolute;margin-left:-3.9pt;margin-top:-36.45pt;width:600.35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" fillcolor="#6fc957" stroked="f" strokeweight="1pt">
              <w10:wrap anchorx="page"/>
            </v:rect>
          </w:pict>
        </mc:Fallback>
      </mc:AlternateContent>
    </w:r>
    <w:r>
      <w:rPr>
        <w:rFonts w:ascii="Arial" w:hAnsi="Arial" w:cs="Arial"/>
        <w:b/>
        <w:bCs/>
        <w:noProof/>
        <w:color w:val="B2C90A"/>
        <w:sz w:val="40"/>
        <w:szCs w:val="32"/>
        <w:lang w:eastAsia="pt-PT"/>
      </w:rPr>
      <w:drawing>
        <wp:anchor distT="0" distB="0" distL="114300" distR="114300" simplePos="0" relativeHeight="251661312" behindDoc="1" locked="0" layoutInCell="1" allowOverlap="1" wp14:anchorId="33BC773D" wp14:editId="60373015">
          <wp:simplePos x="0" y="0"/>
          <wp:positionH relativeFrom="column">
            <wp:posOffset>4332654</wp:posOffset>
          </wp:positionH>
          <wp:positionV relativeFrom="paragraph">
            <wp:posOffset>-253365</wp:posOffset>
          </wp:positionV>
          <wp:extent cx="1933233" cy="44130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233" cy="441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AE6"/>
    <w:multiLevelType w:val="hybridMultilevel"/>
    <w:tmpl w:val="41BE87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94072"/>
    <w:multiLevelType w:val="hybridMultilevel"/>
    <w:tmpl w:val="33468B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63BB"/>
    <w:multiLevelType w:val="hybridMultilevel"/>
    <w:tmpl w:val="E76A6CA8"/>
    <w:lvl w:ilvl="0" w:tplc="F75E69F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C51C0C"/>
    <w:multiLevelType w:val="hybridMultilevel"/>
    <w:tmpl w:val="EBACD860"/>
    <w:lvl w:ilvl="0" w:tplc="891EEA26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D527A"/>
    <w:multiLevelType w:val="multilevel"/>
    <w:tmpl w:val="CCFC54C4"/>
    <w:lvl w:ilvl="0">
      <w:start w:val="8"/>
      <w:numFmt w:val="decimal"/>
      <w:lvlText w:val="%1"/>
      <w:lvlJc w:val="left"/>
      <w:pPr>
        <w:ind w:left="650" w:hanging="65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5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 w16cid:durableId="1030884301">
    <w:abstractNumId w:val="2"/>
  </w:num>
  <w:num w:numId="2" w16cid:durableId="1353729595">
    <w:abstractNumId w:val="3"/>
  </w:num>
  <w:num w:numId="3" w16cid:durableId="47385946">
    <w:abstractNumId w:val="4"/>
  </w:num>
  <w:num w:numId="4" w16cid:durableId="2064674062">
    <w:abstractNumId w:val="5"/>
  </w:num>
  <w:num w:numId="5" w16cid:durableId="58986293">
    <w:abstractNumId w:val="1"/>
  </w:num>
  <w:num w:numId="6" w16cid:durableId="159948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8D"/>
    <w:rsid w:val="00012755"/>
    <w:rsid w:val="00015AA2"/>
    <w:rsid w:val="00025E37"/>
    <w:rsid w:val="00082DA6"/>
    <w:rsid w:val="00092DDA"/>
    <w:rsid w:val="000A695A"/>
    <w:rsid w:val="000B5448"/>
    <w:rsid w:val="000F4471"/>
    <w:rsid w:val="000F6940"/>
    <w:rsid w:val="000F6DFD"/>
    <w:rsid w:val="00101F2A"/>
    <w:rsid w:val="001056FD"/>
    <w:rsid w:val="00111E14"/>
    <w:rsid w:val="0011648B"/>
    <w:rsid w:val="0012638D"/>
    <w:rsid w:val="00144801"/>
    <w:rsid w:val="00145F23"/>
    <w:rsid w:val="001467E9"/>
    <w:rsid w:val="00153943"/>
    <w:rsid w:val="00181117"/>
    <w:rsid w:val="001812A8"/>
    <w:rsid w:val="001A54A2"/>
    <w:rsid w:val="001D26E0"/>
    <w:rsid w:val="002069EE"/>
    <w:rsid w:val="002101D8"/>
    <w:rsid w:val="0023396A"/>
    <w:rsid w:val="00242125"/>
    <w:rsid w:val="00263982"/>
    <w:rsid w:val="002658B2"/>
    <w:rsid w:val="0028710A"/>
    <w:rsid w:val="002A1C2F"/>
    <w:rsid w:val="002A459E"/>
    <w:rsid w:val="002B2269"/>
    <w:rsid w:val="002C2A4A"/>
    <w:rsid w:val="002C36E3"/>
    <w:rsid w:val="002C5117"/>
    <w:rsid w:val="002D5CEF"/>
    <w:rsid w:val="002D6561"/>
    <w:rsid w:val="002E45DC"/>
    <w:rsid w:val="002E5475"/>
    <w:rsid w:val="002F137D"/>
    <w:rsid w:val="003035CE"/>
    <w:rsid w:val="003253AE"/>
    <w:rsid w:val="00326C38"/>
    <w:rsid w:val="003276C6"/>
    <w:rsid w:val="0033052E"/>
    <w:rsid w:val="003318FF"/>
    <w:rsid w:val="003348D4"/>
    <w:rsid w:val="003578B9"/>
    <w:rsid w:val="003608D2"/>
    <w:rsid w:val="00363884"/>
    <w:rsid w:val="0036531A"/>
    <w:rsid w:val="00377123"/>
    <w:rsid w:val="00377ED6"/>
    <w:rsid w:val="00394071"/>
    <w:rsid w:val="003C392D"/>
    <w:rsid w:val="003D2F31"/>
    <w:rsid w:val="003F1880"/>
    <w:rsid w:val="004162CE"/>
    <w:rsid w:val="00422D0E"/>
    <w:rsid w:val="00427BB2"/>
    <w:rsid w:val="00433B53"/>
    <w:rsid w:val="00450DE8"/>
    <w:rsid w:val="0048353E"/>
    <w:rsid w:val="00483F63"/>
    <w:rsid w:val="00493D7F"/>
    <w:rsid w:val="004A5DCD"/>
    <w:rsid w:val="004B176E"/>
    <w:rsid w:val="004B25D9"/>
    <w:rsid w:val="004B5002"/>
    <w:rsid w:val="004E0188"/>
    <w:rsid w:val="004E15D5"/>
    <w:rsid w:val="004E2555"/>
    <w:rsid w:val="004F0C6E"/>
    <w:rsid w:val="005074B9"/>
    <w:rsid w:val="00531E75"/>
    <w:rsid w:val="00533DCE"/>
    <w:rsid w:val="005911D1"/>
    <w:rsid w:val="005918AB"/>
    <w:rsid w:val="00596B41"/>
    <w:rsid w:val="00596B55"/>
    <w:rsid w:val="00596CFB"/>
    <w:rsid w:val="00597738"/>
    <w:rsid w:val="005B4780"/>
    <w:rsid w:val="005C75B1"/>
    <w:rsid w:val="005D2796"/>
    <w:rsid w:val="005D3653"/>
    <w:rsid w:val="005E2076"/>
    <w:rsid w:val="005E3C94"/>
    <w:rsid w:val="005E64F9"/>
    <w:rsid w:val="005F221B"/>
    <w:rsid w:val="006025D1"/>
    <w:rsid w:val="00603E40"/>
    <w:rsid w:val="0060525B"/>
    <w:rsid w:val="00613810"/>
    <w:rsid w:val="0061391D"/>
    <w:rsid w:val="006254DD"/>
    <w:rsid w:val="00625EEF"/>
    <w:rsid w:val="00630C60"/>
    <w:rsid w:val="00634191"/>
    <w:rsid w:val="00635391"/>
    <w:rsid w:val="00643D9C"/>
    <w:rsid w:val="0066142D"/>
    <w:rsid w:val="006A0A51"/>
    <w:rsid w:val="006B0FF3"/>
    <w:rsid w:val="006E36FB"/>
    <w:rsid w:val="006E4246"/>
    <w:rsid w:val="00714028"/>
    <w:rsid w:val="0072210B"/>
    <w:rsid w:val="007431AB"/>
    <w:rsid w:val="00777AE7"/>
    <w:rsid w:val="007A71EF"/>
    <w:rsid w:val="007B237A"/>
    <w:rsid w:val="007C022D"/>
    <w:rsid w:val="007D58C0"/>
    <w:rsid w:val="007E18C5"/>
    <w:rsid w:val="007E4982"/>
    <w:rsid w:val="00807380"/>
    <w:rsid w:val="00813112"/>
    <w:rsid w:val="008214A1"/>
    <w:rsid w:val="00830EA1"/>
    <w:rsid w:val="00831511"/>
    <w:rsid w:val="008328FF"/>
    <w:rsid w:val="00837DCB"/>
    <w:rsid w:val="00847E66"/>
    <w:rsid w:val="00856D03"/>
    <w:rsid w:val="00867DF2"/>
    <w:rsid w:val="00884356"/>
    <w:rsid w:val="00893BBE"/>
    <w:rsid w:val="008C034F"/>
    <w:rsid w:val="008C09C4"/>
    <w:rsid w:val="008D23AB"/>
    <w:rsid w:val="008D73AB"/>
    <w:rsid w:val="008E4D8F"/>
    <w:rsid w:val="008E6802"/>
    <w:rsid w:val="008F53CE"/>
    <w:rsid w:val="008F6C91"/>
    <w:rsid w:val="0090239C"/>
    <w:rsid w:val="0093736F"/>
    <w:rsid w:val="00944346"/>
    <w:rsid w:val="00964D79"/>
    <w:rsid w:val="009922CF"/>
    <w:rsid w:val="00993712"/>
    <w:rsid w:val="009A7E87"/>
    <w:rsid w:val="009B05CA"/>
    <w:rsid w:val="009B14B5"/>
    <w:rsid w:val="009C6426"/>
    <w:rsid w:val="009D011D"/>
    <w:rsid w:val="009F37D7"/>
    <w:rsid w:val="009F3CBF"/>
    <w:rsid w:val="00A01B2B"/>
    <w:rsid w:val="00A01B99"/>
    <w:rsid w:val="00A07D85"/>
    <w:rsid w:val="00A255AD"/>
    <w:rsid w:val="00A33B99"/>
    <w:rsid w:val="00A53727"/>
    <w:rsid w:val="00A56513"/>
    <w:rsid w:val="00A5725F"/>
    <w:rsid w:val="00A735E7"/>
    <w:rsid w:val="00A77A7D"/>
    <w:rsid w:val="00A94769"/>
    <w:rsid w:val="00A97B91"/>
    <w:rsid w:val="00AA354A"/>
    <w:rsid w:val="00AA3B2C"/>
    <w:rsid w:val="00AA5071"/>
    <w:rsid w:val="00AB0529"/>
    <w:rsid w:val="00AD3103"/>
    <w:rsid w:val="00AE079E"/>
    <w:rsid w:val="00AF1F36"/>
    <w:rsid w:val="00AF7EEB"/>
    <w:rsid w:val="00B023AE"/>
    <w:rsid w:val="00B16DD8"/>
    <w:rsid w:val="00B32DFF"/>
    <w:rsid w:val="00B34D7C"/>
    <w:rsid w:val="00B47F3E"/>
    <w:rsid w:val="00B51095"/>
    <w:rsid w:val="00B671EA"/>
    <w:rsid w:val="00B76002"/>
    <w:rsid w:val="00B77DD7"/>
    <w:rsid w:val="00B81AC7"/>
    <w:rsid w:val="00B82F8E"/>
    <w:rsid w:val="00BB46D7"/>
    <w:rsid w:val="00BC3637"/>
    <w:rsid w:val="00BD06E8"/>
    <w:rsid w:val="00BD0987"/>
    <w:rsid w:val="00BD4DBE"/>
    <w:rsid w:val="00BF5FCC"/>
    <w:rsid w:val="00C37541"/>
    <w:rsid w:val="00C42E33"/>
    <w:rsid w:val="00C50DE4"/>
    <w:rsid w:val="00C61A94"/>
    <w:rsid w:val="00C73654"/>
    <w:rsid w:val="00C814F2"/>
    <w:rsid w:val="00C8770A"/>
    <w:rsid w:val="00C879D3"/>
    <w:rsid w:val="00C94DB2"/>
    <w:rsid w:val="00C94ED5"/>
    <w:rsid w:val="00CA40EE"/>
    <w:rsid w:val="00CC2FA6"/>
    <w:rsid w:val="00CE0D2E"/>
    <w:rsid w:val="00CE3EF8"/>
    <w:rsid w:val="00CE4E8D"/>
    <w:rsid w:val="00CE50C8"/>
    <w:rsid w:val="00D0605D"/>
    <w:rsid w:val="00D21DAE"/>
    <w:rsid w:val="00D359E6"/>
    <w:rsid w:val="00D46961"/>
    <w:rsid w:val="00D761A1"/>
    <w:rsid w:val="00D86CA2"/>
    <w:rsid w:val="00DA2F8D"/>
    <w:rsid w:val="00DB09DC"/>
    <w:rsid w:val="00DC1BC4"/>
    <w:rsid w:val="00E0341F"/>
    <w:rsid w:val="00E25350"/>
    <w:rsid w:val="00E302CF"/>
    <w:rsid w:val="00E310CC"/>
    <w:rsid w:val="00E34669"/>
    <w:rsid w:val="00E454B9"/>
    <w:rsid w:val="00E46E05"/>
    <w:rsid w:val="00E47F49"/>
    <w:rsid w:val="00E60973"/>
    <w:rsid w:val="00E62020"/>
    <w:rsid w:val="00E63295"/>
    <w:rsid w:val="00E71D53"/>
    <w:rsid w:val="00E7463F"/>
    <w:rsid w:val="00E7535F"/>
    <w:rsid w:val="00E905A4"/>
    <w:rsid w:val="00E9097B"/>
    <w:rsid w:val="00EA4679"/>
    <w:rsid w:val="00EB3BD5"/>
    <w:rsid w:val="00EC4D20"/>
    <w:rsid w:val="00EC66DF"/>
    <w:rsid w:val="00ED19E4"/>
    <w:rsid w:val="00ED71C9"/>
    <w:rsid w:val="00F04152"/>
    <w:rsid w:val="00F12F9F"/>
    <w:rsid w:val="00F50AE2"/>
    <w:rsid w:val="00F80FE9"/>
    <w:rsid w:val="00F86D00"/>
    <w:rsid w:val="00F87F8F"/>
    <w:rsid w:val="00F941F1"/>
    <w:rsid w:val="00FB5154"/>
    <w:rsid w:val="00FB52F2"/>
    <w:rsid w:val="00FC1264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A14E2"/>
  <w15:chartTrackingRefBased/>
  <w15:docId w15:val="{2C73B09A-6B2D-48C9-A27A-B83E7392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CE4E8D"/>
    <w:pPr>
      <w:spacing w:after="200" w:line="276" w:lineRule="auto"/>
      <w:jc w:val="both"/>
    </w:pPr>
    <w:rPr>
      <w:rFonts w:ascii="Helvetica Neue" w:eastAsia="Times New Roman" w:hAnsi="Helvetica Neue" w:cs="Times New Roman"/>
      <w:szCs w:val="20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4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4E8D"/>
    <w:rPr>
      <w:rFonts w:ascii="Helvetica Neue" w:eastAsia="Times New Roman" w:hAnsi="Helvetica Neue" w:cs="Times New Roman"/>
      <w:szCs w:val="20"/>
      <w:lang w:eastAsia="en-GB"/>
    </w:rPr>
  </w:style>
  <w:style w:type="character" w:styleId="Hiperligao">
    <w:name w:val="Hyperlink"/>
    <w:rsid w:val="00CE4E8D"/>
    <w:rPr>
      <w:color w:val="929292"/>
      <w:u w:val="single"/>
    </w:rPr>
  </w:style>
  <w:style w:type="paragraph" w:customStyle="1" w:styleId="Footer1">
    <w:name w:val="Footer1"/>
    <w:basedOn w:val="Normal"/>
    <w:qFormat/>
    <w:rsid w:val="00CE4E8D"/>
    <w:pPr>
      <w:spacing w:after="0"/>
      <w:ind w:right="843" w:firstLine="851"/>
      <w:jc w:val="left"/>
    </w:pPr>
    <w:rPr>
      <w:rFonts w:cs="Arial"/>
      <w:color w:val="92929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2D0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9B14B5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377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7ED6"/>
    <w:rPr>
      <w:rFonts w:ascii="Helvetica Neue" w:eastAsia="Times New Roman" w:hAnsi="Helvetica Neue" w:cs="Times New Roman"/>
      <w:szCs w:val="20"/>
      <w:lang w:eastAsia="en-GB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C2FA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1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648B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AF7EE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7380"/>
    <w:pPr>
      <w:spacing w:after="0" w:line="240" w:lineRule="auto"/>
    </w:pPr>
    <w:rPr>
      <w:rFonts w:ascii="Helvetica Neue" w:eastAsia="Times New Roman" w:hAnsi="Helvetica Neue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21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tarina.marques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garida.morais@disney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D957F-79FB-4A1C-A274-B8A14CDA4D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8EA78-D873-41DC-A81F-CBF0642E7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55DBC7-6A29-41CB-ADBB-2303BD20E3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618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Walt Disney International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Vera Antunes</cp:lastModifiedBy>
  <cp:revision>5</cp:revision>
  <dcterms:created xsi:type="dcterms:W3CDTF">2022-10-25T14:05:00Z</dcterms:created>
  <dcterms:modified xsi:type="dcterms:W3CDTF">2022-10-28T09:38:00Z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