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F98DB" w14:textId="128B2845" w:rsidR="00DA6281" w:rsidRPr="00DA6281" w:rsidRDefault="00DA6281" w:rsidP="00DA6281">
      <w:pPr>
        <w:jc w:val="right"/>
      </w:pPr>
      <w:r>
        <w:t>2</w:t>
      </w:r>
      <w:r w:rsidR="00C51D3A">
        <w:t>6</w:t>
      </w:r>
      <w:r>
        <w:t xml:space="preserve"> października 2022 r.</w:t>
      </w:r>
    </w:p>
    <w:p w14:paraId="52A44D04" w14:textId="45A0B9AA" w:rsidR="00B266AF" w:rsidRPr="00583BF3" w:rsidRDefault="00A3433D" w:rsidP="00A343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Alior Bank zadomowi się w Palio Office Park </w:t>
      </w:r>
      <w:r w:rsidR="00B96A7F">
        <w:rPr>
          <w:b/>
          <w:bCs/>
          <w:sz w:val="28"/>
          <w:szCs w:val="28"/>
        </w:rPr>
        <w:t>w Gdańsku</w:t>
      </w:r>
    </w:p>
    <w:p w14:paraId="347DE6BC" w14:textId="1B50B652" w:rsidR="0062437B" w:rsidRDefault="0004576B" w:rsidP="000A163B">
      <w:pPr>
        <w:jc w:val="both"/>
        <w:rPr>
          <w:b/>
          <w:bCs/>
        </w:rPr>
      </w:pPr>
      <w:r>
        <w:rPr>
          <w:b/>
          <w:bCs/>
        </w:rPr>
        <w:t>Budynek Palio Office Park A zyska nowego najemcę. Alior Bank</w:t>
      </w:r>
      <w:r w:rsidR="00DA6D47">
        <w:rPr>
          <w:b/>
          <w:bCs/>
        </w:rPr>
        <w:t>,</w:t>
      </w:r>
      <w:r>
        <w:rPr>
          <w:b/>
          <w:bCs/>
        </w:rPr>
        <w:t xml:space="preserve"> w ramach zmiany lokalizacji dla swoich zespołów pracujących w </w:t>
      </w:r>
      <w:r w:rsidR="002D0DBF">
        <w:rPr>
          <w:b/>
          <w:bCs/>
        </w:rPr>
        <w:t>trójmiejskim biurze firmy</w:t>
      </w:r>
      <w:r w:rsidR="00DA6D47">
        <w:rPr>
          <w:b/>
          <w:bCs/>
        </w:rPr>
        <w:t>,</w:t>
      </w:r>
      <w:r>
        <w:rPr>
          <w:b/>
          <w:bCs/>
        </w:rPr>
        <w:t xml:space="preserve"> zajmie w </w:t>
      </w:r>
      <w:r w:rsidR="007D30E2">
        <w:rPr>
          <w:b/>
          <w:bCs/>
        </w:rPr>
        <w:t>biurowcu</w:t>
      </w:r>
      <w:r>
        <w:rPr>
          <w:b/>
          <w:bCs/>
        </w:rPr>
        <w:t xml:space="preserve"> ponad 5 600 mkw. powierzchni. </w:t>
      </w:r>
      <w:r w:rsidR="0062437B">
        <w:rPr>
          <w:b/>
          <w:bCs/>
        </w:rPr>
        <w:t xml:space="preserve">Właścicielem </w:t>
      </w:r>
      <w:r w:rsidR="007D30E2">
        <w:rPr>
          <w:b/>
          <w:bCs/>
        </w:rPr>
        <w:t xml:space="preserve">całego </w:t>
      </w:r>
      <w:r w:rsidR="0062437B">
        <w:rPr>
          <w:b/>
          <w:bCs/>
        </w:rPr>
        <w:t xml:space="preserve">kompleksu powstającego na Młodym Mieście, na dawnych terenach Stoczni Gdańskiej, jest </w:t>
      </w:r>
      <w:r w:rsidR="00756D27">
        <w:rPr>
          <w:b/>
          <w:bCs/>
        </w:rPr>
        <w:t>Cavatina Holding</w:t>
      </w:r>
      <w:r w:rsidR="00491B6E">
        <w:rPr>
          <w:b/>
          <w:bCs/>
        </w:rPr>
        <w:t>,</w:t>
      </w:r>
      <w:r w:rsidR="00756D27">
        <w:rPr>
          <w:b/>
          <w:bCs/>
        </w:rPr>
        <w:t xml:space="preserve"> jeden z największych w Polsce deweloperów biurowych</w:t>
      </w:r>
      <w:r w:rsidR="0062437B">
        <w:rPr>
          <w:b/>
          <w:bCs/>
        </w:rPr>
        <w:t>. W ramach podpisanej umowy najmu Cavatina zajmie się także projektowaniem i przygotowaniem przestrzeni dostosowanej do kultury i specyfiki pracy najemcy.</w:t>
      </w:r>
    </w:p>
    <w:p w14:paraId="77DF5B12" w14:textId="2DB32EC9" w:rsidR="0055623A" w:rsidRDefault="0062437B" w:rsidP="000A163B">
      <w:pPr>
        <w:jc w:val="both"/>
      </w:pPr>
      <w:r>
        <w:t>Palio Office Park to jeden z kluczowych projektów zmieniających oblicze Młodego Miasta w Gdańsku.</w:t>
      </w:r>
      <w:r w:rsidRPr="0062437B">
        <w:t xml:space="preserve"> </w:t>
      </w:r>
      <w:r>
        <w:t xml:space="preserve">Tereny </w:t>
      </w:r>
      <w:r w:rsidRPr="0062437B">
        <w:t>Stoczni Gdańsk</w:t>
      </w:r>
      <w:r>
        <w:t xml:space="preserve">iej ze swoją historią i industrialną spuścizną </w:t>
      </w:r>
      <w:r w:rsidR="001801A5" w:rsidRPr="0062437B">
        <w:t>zmieni</w:t>
      </w:r>
      <w:r>
        <w:t>ają</w:t>
      </w:r>
      <w:r w:rsidR="001801A5" w:rsidRPr="0062437B">
        <w:t xml:space="preserve"> się </w:t>
      </w:r>
      <w:r w:rsidR="00A74098" w:rsidRPr="0062437B">
        <w:t xml:space="preserve">w </w:t>
      </w:r>
      <w:r w:rsidR="0064488B" w:rsidRPr="0062437B">
        <w:t>dzielnic</w:t>
      </w:r>
      <w:r w:rsidR="001801A5" w:rsidRPr="0062437B">
        <w:t>ę przyszłości, zachowując przy tym swój unikatowy charakter</w:t>
      </w:r>
      <w:r w:rsidR="0064488B" w:rsidRPr="0062437B">
        <w:t xml:space="preserve">. </w:t>
      </w:r>
      <w:r w:rsidR="0055623A" w:rsidRPr="00583BF3">
        <w:t>Nawiązując</w:t>
      </w:r>
      <w:r w:rsidR="0055623A">
        <w:t>y</w:t>
      </w:r>
      <w:r w:rsidR="0055623A" w:rsidRPr="00583BF3">
        <w:t xml:space="preserve"> do portowych tradycji, nowoczesn</w:t>
      </w:r>
      <w:r w:rsidR="0055623A">
        <w:t>y kompleks</w:t>
      </w:r>
      <w:r w:rsidR="0055623A" w:rsidRPr="00583BF3">
        <w:t xml:space="preserve"> Palio Office Park </w:t>
      </w:r>
      <w:r w:rsidR="0055623A">
        <w:t>zapewni swoim najemcom nie tylko przestrzeń biurową klasy A. B</w:t>
      </w:r>
      <w:r w:rsidR="0055623A" w:rsidRPr="00583BF3">
        <w:t>ędzie</w:t>
      </w:r>
      <w:r w:rsidR="0055623A">
        <w:t xml:space="preserve"> to miejsce</w:t>
      </w:r>
      <w:r w:rsidR="0055623A" w:rsidRPr="00583BF3">
        <w:t xml:space="preserve"> bogat</w:t>
      </w:r>
      <w:r w:rsidR="0055623A">
        <w:t>e</w:t>
      </w:r>
      <w:r w:rsidR="0055623A" w:rsidRPr="00583BF3">
        <w:t xml:space="preserve"> </w:t>
      </w:r>
      <w:r w:rsidR="0055623A">
        <w:t>w punkty</w:t>
      </w:r>
      <w:r w:rsidR="0055623A" w:rsidRPr="00583BF3">
        <w:t xml:space="preserve"> usługow</w:t>
      </w:r>
      <w:r w:rsidR="0055623A">
        <w:t>e</w:t>
      </w:r>
      <w:r w:rsidR="0055623A" w:rsidRPr="00583BF3">
        <w:t xml:space="preserve"> i rekreacyjn</w:t>
      </w:r>
      <w:r w:rsidR="0055623A">
        <w:t>e</w:t>
      </w:r>
      <w:r w:rsidR="0055623A" w:rsidRPr="00583BF3">
        <w:t>, dzięki któr</w:t>
      </w:r>
      <w:r w:rsidR="0055623A">
        <w:t>ym</w:t>
      </w:r>
      <w:r w:rsidR="0055623A" w:rsidRPr="00583BF3">
        <w:t xml:space="preserve"> </w:t>
      </w:r>
      <w:r w:rsidR="0055623A">
        <w:t>gdańszczanie</w:t>
      </w:r>
      <w:r w:rsidR="0055623A" w:rsidRPr="00583BF3">
        <w:t xml:space="preserve"> odzyskają </w:t>
      </w:r>
      <w:proofErr w:type="spellStart"/>
      <w:r w:rsidR="0055623A" w:rsidRPr="00583BF3">
        <w:t>postoczniowe</w:t>
      </w:r>
      <w:proofErr w:type="spellEnd"/>
      <w:r w:rsidR="0055623A" w:rsidRPr="00583BF3">
        <w:t xml:space="preserve"> tereny do swojego użytku.</w:t>
      </w:r>
    </w:p>
    <w:p w14:paraId="63D49AC2" w14:textId="6EEF6287" w:rsidR="007D30E2" w:rsidRDefault="0055623A" w:rsidP="000A163B">
      <w:pPr>
        <w:jc w:val="both"/>
      </w:pPr>
      <w:r>
        <w:t>Inwestycja przyciąga firmy zafascynowane tym miejscem, ceniące sobie komfort i nowoczesne rozwiązania technologiczne wspierające zarządzanie obiektem oraz optymalizujące zużycie zasobów</w:t>
      </w:r>
      <w:r w:rsidR="003173B1">
        <w:t xml:space="preserve"> takich jak energia czy woda.</w:t>
      </w:r>
    </w:p>
    <w:p w14:paraId="6E41EC40" w14:textId="1F77F42D" w:rsidR="007D30E2" w:rsidRDefault="007D30E2" w:rsidP="00491B6E">
      <w:pPr>
        <w:jc w:val="both"/>
      </w:pPr>
      <w:r>
        <w:t xml:space="preserve">Alior Bank, jeden z najprężniej rosnących polskich banków, </w:t>
      </w:r>
      <w:r w:rsidR="00DA6D47">
        <w:t>posiada c</w:t>
      </w:r>
      <w:r>
        <w:t>entral</w:t>
      </w:r>
      <w:r w:rsidR="00DA6D47">
        <w:t>e</w:t>
      </w:r>
      <w:r>
        <w:t xml:space="preserve"> w Warszawie</w:t>
      </w:r>
      <w:r w:rsidR="00DA6D47">
        <w:t xml:space="preserve">, </w:t>
      </w:r>
      <w:r>
        <w:t xml:space="preserve">w Krakowie i Gdańsku. </w:t>
      </w:r>
      <w:r w:rsidR="00BD7E1E">
        <w:t xml:space="preserve">Alior Bank tworzy dla swoich pracowników dynamiczne środowisko pracy stawiając na </w:t>
      </w:r>
      <w:r w:rsidR="00BD7E1E">
        <w:t xml:space="preserve">swobodną kulturę organizacyjną i bezpośrednią komunikację. Budynek Palio Office Park A daje duże możliwości aranżacyjne, przyciąga wysokiej klasy architekturą i unikatową lokalizacją w sercu Stoczni Gdańskiej. Pracownicy banku zajmą wkrótce przestrzenie na piętrach 3-5 tego biurowca. </w:t>
      </w:r>
      <w:r w:rsidR="00BD7E1E" w:rsidRPr="00491B6E">
        <w:t xml:space="preserve">Najemcę w procesie wyboru lokalizacji </w:t>
      </w:r>
      <w:r w:rsidR="000A163B">
        <w:t xml:space="preserve">wspierała firma </w:t>
      </w:r>
      <w:proofErr w:type="spellStart"/>
      <w:r w:rsidR="000A163B">
        <w:t>Cushman</w:t>
      </w:r>
      <w:proofErr w:type="spellEnd"/>
      <w:r w:rsidR="000275E8">
        <w:t xml:space="preserve"> </w:t>
      </w:r>
      <w:r w:rsidR="000A163B">
        <w:t>&amp;</w:t>
      </w:r>
      <w:r w:rsidR="000275E8">
        <w:t xml:space="preserve"> </w:t>
      </w:r>
      <w:r w:rsidR="000A163B">
        <w:t>Wakefield.</w:t>
      </w:r>
    </w:p>
    <w:p w14:paraId="57DF2D20" w14:textId="1A474A88" w:rsidR="00A30B9E" w:rsidRPr="00A30B9E" w:rsidRDefault="00A30B9E" w:rsidP="00491B6E">
      <w:pPr>
        <w:jc w:val="both"/>
      </w:pPr>
      <w:r w:rsidRPr="00A30B9E">
        <w:t xml:space="preserve">– Zabezpieczenie interesów najemcy przy tak dużej powierzchni najmu było bardzo złożonym procesem, w którym przeplatały się aspekty nieruchomościowe, biznesowe oraz prawne. Osobiście jestem bardzo dumny i zaszczycony, że wraz z zespołem ekspertów </w:t>
      </w:r>
      <w:proofErr w:type="spellStart"/>
      <w:r w:rsidRPr="00A30B9E">
        <w:t>Cushman</w:t>
      </w:r>
      <w:proofErr w:type="spellEnd"/>
      <w:r w:rsidRPr="00A30B9E">
        <w:t xml:space="preserve"> &amp; Wakefield mogliśmy wspierać Alior Bank w tak pionierskiej transakcji, zarówno dla projektu Palio, jak i tej części Gdańska</w:t>
      </w:r>
      <w:r>
        <w:t xml:space="preserve"> </w:t>
      </w:r>
      <w:r w:rsidRPr="00A30B9E">
        <w:t xml:space="preserve">– mówi Adam Schroeder, </w:t>
      </w:r>
      <w:proofErr w:type="spellStart"/>
      <w:r w:rsidRPr="00A30B9E">
        <w:t>Regional</w:t>
      </w:r>
      <w:proofErr w:type="spellEnd"/>
      <w:r w:rsidRPr="00A30B9E">
        <w:t xml:space="preserve"> </w:t>
      </w:r>
      <w:proofErr w:type="spellStart"/>
      <w:r w:rsidRPr="00A30B9E">
        <w:t>Director</w:t>
      </w:r>
      <w:proofErr w:type="spellEnd"/>
      <w:r w:rsidRPr="00A30B9E">
        <w:t xml:space="preserve">, </w:t>
      </w:r>
      <w:proofErr w:type="spellStart"/>
      <w:r w:rsidRPr="00A30B9E">
        <w:t>North</w:t>
      </w:r>
      <w:proofErr w:type="spellEnd"/>
      <w:r w:rsidRPr="00A30B9E">
        <w:t xml:space="preserve"> Poland, </w:t>
      </w:r>
      <w:proofErr w:type="spellStart"/>
      <w:r w:rsidRPr="00A30B9E">
        <w:t>Cushman&amp;Wakefield</w:t>
      </w:r>
      <w:proofErr w:type="spellEnd"/>
    </w:p>
    <w:p w14:paraId="7C57449F" w14:textId="59115BB0" w:rsidR="007D30E2" w:rsidRDefault="007D30E2" w:rsidP="00491B6E">
      <w:pPr>
        <w:jc w:val="both"/>
      </w:pPr>
      <w:r w:rsidRPr="000275E8">
        <w:t xml:space="preserve">– </w:t>
      </w:r>
      <w:r w:rsidR="000A163B" w:rsidRPr="00491B6E">
        <w:rPr>
          <w:i/>
          <w:iCs/>
        </w:rPr>
        <w:t xml:space="preserve">Proces wyboru docelowej lokalizacji Alior Banku w Gdańsku był tematem złożonym i długim. Prace związane z poszukiwaniem nowego miejsca dla naszych pracowników rozpoczęliśmy jeszcze przed pandemią, która mocno zmieniała podejście do biura jako miejsca pracy i wpłynęła na oczekiwania Banku w szerokim aspekcie. </w:t>
      </w:r>
      <w:r w:rsidR="00880D72" w:rsidRPr="00491B6E">
        <w:rPr>
          <w:i/>
          <w:iCs/>
        </w:rPr>
        <w:t>Zawsze jednak zależało nam na tym</w:t>
      </w:r>
      <w:r w:rsidR="000275E8" w:rsidRPr="00491B6E">
        <w:rPr>
          <w:i/>
          <w:iCs/>
        </w:rPr>
        <w:t>,</w:t>
      </w:r>
      <w:r w:rsidR="00880D72" w:rsidRPr="00491B6E">
        <w:rPr>
          <w:i/>
          <w:iCs/>
        </w:rPr>
        <w:t xml:space="preserve"> aby now</w:t>
      </w:r>
      <w:r w:rsidR="000275E8" w:rsidRPr="000275E8">
        <w:rPr>
          <w:i/>
          <w:iCs/>
        </w:rPr>
        <w:t xml:space="preserve">e biuro </w:t>
      </w:r>
      <w:r w:rsidR="00880D72" w:rsidRPr="00491B6E">
        <w:rPr>
          <w:i/>
          <w:iCs/>
        </w:rPr>
        <w:t xml:space="preserve">dla naszej kadry zlokalizowane było w </w:t>
      </w:r>
      <w:r w:rsidR="00DA6D47" w:rsidRPr="00491B6E">
        <w:rPr>
          <w:i/>
          <w:iCs/>
        </w:rPr>
        <w:t>c</w:t>
      </w:r>
      <w:r w:rsidR="00880D72" w:rsidRPr="00491B6E">
        <w:rPr>
          <w:i/>
          <w:iCs/>
        </w:rPr>
        <w:t>entrum Gdańska, miejscu doskonale skomunikowanym, gdzie pracownik będzie mógł skorzystać z różnych form transportu. Elementem mocno wpływającym na wybór projektu Palio była także kwestia ESG. Chcemy jako Bank promować m.in</w:t>
      </w:r>
      <w:r w:rsidR="00DA6D47" w:rsidRPr="00491B6E">
        <w:rPr>
          <w:i/>
          <w:iCs/>
        </w:rPr>
        <w:t>.</w:t>
      </w:r>
      <w:r w:rsidR="00880D72" w:rsidRPr="00491B6E">
        <w:rPr>
          <w:i/>
          <w:iCs/>
        </w:rPr>
        <w:t xml:space="preserve"> tematy związane z ekologią i bezpośrednio wpływać na ochronę środowiska. </w:t>
      </w:r>
      <w:r w:rsidR="00DA6D47" w:rsidRPr="00491B6E">
        <w:rPr>
          <w:i/>
          <w:iCs/>
        </w:rPr>
        <w:t>Z naszego punktu widzenia o</w:t>
      </w:r>
      <w:r w:rsidR="00880D72" w:rsidRPr="00491B6E">
        <w:rPr>
          <w:i/>
          <w:iCs/>
        </w:rPr>
        <w:t>ferta Cavatina Holding</w:t>
      </w:r>
      <w:r w:rsidR="00DA6D47" w:rsidRPr="00491B6E">
        <w:rPr>
          <w:i/>
          <w:iCs/>
        </w:rPr>
        <w:t xml:space="preserve"> odpowiada na wszystkie potrzeby </w:t>
      </w:r>
      <w:r w:rsidR="008245A0" w:rsidRPr="00491B6E">
        <w:rPr>
          <w:i/>
          <w:iCs/>
        </w:rPr>
        <w:t>Bank</w:t>
      </w:r>
      <w:r w:rsidR="00DA6D47" w:rsidRPr="00491B6E">
        <w:rPr>
          <w:i/>
          <w:iCs/>
        </w:rPr>
        <w:t>u,</w:t>
      </w:r>
      <w:r w:rsidR="008245A0" w:rsidRPr="00491B6E">
        <w:rPr>
          <w:i/>
          <w:iCs/>
        </w:rPr>
        <w:t xml:space="preserve"> poczynając od finansów</w:t>
      </w:r>
      <w:r w:rsidR="000275E8" w:rsidRPr="000275E8">
        <w:rPr>
          <w:i/>
          <w:iCs/>
        </w:rPr>
        <w:t>,</w:t>
      </w:r>
      <w:r w:rsidR="008245A0" w:rsidRPr="00491B6E">
        <w:rPr>
          <w:i/>
          <w:iCs/>
        </w:rPr>
        <w:t xml:space="preserve"> </w:t>
      </w:r>
      <w:r w:rsidR="008245A0" w:rsidRPr="00491B6E">
        <w:rPr>
          <w:i/>
          <w:iCs/>
        </w:rPr>
        <w:t xml:space="preserve">a kończąc na </w:t>
      </w:r>
      <w:r w:rsidR="00A823A9" w:rsidRPr="00491B6E">
        <w:rPr>
          <w:i/>
          <w:iCs/>
        </w:rPr>
        <w:t xml:space="preserve">bardzo ważnych </w:t>
      </w:r>
      <w:r w:rsidR="008245A0" w:rsidRPr="00491B6E">
        <w:rPr>
          <w:i/>
          <w:iCs/>
        </w:rPr>
        <w:t>aspektach pozafinansowych</w:t>
      </w:r>
      <w:r w:rsidR="000275E8" w:rsidRPr="000275E8">
        <w:t xml:space="preserve"> </w:t>
      </w:r>
      <w:r w:rsidRPr="00491B6E">
        <w:t xml:space="preserve">– </w:t>
      </w:r>
      <w:r w:rsidR="00C832DF">
        <w:t xml:space="preserve">mówi, </w:t>
      </w:r>
      <w:r w:rsidR="000B5800" w:rsidRPr="00491B6E">
        <w:t>Kamila Skibińska Dyrektor Departamentu Logistyki</w:t>
      </w:r>
      <w:r w:rsidRPr="00491B6E">
        <w:t>, Alior Bank</w:t>
      </w:r>
      <w:r w:rsidRPr="000275E8">
        <w:t>.</w:t>
      </w:r>
    </w:p>
    <w:p w14:paraId="486114D9" w14:textId="00B6A816" w:rsidR="00BD7E1E" w:rsidRDefault="00BD7E1E" w:rsidP="00491B6E">
      <w:pPr>
        <w:jc w:val="both"/>
      </w:pPr>
      <w:r>
        <w:t>Palio A jest pierwszym</w:t>
      </w:r>
      <w:r w:rsidR="00DA6D47">
        <w:t>,</w:t>
      </w:r>
      <w:r>
        <w:t xml:space="preserve"> oddanym do użytku w 2021 r.</w:t>
      </w:r>
      <w:r w:rsidR="00DA6D47">
        <w:t>,</w:t>
      </w:r>
      <w:r>
        <w:t xml:space="preserve"> budynkiem kompleksu należącego do Cavatina Holding. Oferuje ponad 16 000 mkw. powierzchni GLA, która rozmieszczona jest na 8 kondygnacjach naziemnych. Dla zmotoryzowanych przewidziano w nim ponad 270 miejsc parkingowych, natomiast dla miłośników dwóch kółek – miejsca postojowe dla rowerów oraz rozbudowaną infrastrukturę dla </w:t>
      </w:r>
      <w:r>
        <w:lastRenderedPageBreak/>
        <w:t>rowerzystów, w tym szatnie i prysznice. Obiekt wyróżnia bryła doskonale wpisująca się w tkankę miasta nawiązując do historii miejsca, przede wszystkim do przemysłu stoczniowego.</w:t>
      </w:r>
    </w:p>
    <w:p w14:paraId="7211430A" w14:textId="4F69A37F" w:rsidR="007D30E2" w:rsidRDefault="00BD7E1E" w:rsidP="00491B6E">
      <w:pPr>
        <w:jc w:val="both"/>
      </w:pPr>
      <w:r>
        <w:t xml:space="preserve">Palio Office Park A uzyskał certyfikat BREEAM na poziomie </w:t>
      </w:r>
      <w:proofErr w:type="spellStart"/>
      <w:r>
        <w:t>Excellent</w:t>
      </w:r>
      <w:proofErr w:type="spellEnd"/>
      <w:r>
        <w:t xml:space="preserve">. Budynek wysoko oceniono między innymi za zrównoważoną gospodarkę wody i energii, materiały, z których został wykonany, a także za bardzo dobre przygotowanie w zakresie </w:t>
      </w:r>
      <w:proofErr w:type="spellStart"/>
      <w:r>
        <w:t>Health</w:t>
      </w:r>
      <w:proofErr w:type="spellEnd"/>
      <w:r>
        <w:t xml:space="preserve"> and </w:t>
      </w:r>
      <w:proofErr w:type="spellStart"/>
      <w:r>
        <w:t>Wellbeing</w:t>
      </w:r>
      <w:proofErr w:type="spellEnd"/>
      <w:r>
        <w:t xml:space="preserve">. Ponadto Palio A, jak i cały ukończony portfel inwestycji Cavatiny otrzymał WELL </w:t>
      </w:r>
      <w:proofErr w:type="spellStart"/>
      <w:r>
        <w:t>Health-Safety</w:t>
      </w:r>
      <w:proofErr w:type="spellEnd"/>
      <w:r>
        <w:t xml:space="preserve"> Rating, a to oznacza, że spełniają one najwyższe standardy bezpieczeństwa i tworzą dobre środowisko do pracy oraz interakcji społecznych w obliczu post-pandemicznych wyzwań.</w:t>
      </w:r>
    </w:p>
    <w:p w14:paraId="389259C7" w14:textId="48914D11" w:rsidR="00AC291B" w:rsidRDefault="00A74098" w:rsidP="00491B6E">
      <w:pPr>
        <w:jc w:val="both"/>
      </w:pPr>
      <w:r>
        <w:rPr>
          <w:i/>
          <w:iCs/>
        </w:rPr>
        <w:t xml:space="preserve">– </w:t>
      </w:r>
      <w:r w:rsidR="00322A4F">
        <w:rPr>
          <w:i/>
          <w:iCs/>
        </w:rPr>
        <w:t xml:space="preserve">Naszym </w:t>
      </w:r>
      <w:r w:rsidR="00F72687" w:rsidRPr="00F72687">
        <w:rPr>
          <w:i/>
          <w:iCs/>
        </w:rPr>
        <w:t>priorytet</w:t>
      </w:r>
      <w:r w:rsidR="00322A4F">
        <w:rPr>
          <w:i/>
          <w:iCs/>
        </w:rPr>
        <w:t>em</w:t>
      </w:r>
      <w:r w:rsidR="00F72687" w:rsidRPr="00F72687">
        <w:rPr>
          <w:i/>
          <w:iCs/>
        </w:rPr>
        <w:t xml:space="preserve"> </w:t>
      </w:r>
      <w:r w:rsidR="00322A4F">
        <w:rPr>
          <w:i/>
          <w:iCs/>
        </w:rPr>
        <w:t>jest tworzenie</w:t>
      </w:r>
      <w:r w:rsidR="00F72687" w:rsidRPr="00F72687">
        <w:rPr>
          <w:i/>
          <w:iCs/>
        </w:rPr>
        <w:t xml:space="preserve"> nowoczesnych, zaawansowanych technologicznie przestrzeni do pracy, ale też i </w:t>
      </w:r>
      <w:r w:rsidR="00322A4F">
        <w:rPr>
          <w:i/>
          <w:iCs/>
        </w:rPr>
        <w:t>miastotwórczych projektów, czego świetnym przykładem jest Palio Office Park. C</w:t>
      </w:r>
      <w:r w:rsidR="00F72687" w:rsidRPr="00F72687">
        <w:rPr>
          <w:i/>
          <w:iCs/>
        </w:rPr>
        <w:t xml:space="preserve">hcemy przyczynić się do ewolucji Młodego Miasta i terenu Stoczni Gdańskiej. Z szacunkiem dla historii zaplanowaliśmy funkcjonalny, wypełniony życiem fragment miasta. Ten teren ma szanse idealnie wpisać się w ideę 15-minutowego miasta. Dom, praca, relaks, zakupy – wszystko powinno być zlokalizowane w odległości kwadransa spaceru czy jazdy rowerem. </w:t>
      </w:r>
      <w:r w:rsidR="00DA6281">
        <w:rPr>
          <w:i/>
          <w:iCs/>
        </w:rPr>
        <w:t>Cieszę się, że Alior Bank dołącza do grona najemców tego obiektu, a jego pracownicy będą mogli w pełni skorzystać z ogromnego potencjału tego miejsca</w:t>
      </w:r>
      <w:r w:rsidR="00DA6281">
        <w:t xml:space="preserve"> – </w:t>
      </w:r>
      <w:r w:rsidRPr="00A74098">
        <w:t>mówi</w:t>
      </w:r>
      <w:r>
        <w:rPr>
          <w:i/>
          <w:iCs/>
        </w:rPr>
        <w:t xml:space="preserve"> </w:t>
      </w:r>
      <w:r w:rsidRPr="00F72687">
        <w:t xml:space="preserve">Tomasz </w:t>
      </w:r>
      <w:proofErr w:type="spellStart"/>
      <w:r w:rsidRPr="00F72687">
        <w:t>Zydorek</w:t>
      </w:r>
      <w:proofErr w:type="spellEnd"/>
      <w:r w:rsidRPr="00F72687">
        <w:t xml:space="preserve">, Leasing </w:t>
      </w:r>
      <w:proofErr w:type="spellStart"/>
      <w:r w:rsidRPr="00F72687">
        <w:t>Director</w:t>
      </w:r>
      <w:proofErr w:type="spellEnd"/>
      <w:r w:rsidRPr="00F72687">
        <w:t xml:space="preserve"> z Cavatina Holding</w:t>
      </w:r>
      <w:r>
        <w:t>.</w:t>
      </w:r>
    </w:p>
    <w:p w14:paraId="09466A8F" w14:textId="7B895B6D" w:rsidR="00DA6281" w:rsidRPr="004E7E97" w:rsidRDefault="00DA6281" w:rsidP="00AC291B">
      <w:pPr>
        <w:rPr>
          <w:i/>
          <w:iCs/>
        </w:rPr>
      </w:pPr>
      <w:r>
        <w:t xml:space="preserve">Z powierzchni oferowanych przez Cavatina Holding w kompleksie korzystają firmy z różnych branż, takie </w:t>
      </w:r>
      <w:r w:rsidRPr="00491B6E">
        <w:t xml:space="preserve">jak PZU Zdrowie, Nowa Era, Fortum czy Medicover </w:t>
      </w:r>
      <w:proofErr w:type="spellStart"/>
      <w:r w:rsidRPr="00491B6E">
        <w:t>Integrated</w:t>
      </w:r>
      <w:proofErr w:type="spellEnd"/>
      <w:r w:rsidRPr="00491B6E">
        <w:t xml:space="preserve"> </w:t>
      </w:r>
      <w:proofErr w:type="spellStart"/>
      <w:r w:rsidRPr="00491B6E">
        <w:t>Clinical</w:t>
      </w:r>
      <w:proofErr w:type="spellEnd"/>
      <w:r w:rsidRPr="00491B6E">
        <w:t xml:space="preserve"> Services. W budynku A dostępne są także biura serwisowane </w:t>
      </w:r>
      <w:proofErr w:type="spellStart"/>
      <w:r w:rsidRPr="00491B6E">
        <w:t>Quickwork</w:t>
      </w:r>
      <w:proofErr w:type="spellEnd"/>
      <w:r>
        <w:t>.</w:t>
      </w:r>
    </w:p>
    <w:p w14:paraId="65A367E2" w14:textId="2A037A2C" w:rsidR="001200C1" w:rsidRPr="001200C1" w:rsidRDefault="001200C1" w:rsidP="00AC291B">
      <w:pPr>
        <w:rPr>
          <w:b/>
          <w:bCs/>
        </w:rPr>
      </w:pPr>
      <w:r w:rsidRPr="001200C1">
        <w:rPr>
          <w:b/>
          <w:bCs/>
        </w:rPr>
        <w:t>Palio Office Park wzbogaca panoramę Młodego Miasta</w:t>
      </w:r>
    </w:p>
    <w:p w14:paraId="63F15F5B" w14:textId="1DC0C86F" w:rsidR="00C42C4F" w:rsidRDefault="00444D8C" w:rsidP="00491B6E">
      <w:pPr>
        <w:jc w:val="both"/>
      </w:pPr>
      <w:r w:rsidRPr="00444D8C">
        <w:t xml:space="preserve">Palio Office Park to pierwsza inwestycja Cavatina Holding w Trójmieście. Na terenie Stoczni Gdańskiej </w:t>
      </w:r>
      <w:r>
        <w:t>deweloper chce zbudować</w:t>
      </w:r>
      <w:r w:rsidRPr="00444D8C">
        <w:t xml:space="preserve"> aż 8 budynków, w których łącznie znajdzie się niemal 90 000 mkw. powierzchni biurowej</w:t>
      </w:r>
      <w:r w:rsidR="0062456D">
        <w:t>, usługowej</w:t>
      </w:r>
      <w:r w:rsidRPr="00444D8C">
        <w:t xml:space="preserve"> i rekreacyjnej. </w:t>
      </w:r>
      <w:r w:rsidR="00404FF2" w:rsidRPr="00E43D2E">
        <w:t>Poza budynkiem</w:t>
      </w:r>
      <w:r w:rsidR="004E7E97" w:rsidRPr="00E43D2E">
        <w:t xml:space="preserve"> A </w:t>
      </w:r>
      <w:r w:rsidR="00E43D2E" w:rsidRPr="00E43D2E">
        <w:t>w ramach kompleksu działa już także oddany do użytku w kwietniu br.</w:t>
      </w:r>
      <w:r w:rsidR="004E7E97" w:rsidRPr="00E43D2E">
        <w:t xml:space="preserve"> </w:t>
      </w:r>
      <w:r w:rsidRPr="00E43D2E">
        <w:t>Palio B</w:t>
      </w:r>
      <w:r w:rsidR="004E7E97" w:rsidRPr="00E43D2E">
        <w:t xml:space="preserve"> oferujący</w:t>
      </w:r>
      <w:r w:rsidRPr="00E43D2E">
        <w:t xml:space="preserve"> 7,7 tys. mkw. GLA.</w:t>
      </w:r>
    </w:p>
    <w:p w14:paraId="788CFE39" w14:textId="0227123E" w:rsidR="00322A4F" w:rsidRDefault="00322A4F" w:rsidP="00491B6E">
      <w:pPr>
        <w:jc w:val="both"/>
      </w:pPr>
      <w:r>
        <w:t>Celem Cavatiny jest stworzenie</w:t>
      </w:r>
      <w:r w:rsidR="006B7271">
        <w:t>,</w:t>
      </w:r>
      <w:r>
        <w:t xml:space="preserve"> na poindustrialnych t</w:t>
      </w:r>
      <w:r w:rsidR="006B7271">
        <w:t>e</w:t>
      </w:r>
      <w:r>
        <w:t>renach</w:t>
      </w:r>
      <w:r w:rsidR="006B7271">
        <w:t>,</w:t>
      </w:r>
      <w:r>
        <w:t xml:space="preserve"> nowoczesnych przestrzeni do pracy i relaksu, które będą impulsem do dalszej zmiany funkcji tego terenu.</w:t>
      </w:r>
    </w:p>
    <w:p w14:paraId="5401B75C" w14:textId="2FF38C59" w:rsidR="00322A4F" w:rsidRDefault="00322A4F" w:rsidP="00491B6E">
      <w:pPr>
        <w:jc w:val="both"/>
      </w:pPr>
      <w:r>
        <w:t>Inwestycja Cavatina Holding wpisuje się w czas przemian Młodego Miasta, tworzenie nowej, odpowiadającej na potrzeby mieszkańców</w:t>
      </w:r>
      <w:r w:rsidR="006B7271">
        <w:t>,</w:t>
      </w:r>
      <w:r>
        <w:t xml:space="preserve"> tkanki miejskiej w historycznym miejscu. To ogromne wyzwanie, tym bardziej, że Stocznia Gdańska, kolebka Solidarności, jest od 2017 r. pod ochroną konserwatorską. Przemiany ważnego historycznie i kulturalnie miejsca od początku budzą wiele emocji.</w:t>
      </w:r>
    </w:p>
    <w:p w14:paraId="3BAFF7FB" w14:textId="3615DCE6" w:rsidR="00322A4F" w:rsidRDefault="00322A4F" w:rsidP="00491B6E">
      <w:pPr>
        <w:jc w:val="both"/>
      </w:pPr>
      <w:r>
        <w:t>By zachować właściwą ekspozycję historycznych zabudowań Stoczni Gdańskiej, architekci Cavatiny zastosowali płynne przejście między wysokościami budynków poprzez tarasowy układ zielonych balkonów. Najwyższy z ośmiu obiektów będzie miał 8 kondygnacji, a najniższy 3. W fasadach wszystkich budynków zaprojektowano płyty kompozytowe w rudym kolorze przypominające blachę, która koresponduje z poprzemysłowym charakterem Młodego Miasta</w:t>
      </w:r>
      <w:r w:rsidR="00491B6E">
        <w:t>.</w:t>
      </w:r>
    </w:p>
    <w:p w14:paraId="22E9E3ED" w14:textId="01D9D1F2" w:rsidR="00DA6281" w:rsidRDefault="00DA6281" w:rsidP="00491B6E">
      <w:pPr>
        <w:jc w:val="both"/>
      </w:pPr>
    </w:p>
    <w:p w14:paraId="002DF648" w14:textId="77777777" w:rsidR="00DA6281" w:rsidRDefault="00DA6281" w:rsidP="00DA6281">
      <w:pPr>
        <w:pStyle w:val="NormalWeb"/>
        <w:shd w:val="clear" w:color="auto" w:fill="FFFFFF"/>
        <w:spacing w:before="0" w:beforeAutospacing="0" w:after="0" w:afterAutospacing="0"/>
        <w:jc w:val="both"/>
      </w:pPr>
      <w:r>
        <w:t> </w:t>
      </w:r>
    </w:p>
    <w:p w14:paraId="7E4DEAB0" w14:textId="77777777" w:rsidR="00DA6281" w:rsidRDefault="00DA6281" w:rsidP="00DA6281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16"/>
          <w:szCs w:val="16"/>
          <w:u w:val="single"/>
        </w:rPr>
        <w:t>Więcej informacji udziela:</w:t>
      </w:r>
    </w:p>
    <w:p w14:paraId="0E316D89" w14:textId="77777777" w:rsidR="00DA6281" w:rsidRDefault="00DA6281" w:rsidP="00DA6281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1C57D209" w14:textId="1943CB8E" w:rsidR="00DA6281" w:rsidRPr="00C42C4F" w:rsidRDefault="00DA6281" w:rsidP="00DA6281">
      <w:r>
        <w:rPr>
          <w:rFonts w:ascii="Arial" w:hAnsi="Arial" w:cs="Arial"/>
          <w:color w:val="000000"/>
          <w:sz w:val="20"/>
          <w:szCs w:val="20"/>
        </w:rPr>
        <w:t>Łukasz Zarębski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e-mail: </w:t>
      </w:r>
      <w:hyperlink r:id="rId7" w:history="1">
        <w:r>
          <w:rPr>
            <w:rStyle w:val="Hyperlink"/>
            <w:rFonts w:ascii="Arial" w:hAnsi="Arial" w:cs="Arial"/>
            <w:color w:val="0563C1"/>
            <w:sz w:val="20"/>
            <w:szCs w:val="20"/>
          </w:rPr>
          <w:t>lukasz.zarebski@cavatina.pl</w:t>
        </w:r>
      </w:hyperlink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tel. kom: + 48 533 889 240 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8" w:history="1">
        <w:r>
          <w:rPr>
            <w:rStyle w:val="Hyperlink"/>
            <w:rFonts w:ascii="Arial" w:hAnsi="Arial" w:cs="Arial"/>
            <w:color w:val="0563C1"/>
            <w:sz w:val="20"/>
            <w:szCs w:val="20"/>
          </w:rPr>
          <w:t>www.cavatina.pl</w:t>
        </w:r>
      </w:hyperlink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_________________ </w:t>
      </w:r>
      <w:r>
        <w:rPr>
          <w:rFonts w:ascii="Arial" w:hAnsi="Arial" w:cs="Arial"/>
          <w:color w:val="000000"/>
          <w:sz w:val="20"/>
          <w:szCs w:val="20"/>
        </w:rPr>
        <w:br/>
      </w:r>
    </w:p>
    <w:sectPr w:rsidR="00DA6281" w:rsidRPr="00C42C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6B625" w14:textId="77777777" w:rsidR="00A45361" w:rsidRDefault="00A45361" w:rsidP="00DA6281">
      <w:pPr>
        <w:spacing w:after="0" w:line="240" w:lineRule="auto"/>
      </w:pPr>
      <w:r>
        <w:separator/>
      </w:r>
    </w:p>
  </w:endnote>
  <w:endnote w:type="continuationSeparator" w:id="0">
    <w:p w14:paraId="6E729941" w14:textId="77777777" w:rsidR="00A45361" w:rsidRDefault="00A45361" w:rsidP="00DA6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8B8E4" w14:textId="77777777" w:rsidR="008245A0" w:rsidRDefault="008245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6AB64" w14:textId="77777777" w:rsidR="008245A0" w:rsidRDefault="008245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80373" w14:textId="77777777" w:rsidR="008245A0" w:rsidRDefault="008245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5F1AA" w14:textId="77777777" w:rsidR="00A45361" w:rsidRDefault="00A45361" w:rsidP="00DA6281">
      <w:pPr>
        <w:spacing w:after="0" w:line="240" w:lineRule="auto"/>
      </w:pPr>
      <w:r>
        <w:separator/>
      </w:r>
    </w:p>
  </w:footnote>
  <w:footnote w:type="continuationSeparator" w:id="0">
    <w:p w14:paraId="48FC1E68" w14:textId="77777777" w:rsidR="00A45361" w:rsidRDefault="00A45361" w:rsidP="00DA6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409E6" w14:textId="77777777" w:rsidR="008245A0" w:rsidRDefault="008245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924FE" w14:textId="344A1058" w:rsidR="00DA6281" w:rsidRDefault="00DA6281">
    <w:pPr>
      <w:pStyle w:val="Header"/>
    </w:pPr>
    <w:r>
      <w:t>INFORMACJA PRASOWA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92947" w14:textId="77777777" w:rsidR="008245A0" w:rsidRDefault="008245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1F0480"/>
    <w:multiLevelType w:val="multilevel"/>
    <w:tmpl w:val="AEA43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7643388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161"/>
    <w:rsid w:val="000275E8"/>
    <w:rsid w:val="0004576B"/>
    <w:rsid w:val="000A163B"/>
    <w:rsid w:val="000B5800"/>
    <w:rsid w:val="001200C1"/>
    <w:rsid w:val="00157379"/>
    <w:rsid w:val="001743B2"/>
    <w:rsid w:val="001801A5"/>
    <w:rsid w:val="002D0DBF"/>
    <w:rsid w:val="003173B1"/>
    <w:rsid w:val="00322A4F"/>
    <w:rsid w:val="003E2765"/>
    <w:rsid w:val="00404FF2"/>
    <w:rsid w:val="00444D8C"/>
    <w:rsid w:val="00491B6E"/>
    <w:rsid w:val="004E7AFE"/>
    <w:rsid w:val="004E7E97"/>
    <w:rsid w:val="00521A0E"/>
    <w:rsid w:val="0055623A"/>
    <w:rsid w:val="0057619D"/>
    <w:rsid w:val="00583BF3"/>
    <w:rsid w:val="005F5E29"/>
    <w:rsid w:val="0062437B"/>
    <w:rsid w:val="0062456D"/>
    <w:rsid w:val="006245F2"/>
    <w:rsid w:val="0064488B"/>
    <w:rsid w:val="006B7271"/>
    <w:rsid w:val="00756D27"/>
    <w:rsid w:val="007D30E2"/>
    <w:rsid w:val="008245A0"/>
    <w:rsid w:val="00880D72"/>
    <w:rsid w:val="009E522E"/>
    <w:rsid w:val="00A30B9E"/>
    <w:rsid w:val="00A3433D"/>
    <w:rsid w:val="00A45361"/>
    <w:rsid w:val="00A53161"/>
    <w:rsid w:val="00A74098"/>
    <w:rsid w:val="00A823A9"/>
    <w:rsid w:val="00AC291B"/>
    <w:rsid w:val="00AF2BA8"/>
    <w:rsid w:val="00B266AF"/>
    <w:rsid w:val="00B96A7F"/>
    <w:rsid w:val="00BD7E1E"/>
    <w:rsid w:val="00C3676D"/>
    <w:rsid w:val="00C42C4F"/>
    <w:rsid w:val="00C51D3A"/>
    <w:rsid w:val="00C72704"/>
    <w:rsid w:val="00C832DF"/>
    <w:rsid w:val="00DA6281"/>
    <w:rsid w:val="00DA6D47"/>
    <w:rsid w:val="00E430D7"/>
    <w:rsid w:val="00E43D2E"/>
    <w:rsid w:val="00F10DC7"/>
    <w:rsid w:val="00F1489F"/>
    <w:rsid w:val="00F7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22B1C4F"/>
  <w15:chartTrackingRefBased/>
  <w15:docId w15:val="{FDA25BD6-2013-4684-8310-1FA84BB36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2C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2C4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743B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743B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761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61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61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1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19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96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unhideWhenUsed/>
    <w:rsid w:val="00DA6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281"/>
  </w:style>
  <w:style w:type="paragraph" w:styleId="Footer">
    <w:name w:val="footer"/>
    <w:basedOn w:val="Normal"/>
    <w:link w:val="FooterChar"/>
    <w:uiPriority w:val="99"/>
    <w:unhideWhenUsed/>
    <w:rsid w:val="00DA6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690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7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292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2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8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9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lukasz.zarebski@cavatina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Odolanowski</dc:creator>
  <cp:keywords/>
  <dc:description/>
  <cp:lastModifiedBy>Link Leaders</cp:lastModifiedBy>
  <cp:revision>2</cp:revision>
  <dcterms:created xsi:type="dcterms:W3CDTF">2022-10-31T08:05:00Z</dcterms:created>
  <dcterms:modified xsi:type="dcterms:W3CDTF">2022-10-31T08:05:00Z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eaa520-8769-46b1-ba3f-0459c8682104_Enabled">
    <vt:lpwstr>true</vt:lpwstr>
  </property>
  <property fmtid="{D5CDD505-2E9C-101B-9397-08002B2CF9AE}" pid="3" name="MSIP_Label_5feaa520-8769-46b1-ba3f-0459c8682104_SetDate">
    <vt:lpwstr>2022-10-24T08:07:38Z</vt:lpwstr>
  </property>
  <property fmtid="{D5CDD505-2E9C-101B-9397-08002B2CF9AE}" pid="4" name="MSIP_Label_5feaa520-8769-46b1-ba3f-0459c8682104_Method">
    <vt:lpwstr>Standard</vt:lpwstr>
  </property>
  <property fmtid="{D5CDD505-2E9C-101B-9397-08002B2CF9AE}" pid="5" name="MSIP_Label_5feaa520-8769-46b1-ba3f-0459c8682104_Name">
    <vt:lpwstr>Wewnętrzne</vt:lpwstr>
  </property>
  <property fmtid="{D5CDD505-2E9C-101B-9397-08002B2CF9AE}" pid="6" name="MSIP_Label_5feaa520-8769-46b1-ba3f-0459c8682104_SiteId">
    <vt:lpwstr>5b7e7e76-9aca-4bca-b480-c8468c5ba86f</vt:lpwstr>
  </property>
  <property fmtid="{D5CDD505-2E9C-101B-9397-08002B2CF9AE}" pid="7" name="MSIP_Label_5feaa520-8769-46b1-ba3f-0459c8682104_ActionId">
    <vt:lpwstr>20906a65-e2c6-459c-bf8a-45cb19effbd1</vt:lpwstr>
  </property>
  <property fmtid="{D5CDD505-2E9C-101B-9397-08002B2CF9AE}" pid="8" name="MSIP_Label_5feaa520-8769-46b1-ba3f-0459c8682104_ContentBits">
    <vt:lpwstr>0</vt:lpwstr>
  </property>
</Properties>
</file>