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37A1A" w14:textId="4329C368" w:rsidR="00D13FBF" w:rsidRDefault="00D13FBF" w:rsidP="00756687">
      <w:pPr>
        <w:jc w:val="center"/>
        <w:rPr>
          <w:rFonts w:cs="Calibri"/>
          <w:b/>
          <w:bCs/>
          <w:sz w:val="28"/>
          <w:szCs w:val="28"/>
        </w:rPr>
      </w:pPr>
    </w:p>
    <w:p w14:paraId="343A451F" w14:textId="77777777" w:rsidR="0058097F" w:rsidRDefault="0058097F" w:rsidP="0058097F">
      <w:pPr>
        <w:spacing w:after="0"/>
        <w:jc w:val="center"/>
        <w:rPr>
          <w:rFonts w:cs="Calibri"/>
          <w:b/>
          <w:bCs/>
          <w:sz w:val="28"/>
          <w:szCs w:val="28"/>
        </w:rPr>
      </w:pPr>
    </w:p>
    <w:p w14:paraId="04F9661C" w14:textId="4631790C" w:rsidR="00D13FBF" w:rsidRDefault="00D13FBF" w:rsidP="0058097F">
      <w:pPr>
        <w:spacing w:after="0"/>
        <w:jc w:val="center"/>
        <w:rPr>
          <w:rFonts w:cs="Calibri"/>
          <w:b/>
          <w:bCs/>
          <w:sz w:val="28"/>
          <w:szCs w:val="28"/>
          <w:lang w:val="en-GB"/>
        </w:rPr>
      </w:pPr>
      <w:r>
        <w:rPr>
          <w:rFonts w:cs="Calibri"/>
          <w:b/>
          <w:bCs/>
          <w:sz w:val="28"/>
          <w:szCs w:val="28"/>
          <w:lang w:val="en-GB"/>
        </w:rPr>
        <w:t xml:space="preserve">IN MILAN </w:t>
      </w:r>
      <w:r w:rsidRPr="00D13FBF">
        <w:rPr>
          <w:rFonts w:cs="Calibri"/>
          <w:b/>
          <w:bCs/>
          <w:sz w:val="28"/>
          <w:szCs w:val="28"/>
          <w:lang w:val="en-GB"/>
        </w:rPr>
        <w:t xml:space="preserve">THE FIFTH EDITION OF HICON 2022  </w:t>
      </w:r>
    </w:p>
    <w:p w14:paraId="1DA1421A" w14:textId="452A5B32" w:rsidR="00D13FBF" w:rsidRPr="00D13FBF" w:rsidRDefault="00D13FBF" w:rsidP="0058097F">
      <w:pPr>
        <w:spacing w:after="0"/>
        <w:jc w:val="center"/>
        <w:rPr>
          <w:rFonts w:cs="Calibri"/>
          <w:b/>
          <w:bCs/>
          <w:sz w:val="28"/>
          <w:szCs w:val="28"/>
          <w:lang w:val="en-GB"/>
        </w:rPr>
      </w:pPr>
      <w:r w:rsidRPr="00D13FBF">
        <w:rPr>
          <w:rFonts w:cs="Calibri"/>
          <w:b/>
          <w:bCs/>
          <w:sz w:val="28"/>
          <w:szCs w:val="28"/>
          <w:lang w:val="en-GB"/>
        </w:rPr>
        <w:t xml:space="preserve">HOSPITALITY INNOVATION CONFERENCE </w:t>
      </w:r>
    </w:p>
    <w:p w14:paraId="0B90D960" w14:textId="4EEFFEE8" w:rsidR="00D13FBF" w:rsidRDefault="00D13FBF">
      <w:pPr>
        <w:spacing w:after="0" w:line="240" w:lineRule="auto"/>
        <w:jc w:val="center"/>
        <w:rPr>
          <w:rFonts w:cs="Calibri"/>
          <w:b/>
          <w:bCs/>
          <w:i/>
          <w:iCs/>
          <w:sz w:val="24"/>
          <w:szCs w:val="24"/>
        </w:rPr>
      </w:pPr>
    </w:p>
    <w:p w14:paraId="43832BC8" w14:textId="77777777" w:rsidR="00D13FBF" w:rsidRPr="00D13FBF" w:rsidRDefault="00D13FBF" w:rsidP="00D13FBF">
      <w:pPr>
        <w:spacing w:after="0" w:line="240" w:lineRule="auto"/>
        <w:jc w:val="center"/>
        <w:rPr>
          <w:rFonts w:eastAsia="Times New Roman" w:cs="Calibri"/>
          <w:b/>
          <w:bCs/>
          <w:i/>
          <w:iCs/>
          <w:sz w:val="24"/>
          <w:szCs w:val="24"/>
          <w:lang w:val="en-GB"/>
        </w:rPr>
      </w:pPr>
      <w:r w:rsidRPr="00D13FBF">
        <w:rPr>
          <w:rFonts w:eastAsia="Times New Roman" w:cs="Calibri"/>
          <w:b/>
          <w:bCs/>
          <w:i/>
          <w:iCs/>
          <w:sz w:val="24"/>
          <w:szCs w:val="24"/>
          <w:lang w:val="en-GB"/>
        </w:rPr>
        <w:t xml:space="preserve">HICON, Italy's largest event dedicated to hospitality, technological </w:t>
      </w:r>
      <w:proofErr w:type="gramStart"/>
      <w:r w:rsidRPr="00D13FBF">
        <w:rPr>
          <w:rFonts w:eastAsia="Times New Roman" w:cs="Calibri"/>
          <w:b/>
          <w:bCs/>
          <w:i/>
          <w:iCs/>
          <w:sz w:val="24"/>
          <w:szCs w:val="24"/>
          <w:lang w:val="en-GB"/>
        </w:rPr>
        <w:t>innovation</w:t>
      </w:r>
      <w:proofErr w:type="gramEnd"/>
      <w:r w:rsidRPr="00D13FBF">
        <w:rPr>
          <w:rFonts w:eastAsia="Times New Roman" w:cs="Calibri"/>
          <w:b/>
          <w:bCs/>
          <w:i/>
          <w:iCs/>
          <w:sz w:val="24"/>
          <w:szCs w:val="24"/>
          <w:lang w:val="en-GB"/>
        </w:rPr>
        <w:t xml:space="preserve"> and new tourism trends, conceived and organized </w:t>
      </w:r>
    </w:p>
    <w:p w14:paraId="1A336DC0" w14:textId="77777777" w:rsidR="00D13FBF" w:rsidRPr="00D13FBF" w:rsidRDefault="00D13FBF" w:rsidP="00D13FBF">
      <w:pPr>
        <w:spacing w:after="0" w:line="240" w:lineRule="auto"/>
        <w:jc w:val="center"/>
        <w:rPr>
          <w:rFonts w:eastAsia="Times New Roman" w:cs="Calibri"/>
          <w:b/>
          <w:bCs/>
          <w:i/>
          <w:iCs/>
          <w:sz w:val="24"/>
          <w:szCs w:val="24"/>
          <w:lang w:val="en-GB"/>
        </w:rPr>
      </w:pPr>
      <w:r w:rsidRPr="00D13FBF">
        <w:rPr>
          <w:rFonts w:eastAsia="Times New Roman" w:cs="Calibri"/>
          <w:b/>
          <w:bCs/>
          <w:i/>
          <w:iCs/>
          <w:sz w:val="24"/>
          <w:szCs w:val="24"/>
          <w:lang w:val="en-GB"/>
        </w:rPr>
        <w:t>by The Data Appeal Company and Teamwork Hospitality.</w:t>
      </w:r>
    </w:p>
    <w:p w14:paraId="10820143" w14:textId="58AE99A7" w:rsidR="00D13FBF" w:rsidRPr="00D13FBF" w:rsidRDefault="00D13FBF" w:rsidP="00D13FBF">
      <w:pPr>
        <w:spacing w:after="0" w:line="240" w:lineRule="auto"/>
        <w:jc w:val="center"/>
        <w:rPr>
          <w:rFonts w:eastAsia="Times New Roman" w:cs="Calibri"/>
          <w:b/>
          <w:bCs/>
          <w:i/>
          <w:iCs/>
          <w:sz w:val="24"/>
          <w:szCs w:val="24"/>
          <w:lang w:val="en-GB"/>
        </w:rPr>
      </w:pPr>
      <w:r w:rsidRPr="00D13FBF">
        <w:rPr>
          <w:rFonts w:eastAsia="Times New Roman" w:cs="Calibri"/>
          <w:b/>
          <w:bCs/>
          <w:i/>
          <w:iCs/>
          <w:sz w:val="24"/>
          <w:szCs w:val="24"/>
          <w:lang w:val="en-GB"/>
        </w:rPr>
        <w:t xml:space="preserve">returns on Nov. 23. </w:t>
      </w:r>
    </w:p>
    <w:p w14:paraId="6812EB9C" w14:textId="667727B4" w:rsidR="00D13FBF" w:rsidRPr="00D13FBF" w:rsidRDefault="00D13FBF" w:rsidP="00D13FBF">
      <w:pPr>
        <w:spacing w:after="0" w:line="240" w:lineRule="auto"/>
        <w:jc w:val="center"/>
        <w:rPr>
          <w:rFonts w:eastAsia="Times New Roman" w:cs="Calibri"/>
          <w:b/>
          <w:bCs/>
          <w:i/>
          <w:iCs/>
          <w:sz w:val="24"/>
          <w:szCs w:val="24"/>
          <w:lang w:val="en-GB"/>
        </w:rPr>
      </w:pPr>
      <w:r w:rsidRPr="00D13FBF">
        <w:rPr>
          <w:rFonts w:eastAsia="Times New Roman" w:cs="Calibri"/>
          <w:b/>
          <w:bCs/>
          <w:i/>
          <w:iCs/>
          <w:sz w:val="24"/>
          <w:szCs w:val="24"/>
          <w:lang w:val="en-GB"/>
        </w:rPr>
        <w:t>This year the appointment will be at the new NH Collection Milano CityLife hotel.</w:t>
      </w:r>
    </w:p>
    <w:p w14:paraId="2AE050FA" w14:textId="77777777" w:rsidR="00740021" w:rsidRPr="00D13FBF" w:rsidRDefault="00355BCD">
      <w:pPr>
        <w:spacing w:after="180" w:line="240" w:lineRule="auto"/>
        <w:jc w:val="both"/>
        <w:rPr>
          <w:rFonts w:eastAsia="Times New Roman" w:cs="Calibri"/>
          <w:sz w:val="28"/>
          <w:szCs w:val="28"/>
          <w:lang w:val="en-GB"/>
        </w:rPr>
      </w:pPr>
      <w:r w:rsidRPr="00D13FBF">
        <w:rPr>
          <w:rFonts w:cs="Calibri"/>
          <w:sz w:val="28"/>
          <w:szCs w:val="28"/>
          <w:lang w:val="en-GB"/>
        </w:rPr>
        <w:t> </w:t>
      </w:r>
    </w:p>
    <w:p w14:paraId="0335B331" w14:textId="5CA02047" w:rsidR="00D13FBF" w:rsidRPr="00D13FBF" w:rsidRDefault="00D13FBF" w:rsidP="00D13FBF">
      <w:pPr>
        <w:spacing w:after="180" w:line="240" w:lineRule="auto"/>
        <w:jc w:val="both"/>
        <w:rPr>
          <w:rFonts w:cs="Calibri"/>
          <w:sz w:val="26"/>
          <w:szCs w:val="26"/>
          <w:lang w:val="en-GB"/>
        </w:rPr>
      </w:pPr>
      <w:r w:rsidRPr="007D0D39">
        <w:rPr>
          <w:rFonts w:cs="Calibri"/>
          <w:i/>
          <w:iCs/>
          <w:sz w:val="26"/>
          <w:szCs w:val="26"/>
          <w:lang w:val="en-GB"/>
        </w:rPr>
        <w:t>Milan, 3</w:t>
      </w:r>
      <w:r w:rsidR="00142428" w:rsidRPr="007D0D39">
        <w:rPr>
          <w:rFonts w:cs="Calibri"/>
          <w:i/>
          <w:iCs/>
          <w:sz w:val="26"/>
          <w:szCs w:val="26"/>
          <w:vertAlign w:val="superscript"/>
          <w:lang w:val="en-GB"/>
        </w:rPr>
        <w:t>rd</w:t>
      </w:r>
      <w:r w:rsidR="00142428" w:rsidRPr="007D0D39">
        <w:rPr>
          <w:rFonts w:cs="Calibri"/>
          <w:i/>
          <w:iCs/>
          <w:sz w:val="26"/>
          <w:szCs w:val="26"/>
          <w:lang w:val="en-GB"/>
        </w:rPr>
        <w:t xml:space="preserve"> </w:t>
      </w:r>
      <w:r w:rsidRPr="007D0D39">
        <w:rPr>
          <w:rFonts w:cs="Calibri"/>
          <w:i/>
          <w:iCs/>
          <w:sz w:val="26"/>
          <w:szCs w:val="26"/>
          <w:lang w:val="en-GB"/>
        </w:rPr>
        <w:t>November 2022</w:t>
      </w:r>
      <w:r w:rsidRPr="00D13FBF">
        <w:rPr>
          <w:rFonts w:cs="Calibri"/>
          <w:sz w:val="26"/>
          <w:szCs w:val="26"/>
          <w:lang w:val="en-GB"/>
        </w:rPr>
        <w:t xml:space="preserve"> - Twenty days </w:t>
      </w:r>
      <w:r>
        <w:rPr>
          <w:rFonts w:cs="Calibri"/>
          <w:sz w:val="26"/>
          <w:szCs w:val="26"/>
          <w:lang w:val="en-GB"/>
        </w:rPr>
        <w:t>left for</w:t>
      </w:r>
      <w:r w:rsidRPr="00D13FBF">
        <w:rPr>
          <w:rFonts w:cs="Calibri"/>
          <w:sz w:val="26"/>
          <w:szCs w:val="26"/>
          <w:lang w:val="en-GB"/>
        </w:rPr>
        <w:t xml:space="preserve"> the fifth edition of </w:t>
      </w:r>
      <w:hyperlink r:id="rId6" w:history="1">
        <w:r w:rsidRPr="007D0D39">
          <w:rPr>
            <w:rStyle w:val="Link"/>
            <w:i/>
            <w:iCs/>
            <w:sz w:val="26"/>
            <w:szCs w:val="26"/>
            <w:u w:val="none"/>
            <w:lang w:val="en-GB"/>
          </w:rPr>
          <w:t>HICON</w:t>
        </w:r>
      </w:hyperlink>
      <w:r w:rsidRPr="007D0D39">
        <w:rPr>
          <w:rStyle w:val="Link"/>
          <w:i/>
          <w:iCs/>
          <w:u w:val="none"/>
          <w:lang w:val="en-GB"/>
        </w:rPr>
        <w:t>,</w:t>
      </w:r>
      <w:r w:rsidRPr="00D13FBF">
        <w:rPr>
          <w:rFonts w:cs="Calibri"/>
          <w:sz w:val="26"/>
          <w:szCs w:val="26"/>
          <w:lang w:val="en-GB"/>
        </w:rPr>
        <w:t xml:space="preserve"> the Italian conference dedicated to innovation and the most advanced technologies in </w:t>
      </w:r>
      <w:r>
        <w:rPr>
          <w:rFonts w:cs="Calibri"/>
          <w:sz w:val="26"/>
          <w:szCs w:val="26"/>
          <w:lang w:val="en-GB"/>
        </w:rPr>
        <w:t xml:space="preserve">the </w:t>
      </w:r>
      <w:r w:rsidRPr="00D13FBF">
        <w:rPr>
          <w:rFonts w:cs="Calibri"/>
          <w:sz w:val="26"/>
          <w:szCs w:val="26"/>
          <w:lang w:val="en-GB"/>
        </w:rPr>
        <w:t>tourism and hospitality</w:t>
      </w:r>
      <w:r>
        <w:rPr>
          <w:rFonts w:cs="Calibri"/>
          <w:sz w:val="26"/>
          <w:szCs w:val="26"/>
          <w:lang w:val="en-GB"/>
        </w:rPr>
        <w:t xml:space="preserve"> industry</w:t>
      </w:r>
      <w:r w:rsidRPr="00D13FBF">
        <w:rPr>
          <w:rFonts w:cs="Calibri"/>
          <w:sz w:val="26"/>
          <w:szCs w:val="26"/>
          <w:lang w:val="en-GB"/>
        </w:rPr>
        <w:t xml:space="preserve">, organised by The Data Appeal Company, an </w:t>
      </w:r>
      <w:proofErr w:type="spellStart"/>
      <w:r w:rsidRPr="00D13FBF">
        <w:rPr>
          <w:rFonts w:cs="Calibri"/>
          <w:sz w:val="26"/>
          <w:szCs w:val="26"/>
          <w:lang w:val="en-GB"/>
        </w:rPr>
        <w:t>Almawave</w:t>
      </w:r>
      <w:proofErr w:type="spellEnd"/>
      <w:r w:rsidRPr="00D13FBF">
        <w:rPr>
          <w:rFonts w:cs="Calibri"/>
          <w:sz w:val="26"/>
          <w:szCs w:val="26"/>
          <w:lang w:val="en-GB"/>
        </w:rPr>
        <w:t xml:space="preserve"> Group company, and Teamwork</w:t>
      </w:r>
      <w:r>
        <w:rPr>
          <w:rFonts w:cs="Calibri"/>
          <w:sz w:val="26"/>
          <w:szCs w:val="26"/>
          <w:lang w:val="en-GB"/>
        </w:rPr>
        <w:t xml:space="preserve"> Hospitality</w:t>
      </w:r>
      <w:r w:rsidRPr="00D13FBF">
        <w:rPr>
          <w:rFonts w:cs="Calibri"/>
          <w:sz w:val="26"/>
          <w:szCs w:val="26"/>
          <w:lang w:val="en-GB"/>
        </w:rPr>
        <w:t xml:space="preserve">, </w:t>
      </w:r>
      <w:r>
        <w:rPr>
          <w:rFonts w:cs="Calibri"/>
          <w:sz w:val="26"/>
          <w:szCs w:val="26"/>
          <w:lang w:val="en-GB"/>
        </w:rPr>
        <w:t xml:space="preserve">with the </w:t>
      </w:r>
      <w:r w:rsidRPr="00D13FBF">
        <w:rPr>
          <w:rFonts w:cs="Calibri"/>
          <w:sz w:val="26"/>
          <w:szCs w:val="26"/>
          <w:lang w:val="en-GB"/>
        </w:rPr>
        <w:t xml:space="preserve">scientific direction of Giancarlo </w:t>
      </w:r>
      <w:proofErr w:type="spellStart"/>
      <w:r w:rsidRPr="00D13FBF">
        <w:rPr>
          <w:rFonts w:cs="Calibri"/>
          <w:sz w:val="26"/>
          <w:szCs w:val="26"/>
          <w:lang w:val="en-GB"/>
        </w:rPr>
        <w:t>Carniani</w:t>
      </w:r>
      <w:proofErr w:type="spellEnd"/>
      <w:r w:rsidRPr="00D13FBF">
        <w:rPr>
          <w:rFonts w:cs="Calibri"/>
          <w:sz w:val="26"/>
          <w:szCs w:val="26"/>
          <w:lang w:val="en-GB"/>
        </w:rPr>
        <w:t xml:space="preserve">, Mirko </w:t>
      </w:r>
      <w:proofErr w:type="spellStart"/>
      <w:r w:rsidRPr="00D13FBF">
        <w:rPr>
          <w:rFonts w:cs="Calibri"/>
          <w:sz w:val="26"/>
          <w:szCs w:val="26"/>
          <w:lang w:val="en-GB"/>
        </w:rPr>
        <w:t>Lalli</w:t>
      </w:r>
      <w:proofErr w:type="spellEnd"/>
      <w:r w:rsidRPr="00D13FBF">
        <w:rPr>
          <w:rFonts w:cs="Calibri"/>
          <w:sz w:val="26"/>
          <w:szCs w:val="26"/>
          <w:lang w:val="en-GB"/>
        </w:rPr>
        <w:t xml:space="preserve">, Silvia </w:t>
      </w:r>
      <w:proofErr w:type="spellStart"/>
      <w:r w:rsidRPr="00D13FBF">
        <w:rPr>
          <w:rFonts w:cs="Calibri"/>
          <w:sz w:val="26"/>
          <w:szCs w:val="26"/>
          <w:lang w:val="en-GB"/>
        </w:rPr>
        <w:t>Moggia</w:t>
      </w:r>
      <w:proofErr w:type="spellEnd"/>
      <w:r w:rsidRPr="00D13FBF">
        <w:rPr>
          <w:rFonts w:cs="Calibri"/>
          <w:sz w:val="26"/>
          <w:szCs w:val="26"/>
          <w:lang w:val="en-GB"/>
        </w:rPr>
        <w:t xml:space="preserve"> and Nicola </w:t>
      </w:r>
      <w:proofErr w:type="spellStart"/>
      <w:r w:rsidRPr="00D13FBF">
        <w:rPr>
          <w:rFonts w:cs="Calibri"/>
          <w:sz w:val="26"/>
          <w:szCs w:val="26"/>
          <w:lang w:val="en-GB"/>
        </w:rPr>
        <w:t>Delvecchio</w:t>
      </w:r>
      <w:proofErr w:type="spellEnd"/>
      <w:r w:rsidRPr="00D13FBF">
        <w:rPr>
          <w:rFonts w:cs="Calibri"/>
          <w:sz w:val="26"/>
          <w:szCs w:val="26"/>
          <w:lang w:val="en-GB"/>
        </w:rPr>
        <w:t xml:space="preserve">. </w:t>
      </w:r>
    </w:p>
    <w:p w14:paraId="3E27FF9F" w14:textId="3DEA5B78" w:rsidR="00D13FBF" w:rsidRDefault="00D13FBF" w:rsidP="00D13FBF">
      <w:pPr>
        <w:spacing w:after="180" w:line="240" w:lineRule="auto"/>
        <w:jc w:val="both"/>
        <w:rPr>
          <w:rFonts w:cs="Calibri"/>
          <w:sz w:val="26"/>
          <w:szCs w:val="26"/>
          <w:lang w:val="en-GB"/>
        </w:rPr>
      </w:pPr>
      <w:r w:rsidRPr="00D13FBF">
        <w:rPr>
          <w:rFonts w:cs="Calibri"/>
          <w:sz w:val="26"/>
          <w:szCs w:val="26"/>
          <w:lang w:val="en-GB"/>
        </w:rPr>
        <w:t xml:space="preserve">The appointment is </w:t>
      </w:r>
      <w:r w:rsidRPr="007D0D39">
        <w:rPr>
          <w:rFonts w:cs="Calibri"/>
          <w:sz w:val="26"/>
          <w:szCs w:val="26"/>
          <w:u w:val="single"/>
          <w:lang w:val="en-GB"/>
        </w:rPr>
        <w:t>set for 23</w:t>
      </w:r>
      <w:r w:rsidRPr="007D0D39">
        <w:rPr>
          <w:rFonts w:cs="Calibri"/>
          <w:sz w:val="26"/>
          <w:szCs w:val="26"/>
          <w:u w:val="single"/>
          <w:vertAlign w:val="superscript"/>
          <w:lang w:val="en-GB"/>
        </w:rPr>
        <w:t>rd</w:t>
      </w:r>
      <w:r w:rsidRPr="007D0D39">
        <w:rPr>
          <w:rFonts w:cs="Calibri"/>
          <w:sz w:val="26"/>
          <w:szCs w:val="26"/>
          <w:u w:val="single"/>
          <w:lang w:val="en-GB"/>
        </w:rPr>
        <w:t xml:space="preserve"> November in Milan</w:t>
      </w:r>
      <w:r w:rsidRPr="00D13FBF">
        <w:rPr>
          <w:rFonts w:cs="Calibri"/>
          <w:sz w:val="26"/>
          <w:szCs w:val="26"/>
          <w:lang w:val="en-GB"/>
        </w:rPr>
        <w:t xml:space="preserve">, at the newly opened NH Collection Milano CityLife hotel </w:t>
      </w:r>
      <w:r>
        <w:rPr>
          <w:rFonts w:cs="Calibri"/>
          <w:sz w:val="26"/>
          <w:szCs w:val="26"/>
          <w:lang w:val="en-GB"/>
        </w:rPr>
        <w:t>located i</w:t>
      </w:r>
      <w:r w:rsidRPr="00D13FBF">
        <w:rPr>
          <w:rFonts w:cs="Calibri"/>
          <w:sz w:val="26"/>
          <w:szCs w:val="26"/>
          <w:lang w:val="en-GB"/>
        </w:rPr>
        <w:t>n the iconic Milanese district.</w:t>
      </w:r>
    </w:p>
    <w:p w14:paraId="6589F0F6" w14:textId="1C9A94AA" w:rsidR="00D13FBF" w:rsidRPr="00D13FBF" w:rsidRDefault="00D13FBF">
      <w:pPr>
        <w:spacing w:after="180" w:line="240" w:lineRule="auto"/>
        <w:jc w:val="both"/>
        <w:rPr>
          <w:rFonts w:cs="Calibri"/>
          <w:sz w:val="26"/>
          <w:szCs w:val="26"/>
          <w:lang w:val="en-GB"/>
        </w:rPr>
      </w:pPr>
      <w:r>
        <w:rPr>
          <w:rFonts w:cs="Calibri"/>
          <w:sz w:val="26"/>
          <w:szCs w:val="26"/>
          <w:lang w:val="en-GB"/>
        </w:rPr>
        <w:t>Once a</w:t>
      </w:r>
      <w:r w:rsidRPr="00D13FBF">
        <w:rPr>
          <w:rFonts w:cs="Calibri"/>
          <w:sz w:val="26"/>
          <w:szCs w:val="26"/>
          <w:lang w:val="en-GB"/>
        </w:rPr>
        <w:t xml:space="preserve"> churc</w:t>
      </w:r>
      <w:r>
        <w:rPr>
          <w:rFonts w:cs="Calibri"/>
          <w:sz w:val="26"/>
          <w:szCs w:val="26"/>
          <w:lang w:val="en-GB"/>
        </w:rPr>
        <w:t>h in the 20</w:t>
      </w:r>
      <w:r w:rsidRPr="00D13FBF">
        <w:rPr>
          <w:rFonts w:cs="Calibri"/>
          <w:sz w:val="26"/>
          <w:szCs w:val="26"/>
          <w:vertAlign w:val="superscript"/>
          <w:lang w:val="en-GB"/>
        </w:rPr>
        <w:t>th</w:t>
      </w:r>
      <w:r>
        <w:rPr>
          <w:rFonts w:cs="Calibri"/>
          <w:sz w:val="26"/>
          <w:szCs w:val="26"/>
          <w:lang w:val="en-GB"/>
        </w:rPr>
        <w:t xml:space="preserve"> century, now one of the most glamourous hotels in Milan, with a rooftop, a</w:t>
      </w:r>
      <w:r w:rsidR="00142428">
        <w:rPr>
          <w:rFonts w:cs="Calibri"/>
          <w:sz w:val="26"/>
          <w:szCs w:val="26"/>
          <w:lang w:val="en-GB"/>
        </w:rPr>
        <w:t xml:space="preserve"> panoramic </w:t>
      </w:r>
      <w:r>
        <w:rPr>
          <w:rFonts w:cs="Calibri"/>
          <w:sz w:val="26"/>
          <w:szCs w:val="26"/>
          <w:lang w:val="en-GB"/>
        </w:rPr>
        <w:t>pool and convention rooms. An innovative atmosphere that perfectly match</w:t>
      </w:r>
      <w:r w:rsidR="00142428">
        <w:rPr>
          <w:rFonts w:cs="Calibri"/>
          <w:sz w:val="26"/>
          <w:szCs w:val="26"/>
          <w:lang w:val="en-GB"/>
        </w:rPr>
        <w:t>es</w:t>
      </w:r>
      <w:r>
        <w:rPr>
          <w:rFonts w:cs="Calibri"/>
          <w:sz w:val="26"/>
          <w:szCs w:val="26"/>
          <w:lang w:val="en-GB"/>
        </w:rPr>
        <w:t xml:space="preserve"> with HICON’s style and that will also offer to attendees the opportunity to experience the Milanese hospitality. </w:t>
      </w:r>
    </w:p>
    <w:p w14:paraId="51B61DAE" w14:textId="179A7342" w:rsidR="00D13FBF" w:rsidRDefault="00D13FBF" w:rsidP="00D13FBF">
      <w:pPr>
        <w:spacing w:after="180" w:line="240" w:lineRule="auto"/>
        <w:jc w:val="both"/>
        <w:rPr>
          <w:rFonts w:cs="Calibri"/>
          <w:sz w:val="26"/>
          <w:szCs w:val="26"/>
          <w:lang w:val="en-GB"/>
        </w:rPr>
      </w:pPr>
      <w:r w:rsidRPr="00D13FBF">
        <w:rPr>
          <w:rFonts w:cs="Calibri"/>
          <w:sz w:val="26"/>
          <w:szCs w:val="26"/>
          <w:lang w:val="en-GB"/>
        </w:rPr>
        <w:t xml:space="preserve">HICON will be held in </w:t>
      </w:r>
      <w:r>
        <w:rPr>
          <w:rFonts w:cs="Calibri"/>
          <w:sz w:val="26"/>
          <w:szCs w:val="26"/>
          <w:lang w:val="en-GB"/>
        </w:rPr>
        <w:t>person</w:t>
      </w:r>
      <w:r w:rsidRPr="00D13FBF">
        <w:rPr>
          <w:rFonts w:cs="Calibri"/>
          <w:sz w:val="26"/>
          <w:szCs w:val="26"/>
          <w:lang w:val="en-GB"/>
        </w:rPr>
        <w:t xml:space="preserve"> for a maximum number of 300 </w:t>
      </w:r>
      <w:r>
        <w:rPr>
          <w:rFonts w:cs="Calibri"/>
          <w:sz w:val="26"/>
          <w:szCs w:val="26"/>
          <w:lang w:val="en-GB"/>
        </w:rPr>
        <w:t xml:space="preserve">participants registered. </w:t>
      </w:r>
    </w:p>
    <w:p w14:paraId="58B1BE8A" w14:textId="72DDC0F4" w:rsidR="00E417F1" w:rsidRPr="00E417F1" w:rsidRDefault="00E417F1" w:rsidP="00E417F1">
      <w:pPr>
        <w:spacing w:after="180" w:line="240" w:lineRule="auto"/>
        <w:jc w:val="both"/>
        <w:rPr>
          <w:rFonts w:cs="Calibri"/>
          <w:sz w:val="26"/>
          <w:szCs w:val="26"/>
          <w:lang w:val="en-GB"/>
        </w:rPr>
      </w:pPr>
      <w:r>
        <w:rPr>
          <w:rFonts w:cs="Calibri"/>
          <w:sz w:val="26"/>
          <w:szCs w:val="26"/>
          <w:lang w:val="en-GB"/>
        </w:rPr>
        <w:t>S</w:t>
      </w:r>
      <w:r w:rsidRPr="00E417F1">
        <w:rPr>
          <w:rFonts w:cs="Calibri"/>
          <w:sz w:val="26"/>
          <w:szCs w:val="26"/>
          <w:lang w:val="en-GB"/>
        </w:rPr>
        <w:t xml:space="preserve">ustainability, </w:t>
      </w:r>
      <w:r>
        <w:rPr>
          <w:rFonts w:cs="Calibri"/>
          <w:sz w:val="26"/>
          <w:szCs w:val="26"/>
          <w:lang w:val="en-GB"/>
        </w:rPr>
        <w:t>inclusivity</w:t>
      </w:r>
      <w:r w:rsidRPr="00E417F1">
        <w:rPr>
          <w:rFonts w:cs="Calibri"/>
          <w:sz w:val="26"/>
          <w:szCs w:val="26"/>
          <w:lang w:val="en-GB"/>
        </w:rPr>
        <w:t xml:space="preserve">, technological </w:t>
      </w:r>
      <w:r w:rsidR="00142428" w:rsidRPr="00E417F1">
        <w:rPr>
          <w:rFonts w:cs="Calibri"/>
          <w:sz w:val="26"/>
          <w:szCs w:val="26"/>
          <w:lang w:val="en-GB"/>
        </w:rPr>
        <w:t>innovations,</w:t>
      </w:r>
      <w:r w:rsidRPr="00E417F1">
        <w:rPr>
          <w:rFonts w:cs="Calibri"/>
          <w:sz w:val="26"/>
          <w:szCs w:val="26"/>
          <w:lang w:val="en-GB"/>
        </w:rPr>
        <w:t xml:space="preserve"> and artificial intelligence will be </w:t>
      </w:r>
      <w:r>
        <w:rPr>
          <w:rFonts w:cs="Calibri"/>
          <w:sz w:val="26"/>
          <w:szCs w:val="26"/>
          <w:lang w:val="en-GB"/>
        </w:rPr>
        <w:t>at the core</w:t>
      </w:r>
      <w:r w:rsidRPr="00E417F1">
        <w:rPr>
          <w:rFonts w:cs="Calibri"/>
          <w:sz w:val="26"/>
          <w:szCs w:val="26"/>
          <w:lang w:val="en-GB"/>
        </w:rPr>
        <w:t xml:space="preserve"> of this edition. </w:t>
      </w:r>
      <w:r>
        <w:rPr>
          <w:rFonts w:cs="Calibri"/>
          <w:sz w:val="26"/>
          <w:szCs w:val="26"/>
          <w:lang w:val="en-GB"/>
        </w:rPr>
        <w:t xml:space="preserve">Important and necessary tools to face </w:t>
      </w:r>
      <w:r w:rsidRPr="00E417F1">
        <w:rPr>
          <w:rFonts w:cs="Calibri"/>
          <w:sz w:val="26"/>
          <w:szCs w:val="26"/>
          <w:lang w:val="en-GB"/>
        </w:rPr>
        <w:t xml:space="preserve">an increasingly complex and volatile international scenario. </w:t>
      </w:r>
    </w:p>
    <w:p w14:paraId="35E79910" w14:textId="79737AF2" w:rsidR="00E417F1" w:rsidRPr="00D13FBF" w:rsidRDefault="00E417F1" w:rsidP="00E417F1">
      <w:pPr>
        <w:spacing w:after="180" w:line="240" w:lineRule="auto"/>
        <w:jc w:val="both"/>
        <w:rPr>
          <w:rFonts w:cs="Calibri"/>
          <w:sz w:val="26"/>
          <w:szCs w:val="26"/>
          <w:lang w:val="en-GB"/>
        </w:rPr>
      </w:pPr>
      <w:r w:rsidRPr="00E417F1">
        <w:rPr>
          <w:rFonts w:cs="Calibri"/>
          <w:sz w:val="26"/>
          <w:szCs w:val="26"/>
          <w:lang w:val="en-GB"/>
        </w:rPr>
        <w:t xml:space="preserve">The </w:t>
      </w:r>
      <w:r>
        <w:rPr>
          <w:rFonts w:cs="Calibri"/>
          <w:sz w:val="26"/>
          <w:szCs w:val="26"/>
          <w:lang w:val="en-GB"/>
        </w:rPr>
        <w:t>main topic of</w:t>
      </w:r>
      <w:r w:rsidRPr="00E417F1">
        <w:rPr>
          <w:rFonts w:cs="Calibri"/>
          <w:sz w:val="26"/>
          <w:szCs w:val="26"/>
          <w:lang w:val="en-GB"/>
        </w:rPr>
        <w:t xml:space="preserve"> this year's agenda is in fact 'Wave Surfing', as today's future resembles a big wave. The upswing has arrived just as tourism had left, without warning. </w:t>
      </w:r>
      <w:r>
        <w:rPr>
          <w:rFonts w:cs="Calibri"/>
          <w:sz w:val="26"/>
          <w:szCs w:val="26"/>
          <w:lang w:val="en-GB"/>
        </w:rPr>
        <w:t xml:space="preserve">What remains to </w:t>
      </w:r>
      <w:r w:rsidRPr="00E417F1">
        <w:rPr>
          <w:rFonts w:cs="Calibri"/>
          <w:sz w:val="26"/>
          <w:szCs w:val="26"/>
          <w:lang w:val="en-GB"/>
        </w:rPr>
        <w:t xml:space="preserve">operators, DMOs (Destination Management Organisations), and institutions </w:t>
      </w:r>
      <w:r>
        <w:rPr>
          <w:rFonts w:cs="Calibri"/>
          <w:sz w:val="26"/>
          <w:szCs w:val="26"/>
          <w:lang w:val="en-GB"/>
        </w:rPr>
        <w:t xml:space="preserve">is </w:t>
      </w:r>
      <w:r w:rsidRPr="00E417F1">
        <w:rPr>
          <w:rFonts w:cs="Calibri"/>
          <w:sz w:val="26"/>
          <w:szCs w:val="26"/>
          <w:lang w:val="en-GB"/>
        </w:rPr>
        <w:t>to 'board up' and get carried away by the wave, trying to surf it as best they can.</w:t>
      </w:r>
    </w:p>
    <w:p w14:paraId="2FAB4639" w14:textId="77777777" w:rsidR="00E417F1" w:rsidRPr="00E417F1" w:rsidRDefault="00E417F1">
      <w:pPr>
        <w:spacing w:after="180" w:line="240" w:lineRule="auto"/>
        <w:jc w:val="both"/>
        <w:rPr>
          <w:rFonts w:eastAsia="Times New Roman" w:cs="Calibri"/>
          <w:sz w:val="26"/>
          <w:szCs w:val="26"/>
          <w:lang w:val="en-GB"/>
        </w:rPr>
      </w:pPr>
    </w:p>
    <w:p w14:paraId="05B2413A" w14:textId="77777777" w:rsidR="0058097F" w:rsidRPr="007D0D39" w:rsidRDefault="0058097F">
      <w:pPr>
        <w:spacing w:after="180" w:line="240" w:lineRule="auto"/>
        <w:jc w:val="both"/>
        <w:rPr>
          <w:rFonts w:cs="Calibri"/>
          <w:sz w:val="26"/>
          <w:szCs w:val="26"/>
          <w:lang w:val="en-GB"/>
        </w:rPr>
      </w:pPr>
    </w:p>
    <w:p w14:paraId="2ED11F21" w14:textId="77777777" w:rsidR="0058097F" w:rsidRPr="007D0D39" w:rsidRDefault="0058097F">
      <w:pPr>
        <w:spacing w:after="180" w:line="240" w:lineRule="auto"/>
        <w:jc w:val="both"/>
        <w:rPr>
          <w:rFonts w:cs="Calibri"/>
          <w:sz w:val="26"/>
          <w:szCs w:val="26"/>
          <w:lang w:val="en-GB"/>
        </w:rPr>
      </w:pPr>
    </w:p>
    <w:p w14:paraId="5B6F5179" w14:textId="77777777" w:rsidR="0058097F" w:rsidRPr="007D0D39" w:rsidRDefault="0058097F">
      <w:pPr>
        <w:spacing w:after="180" w:line="240" w:lineRule="auto"/>
        <w:jc w:val="both"/>
        <w:rPr>
          <w:rFonts w:cs="Calibri"/>
          <w:sz w:val="26"/>
          <w:szCs w:val="26"/>
          <w:lang w:val="en-GB"/>
        </w:rPr>
      </w:pPr>
    </w:p>
    <w:p w14:paraId="20F83AEE" w14:textId="77777777" w:rsidR="0058097F" w:rsidRDefault="0058097F" w:rsidP="00E417F1">
      <w:pPr>
        <w:spacing w:after="180" w:line="240" w:lineRule="auto"/>
        <w:jc w:val="both"/>
        <w:rPr>
          <w:rFonts w:cs="Calibri"/>
          <w:sz w:val="26"/>
          <w:szCs w:val="26"/>
          <w:lang w:val="en-GB"/>
        </w:rPr>
      </w:pPr>
    </w:p>
    <w:p w14:paraId="1955CD2D" w14:textId="77777777" w:rsidR="0058097F" w:rsidRDefault="0058097F" w:rsidP="00E417F1">
      <w:pPr>
        <w:spacing w:after="180" w:line="240" w:lineRule="auto"/>
        <w:jc w:val="both"/>
        <w:rPr>
          <w:rFonts w:cs="Calibri"/>
          <w:sz w:val="26"/>
          <w:szCs w:val="26"/>
          <w:lang w:val="en-GB"/>
        </w:rPr>
      </w:pPr>
    </w:p>
    <w:p w14:paraId="509CDA88" w14:textId="6DF98AFC" w:rsidR="00E417F1" w:rsidRPr="00E417F1" w:rsidRDefault="00E417F1" w:rsidP="00E417F1">
      <w:pPr>
        <w:spacing w:after="180" w:line="240" w:lineRule="auto"/>
        <w:jc w:val="both"/>
        <w:rPr>
          <w:rFonts w:cs="Calibri"/>
          <w:sz w:val="26"/>
          <w:szCs w:val="26"/>
          <w:lang w:val="en-GB"/>
        </w:rPr>
      </w:pPr>
      <w:r w:rsidRPr="00E417F1">
        <w:rPr>
          <w:rFonts w:cs="Calibri"/>
          <w:sz w:val="26"/>
          <w:szCs w:val="26"/>
          <w:lang w:val="en-GB"/>
        </w:rPr>
        <w:t xml:space="preserve">An event to celebrate the opportunity and ability to gather all the information, know-how, and forward-looking insights of the industry to </w:t>
      </w:r>
      <w:r>
        <w:rPr>
          <w:rFonts w:cs="Calibri"/>
          <w:sz w:val="26"/>
          <w:szCs w:val="26"/>
          <w:lang w:val="en-GB"/>
        </w:rPr>
        <w:t xml:space="preserve">renovate </w:t>
      </w:r>
      <w:r w:rsidRPr="00E417F1">
        <w:rPr>
          <w:rFonts w:cs="Calibri"/>
          <w:sz w:val="26"/>
          <w:szCs w:val="26"/>
          <w:lang w:val="en-GB"/>
        </w:rPr>
        <w:t xml:space="preserve">hotels, restaurants and </w:t>
      </w:r>
      <w:r>
        <w:rPr>
          <w:rFonts w:cs="Calibri"/>
          <w:sz w:val="26"/>
          <w:szCs w:val="26"/>
          <w:lang w:val="en-GB"/>
        </w:rPr>
        <w:t>tourism activities.</w:t>
      </w:r>
    </w:p>
    <w:p w14:paraId="2C7882D3" w14:textId="11FB4918" w:rsidR="00E417F1" w:rsidRPr="00E417F1" w:rsidRDefault="00E417F1" w:rsidP="00E417F1">
      <w:pPr>
        <w:spacing w:after="180" w:line="240" w:lineRule="auto"/>
        <w:jc w:val="both"/>
        <w:rPr>
          <w:rFonts w:cs="Calibri"/>
          <w:sz w:val="26"/>
          <w:szCs w:val="26"/>
          <w:lang w:val="en-GB"/>
        </w:rPr>
      </w:pPr>
      <w:r w:rsidRPr="00E417F1">
        <w:rPr>
          <w:rFonts w:cs="Calibri"/>
          <w:sz w:val="26"/>
          <w:szCs w:val="26"/>
          <w:lang w:val="en-GB"/>
        </w:rPr>
        <w:t xml:space="preserve">HICON will be developed </w:t>
      </w:r>
      <w:r>
        <w:rPr>
          <w:rFonts w:cs="Calibri"/>
          <w:sz w:val="26"/>
          <w:szCs w:val="26"/>
          <w:lang w:val="en-GB"/>
        </w:rPr>
        <w:t xml:space="preserve">with 4 thematic sessions, each of </w:t>
      </w:r>
      <w:r w:rsidRPr="00E417F1">
        <w:rPr>
          <w:rFonts w:cs="Calibri"/>
          <w:sz w:val="26"/>
          <w:szCs w:val="26"/>
          <w:lang w:val="en-GB"/>
        </w:rPr>
        <w:t xml:space="preserve">90-minute: </w:t>
      </w:r>
      <w:r>
        <w:rPr>
          <w:rFonts w:cs="Calibri"/>
          <w:sz w:val="26"/>
          <w:szCs w:val="26"/>
          <w:lang w:val="en-GB"/>
        </w:rPr>
        <w:t>megatrends in tourism</w:t>
      </w:r>
      <w:r w:rsidRPr="00E417F1">
        <w:rPr>
          <w:rFonts w:cs="Calibri"/>
          <w:sz w:val="26"/>
          <w:szCs w:val="26"/>
          <w:lang w:val="en-GB"/>
        </w:rPr>
        <w:t>, destinations and transport</w:t>
      </w:r>
      <w:r>
        <w:rPr>
          <w:rFonts w:cs="Calibri"/>
          <w:sz w:val="26"/>
          <w:szCs w:val="26"/>
          <w:lang w:val="en-GB"/>
        </w:rPr>
        <w:t>ation</w:t>
      </w:r>
      <w:r w:rsidRPr="00E417F1">
        <w:rPr>
          <w:rFonts w:cs="Calibri"/>
          <w:sz w:val="26"/>
          <w:szCs w:val="26"/>
          <w:lang w:val="en-GB"/>
        </w:rPr>
        <w:t>, technology and innovation, hospitality.</w:t>
      </w:r>
    </w:p>
    <w:p w14:paraId="0BEA7EBE" w14:textId="0BACF2EB" w:rsidR="00E417F1" w:rsidRPr="00E417F1" w:rsidRDefault="00E417F1" w:rsidP="00E417F1">
      <w:pPr>
        <w:spacing w:after="180" w:line="240" w:lineRule="auto"/>
        <w:jc w:val="both"/>
        <w:rPr>
          <w:rFonts w:cs="Calibri"/>
          <w:sz w:val="26"/>
          <w:szCs w:val="26"/>
          <w:lang w:val="en-GB"/>
        </w:rPr>
      </w:pPr>
      <w:r w:rsidRPr="00E417F1">
        <w:rPr>
          <w:rFonts w:cs="Calibri"/>
          <w:sz w:val="26"/>
          <w:szCs w:val="26"/>
          <w:lang w:val="en-GB"/>
        </w:rPr>
        <w:t xml:space="preserve">On </w:t>
      </w:r>
      <w:r>
        <w:rPr>
          <w:rFonts w:cs="Calibri"/>
          <w:sz w:val="26"/>
          <w:szCs w:val="26"/>
          <w:lang w:val="en-GB"/>
        </w:rPr>
        <w:t xml:space="preserve">the </w:t>
      </w:r>
      <w:r w:rsidRPr="00E417F1">
        <w:rPr>
          <w:rFonts w:cs="Calibri"/>
          <w:sz w:val="26"/>
          <w:szCs w:val="26"/>
          <w:lang w:val="en-GB"/>
        </w:rPr>
        <w:t>stage</w:t>
      </w:r>
      <w:r>
        <w:rPr>
          <w:rFonts w:cs="Calibri"/>
          <w:sz w:val="26"/>
          <w:szCs w:val="26"/>
          <w:lang w:val="en-GB"/>
        </w:rPr>
        <w:t xml:space="preserve">, </w:t>
      </w:r>
      <w:r w:rsidRPr="00E417F1">
        <w:rPr>
          <w:rFonts w:cs="Calibri"/>
          <w:sz w:val="26"/>
          <w:szCs w:val="26"/>
          <w:lang w:val="en-GB"/>
        </w:rPr>
        <w:t>national and international guests, industry experts, analysts, professionals and managers, digital innovators</w:t>
      </w:r>
      <w:r w:rsidR="0058097F">
        <w:rPr>
          <w:rFonts w:cs="Calibri"/>
          <w:sz w:val="26"/>
          <w:szCs w:val="26"/>
          <w:lang w:val="en-GB"/>
        </w:rPr>
        <w:t xml:space="preserve"> </w:t>
      </w:r>
      <w:r w:rsidRPr="00E417F1">
        <w:rPr>
          <w:rFonts w:cs="Calibri"/>
          <w:sz w:val="26"/>
          <w:szCs w:val="26"/>
          <w:lang w:val="en-GB"/>
        </w:rPr>
        <w:t xml:space="preserve">will investigate how the tourism industry has changed and </w:t>
      </w:r>
      <w:r>
        <w:rPr>
          <w:rFonts w:cs="Calibri"/>
          <w:sz w:val="26"/>
          <w:szCs w:val="26"/>
          <w:lang w:val="en-GB"/>
        </w:rPr>
        <w:t xml:space="preserve">how it </w:t>
      </w:r>
      <w:r w:rsidRPr="00E417F1">
        <w:rPr>
          <w:rFonts w:cs="Calibri"/>
          <w:sz w:val="26"/>
          <w:szCs w:val="26"/>
          <w:lang w:val="en-GB"/>
        </w:rPr>
        <w:t xml:space="preserve">is changing, interpreting the new trends and </w:t>
      </w:r>
      <w:r>
        <w:rPr>
          <w:rFonts w:cs="Calibri"/>
          <w:sz w:val="26"/>
          <w:szCs w:val="26"/>
          <w:lang w:val="en-GB"/>
        </w:rPr>
        <w:t>exploring</w:t>
      </w:r>
      <w:r w:rsidRPr="00E417F1">
        <w:rPr>
          <w:rFonts w:cs="Calibri"/>
          <w:sz w:val="26"/>
          <w:szCs w:val="26"/>
          <w:lang w:val="en-GB"/>
        </w:rPr>
        <w:t xml:space="preserve"> which </w:t>
      </w:r>
      <w:r>
        <w:rPr>
          <w:rFonts w:cs="Calibri"/>
          <w:sz w:val="26"/>
          <w:szCs w:val="26"/>
          <w:lang w:val="en-GB"/>
        </w:rPr>
        <w:t>are the drivers</w:t>
      </w:r>
      <w:r w:rsidRPr="00E417F1">
        <w:rPr>
          <w:rFonts w:cs="Calibri"/>
          <w:sz w:val="26"/>
          <w:szCs w:val="26"/>
          <w:lang w:val="en-GB"/>
        </w:rPr>
        <w:t xml:space="preserve"> and tools</w:t>
      </w:r>
      <w:r>
        <w:rPr>
          <w:rFonts w:cs="Calibri"/>
          <w:sz w:val="26"/>
          <w:szCs w:val="26"/>
          <w:lang w:val="en-GB"/>
        </w:rPr>
        <w:t xml:space="preserve"> that</w:t>
      </w:r>
      <w:r w:rsidRPr="00E417F1">
        <w:rPr>
          <w:rFonts w:cs="Calibri"/>
          <w:sz w:val="26"/>
          <w:szCs w:val="26"/>
          <w:lang w:val="en-GB"/>
        </w:rPr>
        <w:t xml:space="preserve"> can really make a difference.</w:t>
      </w:r>
    </w:p>
    <w:p w14:paraId="2B8BCEB7" w14:textId="6AAD3BE0" w:rsidR="00E417F1" w:rsidRPr="00E417F1" w:rsidRDefault="00E417F1" w:rsidP="00E417F1">
      <w:pPr>
        <w:spacing w:after="0" w:line="240" w:lineRule="auto"/>
        <w:jc w:val="both"/>
        <w:rPr>
          <w:rFonts w:cs="Calibri"/>
          <w:sz w:val="26"/>
          <w:szCs w:val="26"/>
          <w:lang w:val="en-GB"/>
        </w:rPr>
      </w:pPr>
      <w:r w:rsidRPr="00E417F1">
        <w:rPr>
          <w:rFonts w:cs="Calibri"/>
          <w:sz w:val="26"/>
          <w:szCs w:val="26"/>
          <w:lang w:val="en-GB"/>
        </w:rPr>
        <w:t xml:space="preserve">Among the speakers confirmed: </w:t>
      </w:r>
      <w:r w:rsidRPr="00E417F1">
        <w:rPr>
          <w:rFonts w:cs="Calibri"/>
          <w:i/>
          <w:iCs/>
          <w:sz w:val="26"/>
          <w:szCs w:val="26"/>
          <w:lang w:val="en-GB"/>
        </w:rPr>
        <w:t xml:space="preserve">Paolo </w:t>
      </w:r>
      <w:proofErr w:type="spellStart"/>
      <w:r w:rsidRPr="00E417F1">
        <w:rPr>
          <w:rFonts w:cs="Calibri"/>
          <w:i/>
          <w:iCs/>
          <w:sz w:val="26"/>
          <w:szCs w:val="26"/>
          <w:lang w:val="en-GB"/>
        </w:rPr>
        <w:t>Iabichino</w:t>
      </w:r>
      <w:proofErr w:type="spellEnd"/>
      <w:r w:rsidRPr="00E417F1">
        <w:rPr>
          <w:rFonts w:cs="Calibri"/>
          <w:sz w:val="26"/>
          <w:szCs w:val="26"/>
          <w:lang w:val="en-GB"/>
        </w:rPr>
        <w:t>, cr</w:t>
      </w:r>
      <w:r>
        <w:rPr>
          <w:rFonts w:cs="Calibri"/>
          <w:sz w:val="26"/>
          <w:szCs w:val="26"/>
          <w:lang w:val="en-GB"/>
        </w:rPr>
        <w:t>eative director</w:t>
      </w:r>
      <w:r w:rsidRPr="00E417F1">
        <w:rPr>
          <w:rFonts w:cs="Calibri"/>
          <w:sz w:val="26"/>
          <w:szCs w:val="26"/>
          <w:lang w:val="en-GB"/>
        </w:rPr>
        <w:t>,</w:t>
      </w:r>
      <w:r>
        <w:rPr>
          <w:rFonts w:cs="Calibri"/>
          <w:sz w:val="26"/>
          <w:szCs w:val="26"/>
          <w:lang w:val="en-GB"/>
        </w:rPr>
        <w:t xml:space="preserve"> professor and author</w:t>
      </w:r>
      <w:r w:rsidRPr="00E417F1">
        <w:rPr>
          <w:rFonts w:cs="Calibri"/>
          <w:sz w:val="26"/>
          <w:szCs w:val="26"/>
          <w:lang w:val="en-GB"/>
        </w:rPr>
        <w:t xml:space="preserve">; </w:t>
      </w:r>
      <w:proofErr w:type="spellStart"/>
      <w:r w:rsidRPr="00E417F1">
        <w:rPr>
          <w:rFonts w:cs="Calibri"/>
          <w:i/>
          <w:iCs/>
          <w:sz w:val="26"/>
          <w:szCs w:val="26"/>
          <w:lang w:val="en-GB"/>
        </w:rPr>
        <w:t>Lennert</w:t>
      </w:r>
      <w:proofErr w:type="spellEnd"/>
      <w:r w:rsidRPr="00E417F1">
        <w:rPr>
          <w:rFonts w:cs="Calibri"/>
          <w:i/>
          <w:iCs/>
          <w:sz w:val="26"/>
          <w:szCs w:val="26"/>
          <w:lang w:val="en-GB"/>
        </w:rPr>
        <w:t xml:space="preserve"> De Jong</w:t>
      </w:r>
      <w:r w:rsidRPr="00E417F1">
        <w:rPr>
          <w:rFonts w:cs="Calibri"/>
          <w:sz w:val="26"/>
          <w:szCs w:val="26"/>
          <w:lang w:val="en-GB"/>
        </w:rPr>
        <w:t xml:space="preserve">, President Planet, </w:t>
      </w:r>
      <w:r w:rsidRPr="00E417F1">
        <w:rPr>
          <w:rFonts w:cs="Calibri"/>
          <w:i/>
          <w:iCs/>
          <w:sz w:val="26"/>
          <w:szCs w:val="26"/>
          <w:lang w:val="en-GB"/>
        </w:rPr>
        <w:t>Marco Cattaneo</w:t>
      </w:r>
      <w:r w:rsidRPr="00E417F1">
        <w:rPr>
          <w:rFonts w:cs="Calibri"/>
          <w:sz w:val="26"/>
          <w:szCs w:val="26"/>
          <w:lang w:val="en-GB"/>
        </w:rPr>
        <w:t xml:space="preserve">, </w:t>
      </w:r>
      <w:r>
        <w:rPr>
          <w:rFonts w:cs="Calibri"/>
          <w:sz w:val="26"/>
          <w:szCs w:val="26"/>
          <w:lang w:val="en-GB"/>
        </w:rPr>
        <w:t>director of</w:t>
      </w:r>
      <w:r w:rsidRPr="00E417F1">
        <w:rPr>
          <w:rFonts w:cs="Calibri"/>
          <w:sz w:val="26"/>
          <w:szCs w:val="26"/>
          <w:lang w:val="en-GB"/>
        </w:rPr>
        <w:t xml:space="preserve"> National Geographic Ital</w:t>
      </w:r>
      <w:r>
        <w:rPr>
          <w:rFonts w:cs="Calibri"/>
          <w:sz w:val="26"/>
          <w:szCs w:val="26"/>
          <w:lang w:val="en-GB"/>
        </w:rPr>
        <w:t>y</w:t>
      </w:r>
      <w:r w:rsidRPr="00E417F1">
        <w:rPr>
          <w:rFonts w:cs="Calibri"/>
          <w:sz w:val="26"/>
          <w:szCs w:val="26"/>
          <w:lang w:val="en-GB"/>
        </w:rPr>
        <w:t xml:space="preserve">, </w:t>
      </w:r>
      <w:proofErr w:type="spellStart"/>
      <w:r w:rsidRPr="00E417F1">
        <w:rPr>
          <w:rFonts w:cs="Calibri"/>
          <w:i/>
          <w:iCs/>
          <w:sz w:val="26"/>
          <w:szCs w:val="26"/>
          <w:lang w:val="en-GB"/>
        </w:rPr>
        <w:t>MariaPia</w:t>
      </w:r>
      <w:proofErr w:type="spellEnd"/>
      <w:r w:rsidRPr="00E417F1">
        <w:rPr>
          <w:rFonts w:cs="Calibri"/>
          <w:i/>
          <w:iCs/>
          <w:sz w:val="26"/>
          <w:szCs w:val="26"/>
          <w:lang w:val="en-GB"/>
        </w:rPr>
        <w:t xml:space="preserve"> </w:t>
      </w:r>
      <w:proofErr w:type="spellStart"/>
      <w:r w:rsidRPr="00E417F1">
        <w:rPr>
          <w:rFonts w:cs="Calibri"/>
          <w:i/>
          <w:iCs/>
          <w:sz w:val="26"/>
          <w:szCs w:val="26"/>
          <w:lang w:val="en-GB"/>
        </w:rPr>
        <w:t>Intini</w:t>
      </w:r>
      <w:proofErr w:type="spellEnd"/>
      <w:r w:rsidRPr="00E417F1">
        <w:rPr>
          <w:rFonts w:cs="Calibri"/>
          <w:sz w:val="26"/>
          <w:szCs w:val="26"/>
          <w:lang w:val="en-GB"/>
        </w:rPr>
        <w:t xml:space="preserve">, Development &amp; Investment Director, Europe, </w:t>
      </w:r>
      <w:proofErr w:type="spellStart"/>
      <w:r w:rsidRPr="00E417F1">
        <w:rPr>
          <w:rFonts w:cs="Calibri"/>
          <w:sz w:val="26"/>
          <w:szCs w:val="26"/>
          <w:lang w:val="en-GB"/>
        </w:rPr>
        <w:t>CitizenM</w:t>
      </w:r>
      <w:proofErr w:type="spellEnd"/>
      <w:r w:rsidRPr="00E417F1">
        <w:rPr>
          <w:rFonts w:cs="Calibri"/>
          <w:sz w:val="26"/>
          <w:szCs w:val="26"/>
          <w:lang w:val="en-GB"/>
        </w:rPr>
        <w:t xml:space="preserve">; </w:t>
      </w:r>
      <w:r w:rsidRPr="00E417F1">
        <w:rPr>
          <w:rFonts w:cs="Calibri"/>
          <w:i/>
          <w:iCs/>
          <w:sz w:val="26"/>
          <w:szCs w:val="26"/>
          <w:lang w:val="en-GB"/>
        </w:rPr>
        <w:t xml:space="preserve">Victoria </w:t>
      </w:r>
      <w:proofErr w:type="spellStart"/>
      <w:r w:rsidRPr="00E417F1">
        <w:rPr>
          <w:rFonts w:cs="Calibri"/>
          <w:i/>
          <w:iCs/>
          <w:sz w:val="26"/>
          <w:szCs w:val="26"/>
          <w:lang w:val="en-GB"/>
        </w:rPr>
        <w:t>O’Connel</w:t>
      </w:r>
      <w:proofErr w:type="spellEnd"/>
      <w:r w:rsidRPr="00E417F1">
        <w:rPr>
          <w:rFonts w:cs="Calibri"/>
          <w:sz w:val="26"/>
          <w:szCs w:val="26"/>
          <w:lang w:val="en-GB"/>
        </w:rPr>
        <w:t xml:space="preserve">, CEO and Co-Founder of Golightly; </w:t>
      </w:r>
      <w:proofErr w:type="spellStart"/>
      <w:r w:rsidRPr="00E417F1">
        <w:rPr>
          <w:rFonts w:cs="Calibri"/>
          <w:i/>
          <w:iCs/>
          <w:sz w:val="26"/>
          <w:szCs w:val="26"/>
          <w:lang w:val="en-GB"/>
        </w:rPr>
        <w:t>Annakaisa</w:t>
      </w:r>
      <w:proofErr w:type="spellEnd"/>
      <w:r w:rsidRPr="00E417F1">
        <w:rPr>
          <w:rFonts w:cs="Calibri"/>
          <w:i/>
          <w:iCs/>
          <w:sz w:val="26"/>
          <w:szCs w:val="26"/>
          <w:lang w:val="en-GB"/>
        </w:rPr>
        <w:t xml:space="preserve"> </w:t>
      </w:r>
      <w:proofErr w:type="spellStart"/>
      <w:r w:rsidRPr="00E417F1">
        <w:rPr>
          <w:rFonts w:cs="Calibri"/>
          <w:i/>
          <w:iCs/>
          <w:sz w:val="26"/>
          <w:szCs w:val="26"/>
          <w:lang w:val="en-GB"/>
        </w:rPr>
        <w:t>Ojala</w:t>
      </w:r>
      <w:proofErr w:type="spellEnd"/>
      <w:r w:rsidRPr="00E417F1">
        <w:rPr>
          <w:rFonts w:cs="Calibri"/>
          <w:sz w:val="26"/>
          <w:szCs w:val="26"/>
          <w:lang w:val="en-GB"/>
        </w:rPr>
        <w:t xml:space="preserve">, Digital Development Manager - Visit Finland; </w:t>
      </w:r>
      <w:r w:rsidRPr="00E417F1">
        <w:rPr>
          <w:rFonts w:cs="Calibri"/>
          <w:i/>
          <w:iCs/>
          <w:sz w:val="26"/>
          <w:szCs w:val="26"/>
          <w:lang w:val="en-GB"/>
        </w:rPr>
        <w:t>Walter Lo Faro</w:t>
      </w:r>
      <w:r w:rsidRPr="00E417F1">
        <w:rPr>
          <w:rFonts w:cs="Calibri"/>
          <w:sz w:val="26"/>
          <w:szCs w:val="26"/>
          <w:lang w:val="en-GB"/>
        </w:rPr>
        <w:t xml:space="preserve">, Sr. Director, Market Management Southern Europe, Expedia; </w:t>
      </w:r>
      <w:r w:rsidRPr="00E417F1">
        <w:rPr>
          <w:rFonts w:cs="Calibri"/>
          <w:i/>
          <w:iCs/>
          <w:sz w:val="26"/>
          <w:szCs w:val="26"/>
          <w:lang w:val="en-GB"/>
        </w:rPr>
        <w:t>Alberto Yates</w:t>
      </w:r>
      <w:r w:rsidRPr="00E417F1">
        <w:rPr>
          <w:rFonts w:cs="Calibri"/>
          <w:sz w:val="26"/>
          <w:szCs w:val="26"/>
          <w:lang w:val="en-GB"/>
        </w:rPr>
        <w:t xml:space="preserve">, Regional Manager - Booking.com, </w:t>
      </w:r>
      <w:r w:rsidR="0058097F" w:rsidRPr="00E417F1">
        <w:rPr>
          <w:rFonts w:cs="Calibri"/>
          <w:sz w:val="26"/>
          <w:szCs w:val="26"/>
          <w:lang w:val="en-GB"/>
        </w:rPr>
        <w:t>a</w:t>
      </w:r>
      <w:r w:rsidR="0058097F">
        <w:rPr>
          <w:rFonts w:cs="Calibri"/>
          <w:sz w:val="26"/>
          <w:szCs w:val="26"/>
          <w:lang w:val="en-GB"/>
        </w:rPr>
        <w:t>nd many others.</w:t>
      </w:r>
    </w:p>
    <w:p w14:paraId="0C5C60E0" w14:textId="2D8606F7" w:rsidR="00E417F1" w:rsidRPr="00E417F1" w:rsidRDefault="00E417F1">
      <w:pPr>
        <w:spacing w:after="0" w:line="240" w:lineRule="auto"/>
        <w:jc w:val="both"/>
        <w:rPr>
          <w:rFonts w:eastAsia="Times New Roman" w:cs="Calibri"/>
          <w:sz w:val="26"/>
          <w:szCs w:val="26"/>
          <w:lang w:val="en-GB"/>
        </w:rPr>
      </w:pPr>
    </w:p>
    <w:p w14:paraId="42651E5E" w14:textId="541A5FD6" w:rsidR="00740021" w:rsidRPr="007D0D39" w:rsidRDefault="0058097F">
      <w:pPr>
        <w:spacing w:after="0" w:line="240" w:lineRule="auto"/>
        <w:rPr>
          <w:rFonts w:eastAsia="Times New Roman" w:cs="Calibri"/>
          <w:i/>
          <w:iCs/>
          <w:sz w:val="26"/>
          <w:szCs w:val="26"/>
          <w:lang w:val="en-GB"/>
        </w:rPr>
      </w:pPr>
      <w:r w:rsidRPr="0058097F">
        <w:rPr>
          <w:rFonts w:eastAsia="Times New Roman" w:cs="Calibri"/>
          <w:sz w:val="26"/>
          <w:szCs w:val="26"/>
          <w:lang w:val="en-GB"/>
        </w:rPr>
        <w:t xml:space="preserve">The event is supported by: </w:t>
      </w:r>
      <w:r w:rsidRPr="007D0D39">
        <w:rPr>
          <w:rFonts w:eastAsia="Times New Roman" w:cs="Calibri"/>
          <w:i/>
          <w:iCs/>
          <w:sz w:val="26"/>
          <w:szCs w:val="26"/>
          <w:lang w:val="en-GB"/>
        </w:rPr>
        <w:t xml:space="preserve">Cambium Networks, </w:t>
      </w:r>
      <w:proofErr w:type="spellStart"/>
      <w:r w:rsidRPr="007D0D39">
        <w:rPr>
          <w:rFonts w:eastAsia="Times New Roman" w:cs="Calibri"/>
          <w:i/>
          <w:iCs/>
          <w:sz w:val="26"/>
          <w:szCs w:val="26"/>
          <w:lang w:val="en-GB"/>
        </w:rPr>
        <w:t>BeSafe</w:t>
      </w:r>
      <w:proofErr w:type="spellEnd"/>
      <w:r w:rsidRPr="007D0D39">
        <w:rPr>
          <w:rFonts w:eastAsia="Times New Roman" w:cs="Calibri"/>
          <w:i/>
          <w:iCs/>
          <w:sz w:val="26"/>
          <w:szCs w:val="26"/>
          <w:lang w:val="en-GB"/>
        </w:rPr>
        <w:t xml:space="preserve"> Rate, BWH Hotel Group, D-Edge Hospitality Solutions, Diamonds Consulting, </w:t>
      </w:r>
      <w:proofErr w:type="spellStart"/>
      <w:r w:rsidRPr="007D0D39">
        <w:rPr>
          <w:rFonts w:eastAsia="Times New Roman" w:cs="Calibri"/>
          <w:i/>
          <w:iCs/>
          <w:sz w:val="26"/>
          <w:szCs w:val="26"/>
          <w:lang w:val="en-GB"/>
        </w:rPr>
        <w:t>EasyConsulting</w:t>
      </w:r>
      <w:proofErr w:type="spellEnd"/>
      <w:r w:rsidRPr="007D0D39">
        <w:rPr>
          <w:rFonts w:eastAsia="Times New Roman" w:cs="Calibri"/>
          <w:i/>
          <w:iCs/>
          <w:sz w:val="26"/>
          <w:szCs w:val="26"/>
          <w:lang w:val="en-GB"/>
        </w:rPr>
        <w:t xml:space="preserve"> - </w:t>
      </w:r>
      <w:proofErr w:type="spellStart"/>
      <w:r w:rsidRPr="007D0D39">
        <w:rPr>
          <w:rFonts w:eastAsia="Times New Roman" w:cs="Calibri"/>
          <w:i/>
          <w:iCs/>
          <w:sz w:val="26"/>
          <w:szCs w:val="26"/>
          <w:lang w:val="en-GB"/>
        </w:rPr>
        <w:t>Htl</w:t>
      </w:r>
      <w:proofErr w:type="spellEnd"/>
      <w:r w:rsidRPr="007D0D39">
        <w:rPr>
          <w:rFonts w:eastAsia="Times New Roman" w:cs="Calibri"/>
          <w:i/>
          <w:iCs/>
          <w:sz w:val="26"/>
          <w:szCs w:val="26"/>
          <w:lang w:val="en-GB"/>
        </w:rPr>
        <w:t xml:space="preserve"> Nerds, Fiera Riva del Garda, </w:t>
      </w:r>
      <w:proofErr w:type="spellStart"/>
      <w:r w:rsidRPr="007D0D39">
        <w:rPr>
          <w:rFonts w:eastAsia="Times New Roman" w:cs="Calibri"/>
          <w:i/>
          <w:iCs/>
          <w:sz w:val="26"/>
          <w:szCs w:val="26"/>
          <w:lang w:val="en-GB"/>
        </w:rPr>
        <w:t>Holipay</w:t>
      </w:r>
      <w:proofErr w:type="spellEnd"/>
      <w:r w:rsidRPr="007D0D39">
        <w:rPr>
          <w:rFonts w:eastAsia="Times New Roman" w:cs="Calibri"/>
          <w:i/>
          <w:iCs/>
          <w:sz w:val="26"/>
          <w:szCs w:val="26"/>
          <w:lang w:val="en-GB"/>
        </w:rPr>
        <w:t xml:space="preserve">, </w:t>
      </w:r>
      <w:proofErr w:type="spellStart"/>
      <w:r w:rsidRPr="007D0D39">
        <w:rPr>
          <w:rFonts w:eastAsia="Times New Roman" w:cs="Calibri"/>
          <w:i/>
          <w:iCs/>
          <w:sz w:val="26"/>
          <w:szCs w:val="26"/>
          <w:lang w:val="en-GB"/>
        </w:rPr>
        <w:t>Hotelperformance</w:t>
      </w:r>
      <w:proofErr w:type="spellEnd"/>
      <w:r w:rsidRPr="007D0D39">
        <w:rPr>
          <w:rFonts w:eastAsia="Times New Roman" w:cs="Calibri"/>
          <w:i/>
          <w:iCs/>
          <w:sz w:val="26"/>
          <w:szCs w:val="26"/>
          <w:lang w:val="en-GB"/>
        </w:rPr>
        <w:t xml:space="preserve">, </w:t>
      </w:r>
      <w:proofErr w:type="spellStart"/>
      <w:r w:rsidRPr="007D0D39">
        <w:rPr>
          <w:rFonts w:eastAsia="Times New Roman" w:cs="Calibri"/>
          <w:i/>
          <w:iCs/>
          <w:sz w:val="26"/>
          <w:szCs w:val="26"/>
          <w:lang w:val="en-GB"/>
        </w:rPr>
        <w:t>Hoxell</w:t>
      </w:r>
      <w:proofErr w:type="spellEnd"/>
      <w:r w:rsidRPr="007D0D39">
        <w:rPr>
          <w:rFonts w:eastAsia="Times New Roman" w:cs="Calibri"/>
          <w:i/>
          <w:iCs/>
          <w:sz w:val="26"/>
          <w:szCs w:val="26"/>
          <w:lang w:val="en-GB"/>
        </w:rPr>
        <w:t xml:space="preserve">, Human Company, Oscar Wi-Fi, Planet - </w:t>
      </w:r>
      <w:proofErr w:type="spellStart"/>
      <w:r w:rsidRPr="007D0D39">
        <w:rPr>
          <w:rFonts w:eastAsia="Times New Roman" w:cs="Calibri"/>
          <w:i/>
          <w:iCs/>
          <w:sz w:val="26"/>
          <w:szCs w:val="26"/>
          <w:lang w:val="en-GB"/>
        </w:rPr>
        <w:t>HoistGroup</w:t>
      </w:r>
      <w:proofErr w:type="spellEnd"/>
      <w:r w:rsidRPr="007D0D39">
        <w:rPr>
          <w:rFonts w:eastAsia="Times New Roman" w:cs="Calibri"/>
          <w:i/>
          <w:iCs/>
          <w:sz w:val="26"/>
          <w:szCs w:val="26"/>
          <w:lang w:val="en-GB"/>
        </w:rPr>
        <w:t xml:space="preserve">, </w:t>
      </w:r>
      <w:proofErr w:type="spellStart"/>
      <w:r w:rsidRPr="007D0D39">
        <w:rPr>
          <w:rFonts w:eastAsia="Times New Roman" w:cs="Calibri"/>
          <w:i/>
          <w:iCs/>
          <w:sz w:val="26"/>
          <w:szCs w:val="26"/>
          <w:lang w:val="en-GB"/>
        </w:rPr>
        <w:t>Sysdat</w:t>
      </w:r>
      <w:proofErr w:type="spellEnd"/>
      <w:r w:rsidRPr="007D0D39">
        <w:rPr>
          <w:rFonts w:eastAsia="Times New Roman" w:cs="Calibri"/>
          <w:i/>
          <w:iCs/>
          <w:sz w:val="26"/>
          <w:szCs w:val="26"/>
          <w:lang w:val="en-GB"/>
        </w:rPr>
        <w:t xml:space="preserve"> Turismo, </w:t>
      </w:r>
      <w:proofErr w:type="spellStart"/>
      <w:r w:rsidRPr="007D0D39">
        <w:rPr>
          <w:rFonts w:eastAsia="Times New Roman" w:cs="Calibri"/>
          <w:i/>
          <w:iCs/>
          <w:sz w:val="26"/>
          <w:szCs w:val="26"/>
          <w:lang w:val="en-GB"/>
        </w:rPr>
        <w:t>Hoteldoor</w:t>
      </w:r>
      <w:proofErr w:type="spellEnd"/>
      <w:r w:rsidRPr="007D0D39">
        <w:rPr>
          <w:rFonts w:eastAsia="Times New Roman" w:cs="Calibri"/>
          <w:i/>
          <w:iCs/>
          <w:sz w:val="26"/>
          <w:szCs w:val="26"/>
          <w:lang w:val="en-GB"/>
        </w:rPr>
        <w:t>, STS Hotel, Welevel, Serenissima Informatica.</w:t>
      </w:r>
    </w:p>
    <w:p w14:paraId="12DB819E" w14:textId="77777777" w:rsidR="0058097F" w:rsidRPr="00E417F1" w:rsidRDefault="0058097F">
      <w:pPr>
        <w:spacing w:after="0" w:line="240" w:lineRule="auto"/>
        <w:rPr>
          <w:rFonts w:eastAsia="Times New Roman" w:cs="Calibri"/>
          <w:sz w:val="26"/>
          <w:szCs w:val="26"/>
          <w:lang w:val="en-GB"/>
        </w:rPr>
      </w:pPr>
    </w:p>
    <w:p w14:paraId="2EF9A65C" w14:textId="70D5105F" w:rsidR="00740021" w:rsidRPr="0058097F" w:rsidRDefault="0058097F">
      <w:pPr>
        <w:spacing w:after="0" w:line="240" w:lineRule="auto"/>
        <w:jc w:val="both"/>
        <w:rPr>
          <w:rStyle w:val="Nessuno"/>
          <w:rFonts w:eastAsia="Times New Roman" w:cs="Calibri"/>
          <w:sz w:val="26"/>
          <w:szCs w:val="26"/>
          <w:lang w:val="en-GB"/>
        </w:rPr>
      </w:pPr>
      <w:r w:rsidRPr="0058097F">
        <w:rPr>
          <w:rFonts w:cs="Calibri"/>
          <w:sz w:val="26"/>
          <w:szCs w:val="26"/>
          <w:lang w:val="en-GB"/>
        </w:rPr>
        <w:t>At</w:t>
      </w:r>
      <w:r>
        <w:rPr>
          <w:rFonts w:cs="Calibri"/>
          <w:sz w:val="26"/>
          <w:szCs w:val="26"/>
          <w:lang w:val="en-GB"/>
        </w:rPr>
        <w:t xml:space="preserve"> this link more information about the event</w:t>
      </w:r>
      <w:r w:rsidR="00355BCD" w:rsidRPr="0058097F">
        <w:rPr>
          <w:rFonts w:cs="Calibri"/>
          <w:sz w:val="26"/>
          <w:szCs w:val="26"/>
          <w:lang w:val="en-GB"/>
        </w:rPr>
        <w:t>:</w:t>
      </w:r>
      <w:hyperlink r:id="rId7" w:history="1">
        <w:r w:rsidR="00355BCD" w:rsidRPr="0058097F">
          <w:rPr>
            <w:rStyle w:val="Hyperlink1"/>
            <w:rFonts w:ascii="Calibri" w:hAnsi="Calibri" w:cs="Calibri"/>
            <w:sz w:val="26"/>
            <w:szCs w:val="26"/>
            <w:lang w:val="en-GB"/>
          </w:rPr>
          <w:t xml:space="preserve"> </w:t>
        </w:r>
        <w:r w:rsidR="00355BCD" w:rsidRPr="0058097F">
          <w:rPr>
            <w:rStyle w:val="Nessuno"/>
            <w:rFonts w:cs="Calibri"/>
            <w:color w:val="103CC0"/>
            <w:sz w:val="26"/>
            <w:szCs w:val="26"/>
            <w:u w:val="single" w:color="103CC0"/>
            <w:lang w:val="en-GB"/>
          </w:rPr>
          <w:t>https://www.hicon.it/programma/ </w:t>
        </w:r>
      </w:hyperlink>
    </w:p>
    <w:p w14:paraId="31EA9905" w14:textId="59DBBFA1" w:rsidR="003466C5" w:rsidRDefault="0058097F" w:rsidP="003466C5">
      <w:pPr>
        <w:rPr>
          <w:rStyle w:val="Hyperlink1"/>
          <w:rFonts w:ascii="Calibri" w:eastAsia="Arial Unicode MS" w:hAnsi="Calibri" w:cs="Calibri"/>
          <w:sz w:val="26"/>
          <w:szCs w:val="26"/>
          <w:lang w:val="en-GB"/>
        </w:rPr>
      </w:pPr>
      <w:r w:rsidRPr="0058097F">
        <w:rPr>
          <w:rStyle w:val="Nessuno"/>
          <w:rFonts w:cs="Calibri"/>
          <w:sz w:val="26"/>
          <w:szCs w:val="26"/>
          <w:lang w:val="en-GB"/>
        </w:rPr>
        <w:t>To b</w:t>
      </w:r>
      <w:r>
        <w:rPr>
          <w:rStyle w:val="Nessuno"/>
          <w:rFonts w:cs="Calibri"/>
          <w:sz w:val="26"/>
          <w:szCs w:val="26"/>
          <w:lang w:val="en-GB"/>
        </w:rPr>
        <w:t xml:space="preserve">uy </w:t>
      </w:r>
      <w:r w:rsidRPr="0058097F">
        <w:rPr>
          <w:rStyle w:val="Nessuno"/>
          <w:rFonts w:cs="Calibri"/>
          <w:sz w:val="26"/>
          <w:szCs w:val="26"/>
          <w:lang w:val="en-GB"/>
        </w:rPr>
        <w:t xml:space="preserve">the ticket: </w:t>
      </w:r>
      <w:hyperlink r:id="rId8" w:anchor="ticket" w:history="1">
        <w:r w:rsidRPr="009B27BE">
          <w:rPr>
            <w:rStyle w:val="Collegamentoipertestuale"/>
            <w:rFonts w:cs="Calibri"/>
            <w:sz w:val="26"/>
            <w:szCs w:val="26"/>
            <w:lang w:val="en-GB"/>
          </w:rPr>
          <w:t>https://www.hicon.it/#ticket</w:t>
        </w:r>
      </w:hyperlink>
    </w:p>
    <w:p w14:paraId="5E5377DA" w14:textId="77777777" w:rsidR="0058097F" w:rsidRDefault="0058097F" w:rsidP="003466C5">
      <w:pPr>
        <w:rPr>
          <w:rStyle w:val="Hyperlink1"/>
          <w:rFonts w:ascii="Calibri" w:eastAsia="Arial Unicode MS" w:hAnsi="Calibri" w:cs="Calibri"/>
          <w:sz w:val="26"/>
          <w:szCs w:val="26"/>
          <w:lang w:val="en-GB"/>
        </w:rPr>
      </w:pPr>
    </w:p>
    <w:p w14:paraId="2E3C2C5F" w14:textId="45C60C89" w:rsidR="0058097F" w:rsidRDefault="0058097F" w:rsidP="0058097F">
      <w:pPr>
        <w:jc w:val="both"/>
        <w:rPr>
          <w:rStyle w:val="Nessuno"/>
          <w:rFonts w:cs="Calibri"/>
          <w:color w:val="103CC0"/>
          <w:sz w:val="28"/>
          <w:szCs w:val="28"/>
          <w:u w:val="single" w:color="103CC0"/>
          <w:lang w:val="en-GB"/>
        </w:rPr>
      </w:pPr>
      <w:r>
        <w:rPr>
          <w:rFonts w:cs="Calibri"/>
          <w:b/>
          <w:i/>
          <w:sz w:val="20"/>
          <w:szCs w:val="20"/>
        </w:rPr>
        <w:t xml:space="preserve">TEAMWORK HOSPITALITY </w:t>
      </w:r>
    </w:p>
    <w:p w14:paraId="0858A996" w14:textId="77777777" w:rsidR="0058097F" w:rsidRPr="007D0D39" w:rsidRDefault="0058097F" w:rsidP="0058097F">
      <w:pPr>
        <w:pStyle w:val="NormaleWeb"/>
        <w:shd w:val="clear" w:color="auto" w:fill="FFFFFF"/>
        <w:spacing w:before="0" w:beforeAutospacing="0" w:after="240" w:afterAutospacing="0" w:line="276" w:lineRule="auto"/>
        <w:jc w:val="both"/>
        <w:rPr>
          <w:rFonts w:ascii="Calibri" w:eastAsia="Arial Unicode MS" w:hAnsi="Calibri" w:cs="Calibri"/>
          <w:i/>
          <w:color w:val="000000"/>
          <w:sz w:val="20"/>
          <w:szCs w:val="20"/>
          <w:bdr w:val="nil"/>
          <w:lang w:val="en-GB"/>
        </w:rPr>
      </w:pPr>
      <w:r w:rsidRPr="0058097F">
        <w:rPr>
          <w:rFonts w:ascii="Calibri" w:eastAsia="Arial Unicode MS" w:hAnsi="Calibri" w:cs="Calibri"/>
          <w:i/>
          <w:color w:val="000000"/>
          <w:sz w:val="20"/>
          <w:szCs w:val="20"/>
          <w:bdr w:val="nil"/>
          <w:lang w:val="en-GB"/>
        </w:rPr>
        <w:t xml:space="preserve">Teamwork Hospitality in Rimini is one of the leading players in the world of hospitality and works in a professional and successful way to provide all-round consultancy and training for hospitality experts. </w:t>
      </w:r>
      <w:r w:rsidRPr="007D0D39">
        <w:rPr>
          <w:rFonts w:ascii="Calibri" w:eastAsia="Arial Unicode MS" w:hAnsi="Calibri" w:cs="Calibri"/>
          <w:i/>
          <w:color w:val="000000"/>
          <w:sz w:val="20"/>
          <w:szCs w:val="20"/>
          <w:bdr w:val="nil"/>
          <w:lang w:val="en-GB"/>
        </w:rPr>
        <w:t xml:space="preserve">Thanks to an authentical galaxy of services, Teamwork Hospitality </w:t>
      </w:r>
      <w:proofErr w:type="gramStart"/>
      <w:r w:rsidRPr="007D0D39">
        <w:rPr>
          <w:rFonts w:ascii="Calibri" w:eastAsia="Arial Unicode MS" w:hAnsi="Calibri" w:cs="Calibri"/>
          <w:i/>
          <w:color w:val="000000"/>
          <w:sz w:val="20"/>
          <w:szCs w:val="20"/>
          <w:bdr w:val="nil"/>
          <w:lang w:val="en-GB"/>
        </w:rPr>
        <w:t>is able to</w:t>
      </w:r>
      <w:proofErr w:type="gramEnd"/>
      <w:r w:rsidRPr="007D0D39">
        <w:rPr>
          <w:rFonts w:ascii="Calibri" w:eastAsia="Arial Unicode MS" w:hAnsi="Calibri" w:cs="Calibri"/>
          <w:i/>
          <w:color w:val="000000"/>
          <w:sz w:val="20"/>
          <w:szCs w:val="20"/>
          <w:bdr w:val="nil"/>
          <w:lang w:val="en-GB"/>
        </w:rPr>
        <w:t xml:space="preserve"> offer those who work in the tourism and hospitality sector the possibility to do their work in the best possible way, obtaining the highest results in terms of quality, customer satisfaction and company profitability. Among the success factors of the Rimini-based network, whose President is Mauro Santinato, are the experience of its collaborators and partners and the passion in carrying out its mission to transmit know-how and skills in a constant flow of updating and attention in the dynamic and constantly evolving world of tourism.</w:t>
      </w:r>
    </w:p>
    <w:p w14:paraId="6253EFD4" w14:textId="1E2B6BC6" w:rsidR="0058097F" w:rsidRPr="0058097F" w:rsidRDefault="0058097F" w:rsidP="0058097F">
      <w:pPr>
        <w:spacing w:after="0" w:line="240" w:lineRule="auto"/>
        <w:rPr>
          <w:rFonts w:eastAsia="Times New Roman" w:cs="Calibri"/>
          <w:sz w:val="20"/>
          <w:szCs w:val="20"/>
          <w:lang w:val="en-GB"/>
        </w:rPr>
      </w:pPr>
      <w:r w:rsidRPr="0058097F">
        <w:rPr>
          <w:rFonts w:eastAsia="Times New Roman" w:cs="Calibri"/>
          <w:b/>
          <w:bCs/>
          <w:sz w:val="20"/>
          <w:szCs w:val="20"/>
          <w:u w:val="single"/>
          <w:lang w:val="en-GB"/>
        </w:rPr>
        <w:t>For information:</w:t>
      </w:r>
    </w:p>
    <w:p w14:paraId="50E7CF54" w14:textId="63EC1AB7" w:rsidR="0058097F" w:rsidRDefault="0058097F" w:rsidP="0058097F">
      <w:pPr>
        <w:spacing w:after="0" w:line="240" w:lineRule="auto"/>
        <w:rPr>
          <w:rFonts w:eastAsia="Times New Roman" w:cs="Calibri"/>
          <w:sz w:val="20"/>
          <w:szCs w:val="20"/>
          <w:lang w:val="en-GB"/>
        </w:rPr>
      </w:pPr>
      <w:r w:rsidRPr="0058097F">
        <w:rPr>
          <w:rFonts w:eastAsia="Times New Roman" w:cs="Calibri"/>
          <w:sz w:val="20"/>
          <w:szCs w:val="20"/>
          <w:lang w:val="en-GB"/>
        </w:rPr>
        <w:t>Contacts Teamwork Hospitality  </w:t>
      </w:r>
    </w:p>
    <w:p w14:paraId="73C9C74D" w14:textId="41AAD85F" w:rsidR="0058097F" w:rsidRPr="007D0D39" w:rsidRDefault="0058097F" w:rsidP="0058097F">
      <w:pPr>
        <w:spacing w:after="0" w:line="240" w:lineRule="auto"/>
        <w:rPr>
          <w:rFonts w:eastAsia="Times New Roman" w:cs="Calibri"/>
          <w:sz w:val="20"/>
          <w:szCs w:val="20"/>
          <w:lang w:val="en-GB"/>
        </w:rPr>
      </w:pPr>
      <w:r w:rsidRPr="007D0D39">
        <w:rPr>
          <w:rFonts w:eastAsia="Times New Roman" w:cs="Calibri"/>
          <w:b/>
          <w:bCs/>
          <w:sz w:val="20"/>
          <w:szCs w:val="20"/>
          <w:lang w:val="en-GB"/>
        </w:rPr>
        <w:t>OGS PR and Communication</w:t>
      </w:r>
      <w:r w:rsidRPr="007D0D39">
        <w:rPr>
          <w:rFonts w:eastAsia="Times New Roman" w:cs="Calibri"/>
          <w:sz w:val="20"/>
          <w:szCs w:val="20"/>
          <w:lang w:val="en-GB"/>
        </w:rPr>
        <w:t xml:space="preserve">: +39 023450610 – </w:t>
      </w:r>
      <w:hyperlink r:id="rId9" w:history="1">
        <w:r w:rsidRPr="007D0D39">
          <w:rPr>
            <w:color w:val="0070C0"/>
            <w:sz w:val="20"/>
            <w:szCs w:val="20"/>
            <w:lang w:val="en-GB"/>
          </w:rPr>
          <w:t>info@ogscommunication.com</w:t>
        </w:r>
      </w:hyperlink>
      <w:r w:rsidRPr="007D0D39">
        <w:rPr>
          <w:rFonts w:eastAsia="Times New Roman" w:cs="Calibri"/>
          <w:sz w:val="18"/>
          <w:szCs w:val="18"/>
          <w:lang w:val="en-GB"/>
        </w:rPr>
        <w:t xml:space="preserve">  </w:t>
      </w:r>
    </w:p>
    <w:p w14:paraId="40597E31" w14:textId="0ED16C90" w:rsidR="0058097F" w:rsidRPr="0058097F" w:rsidRDefault="0058097F" w:rsidP="0058097F">
      <w:pPr>
        <w:spacing w:after="0"/>
        <w:rPr>
          <w:color w:val="0070C0"/>
          <w:sz w:val="18"/>
          <w:szCs w:val="18"/>
        </w:rPr>
      </w:pPr>
      <w:r>
        <w:rPr>
          <w:rFonts w:eastAsia="Times New Roman" w:cs="Calibri"/>
          <w:sz w:val="20"/>
          <w:szCs w:val="20"/>
        </w:rPr>
        <w:t xml:space="preserve">Maria Elena Puppi – </w:t>
      </w:r>
      <w:hyperlink r:id="rId10" w:history="1">
        <w:r w:rsidRPr="0058097F">
          <w:rPr>
            <w:color w:val="0070C0"/>
            <w:sz w:val="20"/>
            <w:szCs w:val="20"/>
          </w:rPr>
          <w:t>m.puppi@ogscommunication.com</w:t>
        </w:r>
      </w:hyperlink>
      <w:r w:rsidRPr="0058097F">
        <w:rPr>
          <w:color w:val="0070C0"/>
          <w:sz w:val="18"/>
          <w:szCs w:val="18"/>
        </w:rPr>
        <w:t xml:space="preserve"> </w:t>
      </w:r>
    </w:p>
    <w:p w14:paraId="1C1C6CEE" w14:textId="77777777" w:rsidR="0058097F" w:rsidRPr="0058097F" w:rsidRDefault="0058097F" w:rsidP="0058097F">
      <w:pPr>
        <w:spacing w:after="0"/>
        <w:rPr>
          <w:rFonts w:eastAsia="Times New Roman" w:cs="Calibri"/>
          <w:color w:val="0070C0"/>
          <w:sz w:val="20"/>
          <w:szCs w:val="20"/>
        </w:rPr>
      </w:pPr>
      <w:r>
        <w:rPr>
          <w:rFonts w:eastAsia="Times New Roman" w:cs="Calibri"/>
          <w:sz w:val="20"/>
          <w:szCs w:val="20"/>
        </w:rPr>
        <w:t xml:space="preserve">Vittoria Vicini </w:t>
      </w:r>
      <w:r w:rsidRPr="0058097F">
        <w:rPr>
          <w:rFonts w:eastAsia="Times New Roman" w:cs="Calibri"/>
          <w:sz w:val="20"/>
          <w:szCs w:val="20"/>
        </w:rPr>
        <w:t xml:space="preserve">– </w:t>
      </w:r>
      <w:r w:rsidRPr="0058097F">
        <w:rPr>
          <w:rFonts w:eastAsia="Times New Roman" w:cs="Calibri"/>
          <w:color w:val="0070C0"/>
          <w:sz w:val="20"/>
          <w:szCs w:val="20"/>
        </w:rPr>
        <w:fldChar w:fldCharType="begin"/>
      </w:r>
      <w:r w:rsidRPr="0058097F">
        <w:rPr>
          <w:rFonts w:eastAsia="Times New Roman" w:cs="Calibri"/>
          <w:color w:val="0070C0"/>
          <w:sz w:val="20"/>
          <w:szCs w:val="20"/>
        </w:rPr>
        <w:instrText xml:space="preserve"> HYPERLINK "mailto:vittoria@ogscommunication.com  </w:instrText>
      </w:r>
    </w:p>
    <w:p w14:paraId="098B9897" w14:textId="77777777" w:rsidR="0058097F" w:rsidRPr="0058097F" w:rsidRDefault="0058097F" w:rsidP="0058097F">
      <w:pPr>
        <w:spacing w:after="0"/>
        <w:rPr>
          <w:color w:val="0070C0"/>
          <w:sz w:val="20"/>
          <w:szCs w:val="20"/>
        </w:rPr>
      </w:pPr>
      <w:r w:rsidRPr="0058097F">
        <w:rPr>
          <w:rFonts w:eastAsia="Times New Roman" w:cs="Calibri"/>
          <w:color w:val="0070C0"/>
          <w:sz w:val="20"/>
          <w:szCs w:val="20"/>
        </w:rPr>
        <w:instrText xml:space="preserve">" </w:instrText>
      </w:r>
      <w:r w:rsidRPr="0058097F">
        <w:rPr>
          <w:rFonts w:eastAsia="Times New Roman" w:cs="Calibri"/>
          <w:color w:val="0070C0"/>
          <w:sz w:val="20"/>
          <w:szCs w:val="20"/>
        </w:rPr>
      </w:r>
      <w:r w:rsidRPr="0058097F">
        <w:rPr>
          <w:rFonts w:eastAsia="Times New Roman" w:cs="Calibri"/>
          <w:color w:val="0070C0"/>
          <w:sz w:val="20"/>
          <w:szCs w:val="20"/>
        </w:rPr>
        <w:fldChar w:fldCharType="separate"/>
      </w:r>
      <w:r w:rsidRPr="0058097F">
        <w:rPr>
          <w:color w:val="0070C0"/>
          <w:sz w:val="20"/>
          <w:szCs w:val="20"/>
        </w:rPr>
        <w:t xml:space="preserve">vittoria@ogscommunication.com  </w:t>
      </w:r>
    </w:p>
    <w:p w14:paraId="7C71B3E1" w14:textId="4B69A030" w:rsidR="0058097F" w:rsidRPr="0058097F" w:rsidRDefault="0058097F" w:rsidP="003466C5">
      <w:pPr>
        <w:rPr>
          <w:rFonts w:eastAsia="Times New Roman"/>
          <w:color w:val="0070C0"/>
          <w:sz w:val="20"/>
          <w:szCs w:val="20"/>
        </w:rPr>
      </w:pPr>
      <w:r w:rsidRPr="0058097F">
        <w:rPr>
          <w:rFonts w:eastAsia="Times New Roman" w:cs="Calibri"/>
          <w:color w:val="0070C0"/>
          <w:sz w:val="20"/>
          <w:szCs w:val="20"/>
        </w:rPr>
        <w:fldChar w:fldCharType="end"/>
      </w:r>
    </w:p>
    <w:p w14:paraId="1C41A693" w14:textId="3B792904" w:rsidR="0058097F" w:rsidRDefault="0058097F" w:rsidP="003466C5">
      <w:pPr>
        <w:rPr>
          <w:rStyle w:val="Nessuno"/>
          <w:rFonts w:cs="Calibri"/>
          <w:color w:val="103CC0"/>
          <w:sz w:val="28"/>
          <w:szCs w:val="28"/>
          <w:u w:val="single" w:color="103CC0"/>
        </w:rPr>
      </w:pPr>
    </w:p>
    <w:p w14:paraId="32275B97" w14:textId="2AF1813B" w:rsidR="0002734A" w:rsidRDefault="0002734A" w:rsidP="003466C5">
      <w:pPr>
        <w:rPr>
          <w:rStyle w:val="Nessuno"/>
          <w:rFonts w:cs="Calibri"/>
          <w:color w:val="103CC0"/>
          <w:sz w:val="28"/>
          <w:szCs w:val="28"/>
          <w:u w:val="single" w:color="103CC0"/>
        </w:rPr>
      </w:pPr>
    </w:p>
    <w:p w14:paraId="0DF771F4" w14:textId="77777777" w:rsidR="0002734A" w:rsidRPr="0058097F" w:rsidRDefault="0002734A" w:rsidP="003466C5">
      <w:pPr>
        <w:rPr>
          <w:rStyle w:val="Nessuno"/>
          <w:rFonts w:cs="Calibri"/>
          <w:color w:val="103CC0"/>
          <w:sz w:val="28"/>
          <w:szCs w:val="28"/>
          <w:u w:val="single" w:color="103CC0"/>
        </w:rPr>
      </w:pPr>
    </w:p>
    <w:p w14:paraId="5BCCC3ED" w14:textId="56A077ED" w:rsidR="003466C5" w:rsidRPr="007D0D39" w:rsidRDefault="003466C5" w:rsidP="003466C5">
      <w:pPr>
        <w:jc w:val="both"/>
        <w:rPr>
          <w:rFonts w:cs="Calibri"/>
          <w:b/>
          <w:sz w:val="20"/>
          <w:szCs w:val="20"/>
        </w:rPr>
      </w:pPr>
      <w:r w:rsidRPr="007D0D39">
        <w:rPr>
          <w:rFonts w:cs="Calibri"/>
          <w:b/>
          <w:i/>
          <w:sz w:val="20"/>
          <w:szCs w:val="20"/>
        </w:rPr>
        <w:t>THE DATA APPEAL COMPANY – GRUPPO ALMAWAVE</w:t>
      </w:r>
    </w:p>
    <w:p w14:paraId="14B85C9F" w14:textId="27C9ACFC" w:rsidR="003466C5" w:rsidRPr="00756687" w:rsidRDefault="003466C5" w:rsidP="003466C5">
      <w:pPr>
        <w:jc w:val="both"/>
        <w:rPr>
          <w:rFonts w:cs="Calibri"/>
          <w:i/>
          <w:sz w:val="20"/>
          <w:szCs w:val="20"/>
        </w:rPr>
      </w:pPr>
      <w:r w:rsidRPr="00756687">
        <w:rPr>
          <w:rFonts w:cs="Calibri"/>
          <w:i/>
          <w:sz w:val="20"/>
          <w:szCs w:val="20"/>
        </w:rPr>
        <w:t xml:space="preserve">The Data Appeal Company attraverso un algoritmo proprietario, basato sull’intelligenza artificiale, il machine learning e l’analisi semantica raccoglie, misura e analizza tutti i feedback pubblicati online, li combina con dati geografici e di contesto e offre alle aziende, di qualsiasi settore, l’opportunità di sfruttare l’esperienza umana per orientare le scelte di business, conoscere approfonditamente il mercato e ottenere un vantaggio competitivo. The Data Appeal Company SpA (ex Travel Appeal) è stata acquisita nel 2022 da Almawave Spa, società quotata sul mercato Euronext </w:t>
      </w:r>
      <w:proofErr w:type="spellStart"/>
      <w:r w:rsidRPr="00756687">
        <w:rPr>
          <w:rFonts w:cs="Calibri"/>
          <w:i/>
          <w:sz w:val="20"/>
          <w:szCs w:val="20"/>
        </w:rPr>
        <w:t>Growth</w:t>
      </w:r>
      <w:proofErr w:type="spellEnd"/>
      <w:r w:rsidRPr="00756687">
        <w:rPr>
          <w:rFonts w:cs="Calibri"/>
          <w:i/>
          <w:sz w:val="20"/>
          <w:szCs w:val="20"/>
        </w:rPr>
        <w:t xml:space="preserve"> Milan di Borsa Italiana e parte del gruppo Almaviva. L’obiettivo della società è quello di democratizzare e semplificare l’uso e la comprensione dei dati, per aiutare aziende e istituzioni a prendere decisioni efficaci e consapevoli.</w:t>
      </w:r>
    </w:p>
    <w:p w14:paraId="1742465F" w14:textId="1DDC5211" w:rsidR="003466C5" w:rsidRPr="00756687" w:rsidRDefault="003466C5" w:rsidP="00756687">
      <w:pPr>
        <w:spacing w:after="0" w:line="240" w:lineRule="auto"/>
        <w:rPr>
          <w:rFonts w:eastAsia="Times New Roman" w:cs="Calibri"/>
          <w:sz w:val="20"/>
          <w:szCs w:val="20"/>
        </w:rPr>
      </w:pPr>
      <w:r w:rsidRPr="00756687">
        <w:rPr>
          <w:rFonts w:eastAsia="Times New Roman" w:cs="Calibri"/>
          <w:b/>
          <w:bCs/>
          <w:sz w:val="20"/>
          <w:szCs w:val="20"/>
          <w:u w:val="single"/>
        </w:rPr>
        <w:t>Per informazioni:</w:t>
      </w:r>
    </w:p>
    <w:p w14:paraId="649263AE" w14:textId="77777777" w:rsidR="003466C5" w:rsidRPr="00756687" w:rsidRDefault="003466C5" w:rsidP="00756687">
      <w:pPr>
        <w:spacing w:after="0" w:line="240" w:lineRule="auto"/>
        <w:rPr>
          <w:rFonts w:eastAsia="Times New Roman" w:cs="Calibri"/>
          <w:sz w:val="20"/>
          <w:szCs w:val="20"/>
        </w:rPr>
      </w:pPr>
      <w:r w:rsidRPr="00756687">
        <w:rPr>
          <w:rFonts w:eastAsia="Times New Roman" w:cs="Calibri"/>
          <w:sz w:val="20"/>
          <w:szCs w:val="20"/>
        </w:rPr>
        <w:t>Contatti Almawave (Ufficio Stampa esterno):</w:t>
      </w:r>
    </w:p>
    <w:p w14:paraId="5F06FAC0" w14:textId="77777777" w:rsidR="003466C5" w:rsidRPr="00756687" w:rsidRDefault="003466C5" w:rsidP="00756687">
      <w:pPr>
        <w:spacing w:after="0" w:line="240" w:lineRule="auto"/>
        <w:rPr>
          <w:rFonts w:eastAsia="Times New Roman" w:cs="Calibri"/>
          <w:sz w:val="20"/>
          <w:szCs w:val="20"/>
        </w:rPr>
      </w:pPr>
      <w:r w:rsidRPr="00756687">
        <w:rPr>
          <w:rFonts w:eastAsia="Times New Roman" w:cs="Calibri"/>
          <w:b/>
          <w:bCs/>
          <w:sz w:val="20"/>
          <w:szCs w:val="20"/>
        </w:rPr>
        <w:t>Thanai Bernardini</w:t>
      </w:r>
      <w:r w:rsidRPr="00756687">
        <w:rPr>
          <w:rFonts w:eastAsia="Times New Roman" w:cs="Calibri"/>
          <w:sz w:val="20"/>
          <w:szCs w:val="20"/>
        </w:rPr>
        <w:t>, mob. 335.7245418,</w:t>
      </w:r>
      <w:r w:rsidRPr="00756687">
        <w:rPr>
          <w:rFonts w:eastAsia="Times New Roman" w:cs="Calibri"/>
          <w:color w:val="00B0F0"/>
          <w:sz w:val="20"/>
          <w:szCs w:val="20"/>
        </w:rPr>
        <w:t> </w:t>
      </w:r>
      <w:hyperlink r:id="rId11" w:tgtFrame="_blank" w:history="1">
        <w:r w:rsidRPr="00756687">
          <w:rPr>
            <w:rFonts w:eastAsia="Times New Roman" w:cs="Calibri"/>
            <w:color w:val="0070C0"/>
            <w:sz w:val="20"/>
            <w:szCs w:val="20"/>
          </w:rPr>
          <w:t>me@thanai.it</w:t>
        </w:r>
      </w:hyperlink>
    </w:p>
    <w:p w14:paraId="29CE9136" w14:textId="77777777" w:rsidR="003466C5" w:rsidRPr="00756687" w:rsidRDefault="003466C5" w:rsidP="00756687">
      <w:pPr>
        <w:spacing w:after="0" w:line="240" w:lineRule="auto"/>
        <w:rPr>
          <w:rFonts w:eastAsia="Times New Roman" w:cs="Calibri"/>
          <w:sz w:val="20"/>
          <w:szCs w:val="20"/>
        </w:rPr>
      </w:pPr>
      <w:r w:rsidRPr="00756687">
        <w:rPr>
          <w:rFonts w:eastAsia="Times New Roman" w:cs="Calibri"/>
          <w:b/>
          <w:bCs/>
          <w:sz w:val="20"/>
          <w:szCs w:val="20"/>
        </w:rPr>
        <w:t>Alessandro Bozzi Valenti</w:t>
      </w:r>
      <w:r w:rsidRPr="00756687">
        <w:rPr>
          <w:rFonts w:eastAsia="Times New Roman" w:cs="Calibri"/>
          <w:sz w:val="20"/>
          <w:szCs w:val="20"/>
        </w:rPr>
        <w:t>, mob. 348.0090866, </w:t>
      </w:r>
      <w:hyperlink r:id="rId12" w:tgtFrame="_blank" w:history="1">
        <w:r w:rsidRPr="00756687">
          <w:rPr>
            <w:rFonts w:eastAsia="Times New Roman" w:cs="Calibri"/>
            <w:color w:val="0070C0"/>
            <w:sz w:val="20"/>
            <w:szCs w:val="20"/>
          </w:rPr>
          <w:t>alessandro.valenti@thanai.it</w:t>
        </w:r>
      </w:hyperlink>
      <w:r w:rsidRPr="00756687">
        <w:rPr>
          <w:rFonts w:eastAsia="Times New Roman" w:cs="Calibri"/>
          <w:color w:val="0070C0"/>
          <w:sz w:val="20"/>
          <w:szCs w:val="20"/>
        </w:rPr>
        <w:t>  </w:t>
      </w:r>
    </w:p>
    <w:p w14:paraId="74A588F3" w14:textId="77777777" w:rsidR="003466C5" w:rsidRPr="00756687" w:rsidRDefault="003466C5" w:rsidP="00756687">
      <w:pPr>
        <w:spacing w:after="0" w:line="240" w:lineRule="auto"/>
        <w:rPr>
          <w:rFonts w:eastAsia="Times New Roman" w:cs="Calibri"/>
          <w:sz w:val="20"/>
          <w:szCs w:val="20"/>
        </w:rPr>
      </w:pPr>
      <w:r w:rsidRPr="00756687">
        <w:rPr>
          <w:rFonts w:eastAsia="Times New Roman" w:cs="Calibri"/>
          <w:sz w:val="20"/>
          <w:szCs w:val="20"/>
        </w:rPr>
        <w:t> </w:t>
      </w:r>
    </w:p>
    <w:p w14:paraId="0D83C54C" w14:textId="77777777" w:rsidR="003466C5" w:rsidRPr="00756687" w:rsidRDefault="003466C5" w:rsidP="00756687">
      <w:pPr>
        <w:spacing w:after="0" w:line="240" w:lineRule="auto"/>
        <w:rPr>
          <w:rFonts w:eastAsia="Times New Roman" w:cs="Calibri"/>
          <w:sz w:val="20"/>
          <w:szCs w:val="20"/>
        </w:rPr>
      </w:pPr>
      <w:r w:rsidRPr="00756687">
        <w:rPr>
          <w:rFonts w:eastAsia="Times New Roman" w:cs="Calibri"/>
          <w:sz w:val="20"/>
          <w:szCs w:val="20"/>
        </w:rPr>
        <w:t>Contatti Gruppo Almaviva:</w:t>
      </w:r>
    </w:p>
    <w:p w14:paraId="1334A132" w14:textId="77777777" w:rsidR="003466C5" w:rsidRPr="00756687" w:rsidRDefault="003466C5" w:rsidP="00756687">
      <w:pPr>
        <w:spacing w:after="0" w:line="240" w:lineRule="auto"/>
        <w:rPr>
          <w:rFonts w:eastAsia="Times New Roman" w:cs="Calibri"/>
          <w:color w:val="000000" w:themeColor="text1"/>
          <w:sz w:val="20"/>
          <w:szCs w:val="20"/>
        </w:rPr>
      </w:pPr>
      <w:r w:rsidRPr="00756687">
        <w:rPr>
          <w:rFonts w:eastAsia="Times New Roman" w:cs="Calibri"/>
          <w:b/>
          <w:bCs/>
          <w:sz w:val="20"/>
          <w:szCs w:val="20"/>
        </w:rPr>
        <w:t>Ilaria De Bernardis</w:t>
      </w:r>
      <w:r w:rsidRPr="00756687">
        <w:rPr>
          <w:rFonts w:eastAsia="Times New Roman" w:cs="Calibri"/>
          <w:sz w:val="20"/>
          <w:szCs w:val="20"/>
        </w:rPr>
        <w:t>, Responsabile Media Relations, mob. 342.9849109, </w:t>
      </w:r>
      <w:hyperlink r:id="rId13" w:tgtFrame="_blank" w:history="1">
        <w:r w:rsidRPr="00756687">
          <w:rPr>
            <w:rFonts w:eastAsia="Times New Roman" w:cs="Calibri"/>
            <w:color w:val="0070C0"/>
            <w:sz w:val="20"/>
            <w:szCs w:val="20"/>
          </w:rPr>
          <w:t>i.debernardis@almaviva.it</w:t>
        </w:r>
      </w:hyperlink>
    </w:p>
    <w:p w14:paraId="1C10089D" w14:textId="28451FFB" w:rsidR="003466C5" w:rsidRPr="00756687" w:rsidRDefault="003466C5" w:rsidP="00756687">
      <w:pPr>
        <w:spacing w:after="0" w:line="240" w:lineRule="auto"/>
        <w:rPr>
          <w:rFonts w:cs="Calibri"/>
          <w:sz w:val="20"/>
          <w:szCs w:val="20"/>
        </w:rPr>
      </w:pPr>
      <w:r w:rsidRPr="00756687">
        <w:rPr>
          <w:rFonts w:eastAsia="Times New Roman" w:cs="Calibri"/>
          <w:b/>
          <w:bCs/>
          <w:color w:val="000000" w:themeColor="text1"/>
          <w:sz w:val="20"/>
          <w:szCs w:val="20"/>
        </w:rPr>
        <w:t>Mariagrazia Scaringella</w:t>
      </w:r>
      <w:r w:rsidRPr="00756687">
        <w:rPr>
          <w:rFonts w:eastAsia="Times New Roman" w:cs="Calibri"/>
          <w:color w:val="000000" w:themeColor="text1"/>
          <w:sz w:val="20"/>
          <w:szCs w:val="20"/>
        </w:rPr>
        <w:t>, Media Relations, tel. 06.3993.1, mob. 340.8455510, </w:t>
      </w:r>
      <w:hyperlink r:id="rId14" w:tgtFrame="_blank" w:history="1">
        <w:r w:rsidRPr="00756687">
          <w:rPr>
            <w:rFonts w:eastAsia="Times New Roman" w:cs="Calibri"/>
            <w:color w:val="0070C0"/>
            <w:sz w:val="20"/>
            <w:szCs w:val="20"/>
          </w:rPr>
          <w:t>m.scaringella@almaviva.it</w:t>
        </w:r>
      </w:hyperlink>
    </w:p>
    <w:sectPr w:rsidR="003466C5" w:rsidRPr="00756687">
      <w:headerReference w:type="default" r:id="rId15"/>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D5597" w14:textId="77777777" w:rsidR="00017714" w:rsidRDefault="00017714">
      <w:pPr>
        <w:spacing w:after="0" w:line="240" w:lineRule="auto"/>
      </w:pPr>
      <w:r>
        <w:separator/>
      </w:r>
    </w:p>
  </w:endnote>
  <w:endnote w:type="continuationSeparator" w:id="0">
    <w:p w14:paraId="0130BCF6" w14:textId="77777777" w:rsidR="00017714" w:rsidRDefault="0001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8945E" w14:textId="77777777" w:rsidR="00017714" w:rsidRDefault="00017714">
      <w:pPr>
        <w:spacing w:after="0" w:line="240" w:lineRule="auto"/>
      </w:pPr>
      <w:r>
        <w:separator/>
      </w:r>
    </w:p>
  </w:footnote>
  <w:footnote w:type="continuationSeparator" w:id="0">
    <w:p w14:paraId="01864B44" w14:textId="77777777" w:rsidR="00017714" w:rsidRDefault="00017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DF3D" w14:textId="28DDD529" w:rsidR="00740021" w:rsidRDefault="003466C5">
    <w:pPr>
      <w:pStyle w:val="Intestazione"/>
      <w:tabs>
        <w:tab w:val="clear" w:pos="9638"/>
        <w:tab w:val="right" w:pos="9612"/>
      </w:tabs>
    </w:pPr>
    <w:r>
      <w:rPr>
        <w:rFonts w:ascii="Arial" w:hAnsi="Arial"/>
        <w:noProof/>
        <w:sz w:val="28"/>
        <w:szCs w:val="28"/>
      </w:rPr>
      <w:drawing>
        <wp:anchor distT="152400" distB="152400" distL="152400" distR="152400" simplePos="0" relativeHeight="251659264" behindDoc="0" locked="0" layoutInCell="1" allowOverlap="1" wp14:anchorId="7983CE2D" wp14:editId="046143D4">
          <wp:simplePos x="0" y="0"/>
          <wp:positionH relativeFrom="margin">
            <wp:posOffset>4995512</wp:posOffset>
          </wp:positionH>
          <wp:positionV relativeFrom="page">
            <wp:posOffset>447574</wp:posOffset>
          </wp:positionV>
          <wp:extent cx="975600" cy="738000"/>
          <wp:effectExtent l="0" t="0" r="2540" b="0"/>
          <wp:wrapThrough wrapText="bothSides" distL="152400" distR="152400">
            <wp:wrapPolygon edited="1">
              <wp:start x="0" y="0"/>
              <wp:lineTo x="21600" y="0"/>
              <wp:lineTo x="21600" y="21600"/>
              <wp:lineTo x="0" y="21600"/>
              <wp:lineTo x="0" y="0"/>
            </wp:wrapPolygon>
          </wp:wrapThrough>
          <wp:docPr id="1"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27" name="pasted-image.pdf" descr="pasted-image.pdf"/>
                  <pic:cNvPicPr>
                    <a:picLocks noChangeAspect="1"/>
                  </pic:cNvPicPr>
                </pic:nvPicPr>
                <pic:blipFill>
                  <a:blip r:embed="rId1"/>
                  <a:stretch>
                    <a:fillRect/>
                  </a:stretch>
                </pic:blipFill>
                <pic:spPr>
                  <a:xfrm>
                    <a:off x="0" y="0"/>
                    <a:ext cx="975600" cy="738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55BCD">
      <w:rPr>
        <w:noProof/>
      </w:rPr>
      <w:drawing>
        <wp:inline distT="0" distB="0" distL="0" distR="0" wp14:anchorId="2C0071F3" wp14:editId="1F38CD0F">
          <wp:extent cx="1213485" cy="768350"/>
          <wp:effectExtent l="0" t="0" r="0" b="0"/>
          <wp:docPr id="1073741825" name="officeArt object" descr="Immagine 1"/>
          <wp:cNvGraphicFramePr/>
          <a:graphic xmlns:a="http://schemas.openxmlformats.org/drawingml/2006/main">
            <a:graphicData uri="http://schemas.openxmlformats.org/drawingml/2006/picture">
              <pic:pic xmlns:pic="http://schemas.openxmlformats.org/drawingml/2006/picture">
                <pic:nvPicPr>
                  <pic:cNvPr id="1073741825" name="Immagine 1" descr="Immagine 1"/>
                  <pic:cNvPicPr>
                    <a:picLocks noChangeAspect="1"/>
                  </pic:cNvPicPr>
                </pic:nvPicPr>
                <pic:blipFill>
                  <a:blip r:embed="rId2"/>
                  <a:stretch>
                    <a:fillRect/>
                  </a:stretch>
                </pic:blipFill>
                <pic:spPr>
                  <a:xfrm>
                    <a:off x="0" y="0"/>
                    <a:ext cx="1213485" cy="768350"/>
                  </a:xfrm>
                  <a:prstGeom prst="rect">
                    <a:avLst/>
                  </a:prstGeom>
                  <a:ln w="12700" cap="flat">
                    <a:noFill/>
                    <a:miter lim="400000"/>
                  </a:ln>
                  <a:effectLst/>
                </pic:spPr>
              </pic:pic>
            </a:graphicData>
          </a:graphic>
        </wp:inline>
      </w:drawing>
    </w:r>
    <w:r w:rsidR="00355BCD">
      <w:rPr>
        <w:noProof/>
      </w:rPr>
      <w:ptab w:relativeTo="margin" w:alignment="center" w:leader="none"/>
    </w:r>
    <w:r w:rsidR="00355BCD">
      <w:rPr>
        <w:noProof/>
      </w:rPr>
      <w:drawing>
        <wp:inline distT="0" distB="0" distL="0" distR="0" wp14:anchorId="7728C7DB" wp14:editId="6BEDA622">
          <wp:extent cx="1652270" cy="389890"/>
          <wp:effectExtent l="0" t="0" r="0" b="0"/>
          <wp:docPr id="1073741826" name="officeArt object" descr="Immagine 2"/>
          <wp:cNvGraphicFramePr/>
          <a:graphic xmlns:a="http://schemas.openxmlformats.org/drawingml/2006/main">
            <a:graphicData uri="http://schemas.openxmlformats.org/drawingml/2006/picture">
              <pic:pic xmlns:pic="http://schemas.openxmlformats.org/drawingml/2006/picture">
                <pic:nvPicPr>
                  <pic:cNvPr id="1073741826" name="Immagine 2" descr="Immagine 2"/>
                  <pic:cNvPicPr>
                    <a:picLocks noChangeAspect="1"/>
                  </pic:cNvPicPr>
                </pic:nvPicPr>
                <pic:blipFill>
                  <a:blip r:embed="rId3"/>
                  <a:stretch>
                    <a:fillRect/>
                  </a:stretch>
                </pic:blipFill>
                <pic:spPr>
                  <a:xfrm>
                    <a:off x="0" y="0"/>
                    <a:ext cx="1652270" cy="38989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21"/>
    <w:rsid w:val="00017714"/>
    <w:rsid w:val="0002734A"/>
    <w:rsid w:val="000B35C1"/>
    <w:rsid w:val="00142428"/>
    <w:rsid w:val="003466C5"/>
    <w:rsid w:val="00355BCD"/>
    <w:rsid w:val="003D670D"/>
    <w:rsid w:val="0058097F"/>
    <w:rsid w:val="00740021"/>
    <w:rsid w:val="00756687"/>
    <w:rsid w:val="007D0D39"/>
    <w:rsid w:val="00AB3DC3"/>
    <w:rsid w:val="00B129BD"/>
    <w:rsid w:val="00C50FF7"/>
    <w:rsid w:val="00D10864"/>
    <w:rsid w:val="00D13FBF"/>
    <w:rsid w:val="00E417F1"/>
    <w:rsid w:val="00E715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AC4058"/>
  <w15:docId w15:val="{BE9CD851-3B1F-47AF-8BC0-D3EF2DC8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28"/>
      <w:szCs w:val="28"/>
      <w:u w:val="single" w:color="0000FF"/>
    </w:rPr>
  </w:style>
  <w:style w:type="character" w:customStyle="1" w:styleId="Nessuno">
    <w:name w:val="Nessuno"/>
  </w:style>
  <w:style w:type="character" w:customStyle="1" w:styleId="Hyperlink1">
    <w:name w:val="Hyperlink.1"/>
    <w:basedOn w:val="Nessuno"/>
    <w:rPr>
      <w:rFonts w:ascii="Arial" w:eastAsia="Arial" w:hAnsi="Arial" w:cs="Arial"/>
      <w:outline w:val="0"/>
      <w:color w:val="000000"/>
      <w:sz w:val="28"/>
      <w:szCs w:val="28"/>
      <w:u w:val="single" w:color="000000"/>
    </w:rPr>
  </w:style>
  <w:style w:type="paragraph" w:styleId="Pidipagina">
    <w:name w:val="footer"/>
    <w:basedOn w:val="Normale"/>
    <w:link w:val="PidipaginaCarattere"/>
    <w:uiPriority w:val="99"/>
    <w:unhideWhenUsed/>
    <w:rsid w:val="00355B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5BCD"/>
    <w:rPr>
      <w:rFonts w:ascii="Calibri" w:hAnsi="Calibri" w:cs="Arial Unicode MS"/>
      <w:color w:val="000000"/>
      <w:sz w:val="22"/>
      <w:szCs w:val="22"/>
      <w:u w:color="000000"/>
    </w:rPr>
  </w:style>
  <w:style w:type="paragraph" w:styleId="Revisione">
    <w:name w:val="Revision"/>
    <w:hidden/>
    <w:uiPriority w:val="99"/>
    <w:semiHidden/>
    <w:rsid w:val="00B129B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styleId="Menzionenonrisolta">
    <w:name w:val="Unresolved Mention"/>
    <w:basedOn w:val="Carpredefinitoparagrafo"/>
    <w:uiPriority w:val="99"/>
    <w:semiHidden/>
    <w:unhideWhenUsed/>
    <w:rsid w:val="0058097F"/>
    <w:rPr>
      <w:color w:val="605E5C"/>
      <w:shd w:val="clear" w:color="auto" w:fill="E1DFDD"/>
    </w:rPr>
  </w:style>
  <w:style w:type="paragraph" w:styleId="NormaleWeb">
    <w:name w:val="Normal (Web)"/>
    <w:basedOn w:val="Normale"/>
    <w:uiPriority w:val="99"/>
    <w:semiHidden/>
    <w:unhideWhenUsed/>
    <w:rsid w:val="005809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5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icon.it/" TargetMode="External"/><Relationship Id="rId13" Type="http://schemas.openxmlformats.org/officeDocument/2006/relationships/hyperlink" Target="mailto:i.debernardis@almaviva.it" TargetMode="External"/><Relationship Id="rId3" Type="http://schemas.openxmlformats.org/officeDocument/2006/relationships/webSettings" Target="webSettings.xml"/><Relationship Id="rId7" Type="http://schemas.openxmlformats.org/officeDocument/2006/relationships/hyperlink" Target="https://www.hicon.it/" TargetMode="External"/><Relationship Id="rId12" Type="http://schemas.openxmlformats.org/officeDocument/2006/relationships/hyperlink" Target="mailto:alessandro.valenti@thanai.i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hicon.it/" TargetMode="External"/><Relationship Id="rId11" Type="http://schemas.openxmlformats.org/officeDocument/2006/relationships/hyperlink" Target="mailto:me@thanai.it"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m.puppi@ogscommunication.com" TargetMode="External"/><Relationship Id="rId4" Type="http://schemas.openxmlformats.org/officeDocument/2006/relationships/footnotes" Target="footnotes.xml"/><Relationship Id="rId9" Type="http://schemas.openxmlformats.org/officeDocument/2006/relationships/hyperlink" Target="mailto:info@ogscommunication.com" TargetMode="External"/><Relationship Id="rId14" Type="http://schemas.openxmlformats.org/officeDocument/2006/relationships/hyperlink" Target="mailto:m.scaringella@almaviv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948</Words>
  <Characters>5408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Bernardis Ilaria Paola</dc:creator>
  <cp:lastModifiedBy>VITTORIA VICINI</cp:lastModifiedBy>
  <cp:revision>7</cp:revision>
  <dcterms:created xsi:type="dcterms:W3CDTF">2022-11-02T12:14:00Z</dcterms:created>
  <dcterms:modified xsi:type="dcterms:W3CDTF">2022-11-02T14:29:00Z</dcterms:modified>
</cp:coreProperties>
</file>