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B3" w:rsidRDefault="001500E9" w:rsidP="005B4CB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 xml:space="preserve"> </w:t>
      </w:r>
      <w:r w:rsidR="006C6121"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 xml:space="preserve">O OUTONO VAI SER QUENTE COM O CINEMA FOX LIFE </w:t>
      </w:r>
    </w:p>
    <w:p w:rsidR="005B4CB3" w:rsidRDefault="005B4CB3" w:rsidP="005B4CB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:rsidR="005B4CB3" w:rsidRPr="00027F2D" w:rsidRDefault="005B4CB3" w:rsidP="005B4CB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t xml:space="preserve">O especial </w:t>
      </w:r>
      <w:r w:rsidR="00356F02">
        <w:rPr>
          <w:rFonts w:ascii="Arial" w:hAnsi="Arial" w:cs="Arial"/>
          <w:b/>
          <w:bCs/>
          <w:color w:val="E8388C"/>
          <w:szCs w:val="22"/>
          <w:lang w:val="pt-PT"/>
        </w:rPr>
        <w:t>tem emissão todos os fins de semana, às 22h00</w:t>
      </w:r>
      <w:r>
        <w:rPr>
          <w:rFonts w:ascii="Arial" w:hAnsi="Arial" w:cs="Arial"/>
          <w:b/>
          <w:bCs/>
          <w:color w:val="E8388C"/>
          <w:szCs w:val="22"/>
          <w:lang w:val="pt-PT"/>
        </w:rPr>
        <w:t>.</w:t>
      </w:r>
    </w:p>
    <w:p w:rsidR="005B4CB3" w:rsidRPr="000B7E50" w:rsidRDefault="005B4CB3" w:rsidP="005B4CB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br/>
      </w:r>
    </w:p>
    <w:p w:rsidR="005B4CB3" w:rsidRDefault="005B4CB3" w:rsidP="005B4CB3">
      <w:pPr>
        <w:spacing w:after="0" w:line="360" w:lineRule="auto"/>
        <w:rPr>
          <w:rFonts w:ascii="Arial" w:hAnsi="Arial" w:cs="Arial"/>
          <w:i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>
        <w:rPr>
          <w:rFonts w:ascii="Arial" w:hAnsi="Arial" w:cs="Arial"/>
          <w:i/>
          <w:sz w:val="20"/>
          <w:lang w:val="pt-PT"/>
        </w:rPr>
        <w:t>0</w:t>
      </w:r>
      <w:r w:rsidR="003B490E">
        <w:rPr>
          <w:rFonts w:ascii="Arial" w:hAnsi="Arial" w:cs="Arial"/>
          <w:i/>
          <w:sz w:val="20"/>
          <w:lang w:val="pt-PT"/>
        </w:rPr>
        <w:t>4</w:t>
      </w:r>
      <w:bookmarkStart w:id="0" w:name="_GoBack"/>
      <w:bookmarkEnd w:id="0"/>
      <w:r w:rsidRPr="009D3CED">
        <w:rPr>
          <w:rFonts w:ascii="Arial" w:hAnsi="Arial" w:cs="Arial"/>
          <w:i/>
          <w:sz w:val="20"/>
          <w:lang w:val="pt-PT"/>
        </w:rPr>
        <w:t xml:space="preserve"> de </w:t>
      </w:r>
      <w:r w:rsidR="0043097A">
        <w:rPr>
          <w:rFonts w:ascii="Arial" w:hAnsi="Arial" w:cs="Arial"/>
          <w:i/>
          <w:sz w:val="20"/>
          <w:lang w:val="pt-PT"/>
        </w:rPr>
        <w:t>novembro</w:t>
      </w:r>
      <w:r w:rsidRPr="009D3CED">
        <w:rPr>
          <w:rFonts w:ascii="Arial" w:hAnsi="Arial" w:cs="Arial"/>
          <w:i/>
          <w:sz w:val="20"/>
          <w:lang w:val="pt-PT"/>
        </w:rPr>
        <w:t xml:space="preserve"> de 202</w:t>
      </w:r>
      <w:r>
        <w:rPr>
          <w:rFonts w:ascii="Arial" w:hAnsi="Arial" w:cs="Arial"/>
          <w:i/>
          <w:sz w:val="20"/>
          <w:lang w:val="pt-PT"/>
        </w:rPr>
        <w:t>2</w:t>
      </w:r>
    </w:p>
    <w:p w:rsidR="005B4CB3" w:rsidRDefault="005B4CB3" w:rsidP="005B4CB3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:rsidR="00306246" w:rsidRDefault="00306246" w:rsidP="005B4CB3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Em novembro venha-se aquecer com o especial de cinema na FOX 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Life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. </w:t>
      </w:r>
      <w:r w:rsidR="00A6594E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Todos os fin</w:t>
      </w:r>
      <w:r w:rsidR="00FF48BA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s de semana, às 22h00 não perca o especial “Cinema de Novembro”. Aqui pode contar com a estreia de “Eu Ainda Acredito”, “Deixa o Amor Entrar” e “10 Coisas a Fazer antes de Acabarmos”.</w:t>
      </w:r>
    </w:p>
    <w:p w:rsidR="00306246" w:rsidRPr="00306246" w:rsidRDefault="00306246" w:rsidP="002D0F03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sz w:val="20"/>
          <w:lang w:val="pt-PT"/>
        </w:rPr>
      </w:pPr>
    </w:p>
    <w:p w:rsidR="00FD7CBD" w:rsidRPr="00FD7CBD" w:rsidRDefault="0043097A" w:rsidP="00FD7CBD">
      <w:pPr>
        <w:spacing w:after="0" w:line="360" w:lineRule="auto"/>
        <w:ind w:right="845"/>
        <w:jc w:val="left"/>
        <w:rPr>
          <w:rFonts w:ascii="Arial" w:hAnsi="Arial" w:cs="Arial"/>
          <w:b/>
          <w:bCs/>
          <w:color w:val="E8388C"/>
          <w:sz w:val="20"/>
          <w:szCs w:val="24"/>
          <w:lang w:val="pt-PT"/>
        </w:rPr>
      </w:pPr>
      <w:r w:rsidRPr="0043097A">
        <w:rPr>
          <w:rFonts w:ascii="Arial" w:hAnsi="Arial" w:cs="Arial"/>
          <w:b/>
          <w:bCs/>
          <w:color w:val="E8388C"/>
          <w:sz w:val="20"/>
          <w:szCs w:val="24"/>
          <w:lang w:val="pt-PT"/>
        </w:rPr>
        <w:t>“DEIXA O AMOR ENTRAR”</w:t>
      </w:r>
      <w:r w:rsidR="00FD7CBD">
        <w:rPr>
          <w:rFonts w:ascii="Arial" w:hAnsi="Arial" w:cs="Arial"/>
          <w:b/>
          <w:bCs/>
          <w:color w:val="E8388C"/>
          <w:sz w:val="20"/>
          <w:szCs w:val="24"/>
          <w:lang w:val="pt-PT"/>
        </w:rPr>
        <w:br/>
      </w:r>
      <w:r w:rsidRPr="0043097A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ESTREIA NO CANAL: Domingo, dia 13 de novembro, às 22h00</w:t>
      </w:r>
    </w:p>
    <w:p w:rsidR="00FD7CBD" w:rsidRDefault="0043097A" w:rsidP="00FD7CBD">
      <w:pPr>
        <w:pStyle w:val="ListParagraph"/>
        <w:spacing w:after="0" w:line="360" w:lineRule="auto"/>
        <w:ind w:left="0"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Rosie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(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Lily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Collins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) e Alex (Sam 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Claflin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) têm sido melhores amigos desde os 5 anos, por isso não poderiam ser certos um para o outro romanticamente...ou poderiam? Quando se trata de amor, vida e fazer as escolhas certas, estes dois são os seus piores inimigos.</w:t>
      </w:r>
    </w:p>
    <w:p w:rsidR="00FD7CBD" w:rsidRDefault="00FD7CBD" w:rsidP="00FD7CBD">
      <w:pPr>
        <w:pStyle w:val="ListParagraph"/>
        <w:spacing w:after="0" w:line="360" w:lineRule="auto"/>
        <w:ind w:left="0"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:rsidR="00A7799F" w:rsidRPr="00A7799F" w:rsidRDefault="0043097A" w:rsidP="00A7799F">
      <w:pPr>
        <w:spacing w:after="0" w:line="360" w:lineRule="auto"/>
        <w:ind w:right="845"/>
        <w:jc w:val="left"/>
        <w:rPr>
          <w:rFonts w:ascii="Arial" w:hAnsi="Arial" w:cs="Arial"/>
          <w:b/>
          <w:bCs/>
          <w:color w:val="E8388C"/>
          <w:sz w:val="20"/>
          <w:lang w:val="pt-PT"/>
        </w:rPr>
      </w:pPr>
      <w:r w:rsidRPr="0043097A">
        <w:rPr>
          <w:rFonts w:ascii="Arial" w:hAnsi="Arial" w:cs="Arial"/>
          <w:b/>
          <w:bCs/>
          <w:color w:val="E8388C"/>
          <w:sz w:val="20"/>
          <w:lang w:val="pt-PT"/>
        </w:rPr>
        <w:t>“10 COISAS A FAZER ANTES DE ACABARMOS”</w:t>
      </w:r>
      <w:r w:rsidR="00A7799F" w:rsidRPr="00A7799F">
        <w:rPr>
          <w:rFonts w:ascii="Arial" w:hAnsi="Arial" w:cs="Arial"/>
          <w:b/>
          <w:bCs/>
          <w:color w:val="E8388C"/>
          <w:sz w:val="20"/>
          <w:lang w:val="pt-PT"/>
        </w:rPr>
        <w:br/>
      </w:r>
      <w:r w:rsidRPr="0043097A">
        <w:rPr>
          <w:rFonts w:ascii="Arial" w:hAnsi="Arial" w:cs="Arial"/>
          <w:b/>
          <w:color w:val="E8388C"/>
          <w:sz w:val="20"/>
          <w:shd w:val="clear" w:color="auto" w:fill="FFFFFF"/>
          <w:lang w:val="pt-PT"/>
        </w:rPr>
        <w:t>ESTREIA NO CANAL: Domingo, dia 20 de novembro, às 22h00</w:t>
      </w:r>
    </w:p>
    <w:p w:rsidR="00CE301A" w:rsidRDefault="0043097A" w:rsidP="00A7799F">
      <w:pPr>
        <w:pStyle w:val="ListParagraph"/>
        <w:spacing w:after="0" w:line="360" w:lineRule="auto"/>
        <w:ind w:left="0"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Depois de 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Abagail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(Christina 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Ricci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), uma mãe solteira de dois filhos, ficar grávida após um caso de uma noite com Ben (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Hamish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Linklater</w:t>
      </w:r>
      <w:proofErr w:type="spellEnd"/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), o improvável par tenta fazer o relacionamento funcionar.</w:t>
      </w:r>
    </w:p>
    <w:p w:rsidR="00FF48BA" w:rsidRPr="00CE301A" w:rsidRDefault="00FF48BA" w:rsidP="00A7799F">
      <w:pPr>
        <w:pStyle w:val="ListParagraph"/>
        <w:spacing w:after="0" w:line="360" w:lineRule="auto"/>
        <w:ind w:left="0" w:right="-1"/>
        <w:rPr>
          <w:rFonts w:ascii="Arial" w:hAnsi="Arial" w:cs="Arial"/>
          <w:bCs/>
          <w:sz w:val="20"/>
          <w:shd w:val="clear" w:color="auto" w:fill="FFFFFF"/>
          <w:lang w:val="pt-PT"/>
        </w:rPr>
      </w:pPr>
    </w:p>
    <w:p w:rsidR="00CE301A" w:rsidRPr="00CE301A" w:rsidRDefault="0043097A" w:rsidP="00CE301A">
      <w:pPr>
        <w:spacing w:after="0" w:line="360" w:lineRule="auto"/>
        <w:ind w:right="845"/>
        <w:jc w:val="left"/>
        <w:rPr>
          <w:rFonts w:ascii="Arial" w:hAnsi="Arial" w:cs="Arial"/>
          <w:b/>
          <w:bCs/>
          <w:color w:val="E8388C"/>
          <w:sz w:val="20"/>
          <w:lang w:val="pt-PT"/>
        </w:rPr>
      </w:pPr>
      <w:r w:rsidRPr="0043097A">
        <w:rPr>
          <w:rFonts w:ascii="Arial" w:hAnsi="Arial" w:cs="Arial"/>
          <w:b/>
          <w:bCs/>
          <w:color w:val="E8388C"/>
          <w:sz w:val="20"/>
          <w:lang w:val="pt-PT"/>
        </w:rPr>
        <w:t>“EU AINDA ACREDITO”</w:t>
      </w:r>
      <w:r w:rsidR="00CE301A" w:rsidRPr="00CE301A">
        <w:rPr>
          <w:rFonts w:ascii="Arial" w:hAnsi="Arial" w:cs="Arial"/>
          <w:b/>
          <w:bCs/>
          <w:color w:val="E8388C"/>
          <w:sz w:val="20"/>
          <w:lang w:val="pt-PT"/>
        </w:rPr>
        <w:br/>
      </w:r>
      <w:r w:rsidRPr="0043097A">
        <w:rPr>
          <w:rFonts w:ascii="Arial" w:hAnsi="Arial" w:cs="Arial"/>
          <w:b/>
          <w:color w:val="E8388C"/>
          <w:sz w:val="20"/>
          <w:shd w:val="clear" w:color="auto" w:fill="FFFFFF"/>
          <w:lang w:val="pt-PT"/>
        </w:rPr>
        <w:t>ESTREIA NO CANAL: Domingo, dia 27 de novembro, às 22h20</w:t>
      </w:r>
    </w:p>
    <w:p w:rsidR="00CE301A" w:rsidRDefault="0043097A" w:rsidP="00A7799F">
      <w:pPr>
        <w:pStyle w:val="ListParagraph"/>
        <w:spacing w:after="0" w:line="360" w:lineRule="auto"/>
        <w:ind w:left="0"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43097A">
        <w:rPr>
          <w:rFonts w:ascii="Arial" w:hAnsi="Arial" w:cs="Arial"/>
          <w:bCs/>
          <w:szCs w:val="22"/>
          <w:shd w:val="clear" w:color="auto" w:fill="FFFFFF"/>
          <w:lang w:val="pt-PT"/>
        </w:rPr>
        <w:t>“Eu Ainda Acredito” conta a história real da estrela da música cristã, Jeremy Camp, aqui interpretado por K.J. Apa, e da sua jornada de amor e perda que parece provar que há sempre esperança.</w:t>
      </w:r>
    </w:p>
    <w:p w:rsidR="00237213" w:rsidRPr="00FD7CBD" w:rsidRDefault="00237213" w:rsidP="0023721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3E4F" wp14:editId="53684659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0C6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:rsidR="00FF48BA" w:rsidRDefault="00FF48BA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FF48BA">
        <w:rPr>
          <w:color w:val="808080" w:themeColor="background1" w:themeShade="80"/>
          <w:sz w:val="16"/>
        </w:rPr>
        <w:t xml:space="preserve">Publicity Media &amp; Corp </w:t>
      </w:r>
      <w:proofErr w:type="spellStart"/>
      <w:r w:rsidRPr="00FF48BA">
        <w:rPr>
          <w:color w:val="808080" w:themeColor="background1" w:themeShade="80"/>
          <w:sz w:val="16"/>
        </w:rPr>
        <w:t>Comms</w:t>
      </w:r>
      <w:proofErr w:type="spellEnd"/>
      <w:r w:rsidRPr="00FF48BA">
        <w:rPr>
          <w:color w:val="808080" w:themeColor="background1" w:themeShade="80"/>
          <w:sz w:val="16"/>
        </w:rPr>
        <w:t xml:space="preserve"> Director </w:t>
      </w:r>
    </w:p>
    <w:p w:rsidR="00237213" w:rsidRPr="00237213" w:rsidRDefault="00237213" w:rsidP="00237213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237213">
        <w:rPr>
          <w:color w:val="808080" w:themeColor="background1" w:themeShade="80"/>
          <w:sz w:val="16"/>
          <w:lang w:val="en-US"/>
        </w:rPr>
        <w:t>The Walt Disney Company Portugal</w:t>
      </w:r>
    </w:p>
    <w:p w:rsidR="00237213" w:rsidRPr="00E11027" w:rsidRDefault="007D0C5B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7" w:history="1">
        <w:r w:rsidR="00237213" w:rsidRPr="00E11027">
          <w:rPr>
            <w:rStyle w:val="Hyperlink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237213" w:rsidRPr="00E11027">
        <w:rPr>
          <w:color w:val="808080" w:themeColor="background1" w:themeShade="80"/>
          <w:sz w:val="16"/>
          <w:lang w:val="pt-PT"/>
        </w:rPr>
        <w:t xml:space="preserve"> 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  <w:t>Helena Azevedo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Client Director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Lift Consulting</w:t>
      </w:r>
    </w:p>
    <w:p w:rsidR="00237213" w:rsidRPr="00E11027" w:rsidRDefault="007D0C5B" w:rsidP="00237213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237213" w:rsidRPr="00E11027">
          <w:rPr>
            <w:rStyle w:val="Hyperlink"/>
            <w:color w:val="808080" w:themeColor="background1" w:themeShade="80"/>
            <w:sz w:val="16"/>
          </w:rPr>
          <w:t>helena.azevedo@lift.com.pt</w:t>
        </w:r>
      </w:hyperlink>
      <w:r w:rsidR="00237213" w:rsidRPr="00E11027">
        <w:rPr>
          <w:color w:val="808080" w:themeColor="background1" w:themeShade="80"/>
          <w:sz w:val="16"/>
        </w:rPr>
        <w:t xml:space="preserve"> 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 xml:space="preserve">Sobre The Walt Disney </w:t>
      </w:r>
      <w:proofErr w:type="spellStart"/>
      <w:r w:rsidRPr="008B7EA7">
        <w:rPr>
          <w:b/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b/>
          <w:color w:val="808080" w:themeColor="background1" w:themeShade="80"/>
          <w:sz w:val="16"/>
          <w:lang w:val="pt-PT"/>
        </w:rPr>
        <w:t xml:space="preserve">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juntamente    com    suas    subsidiárias, é    uma    empresa de    entretenimento    mundial, que opera em quatro segmentos de negócio: Media Networks;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Parks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Experiences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and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Products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Studio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Entertainment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Direct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>-to-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Consumer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e Internacional.  A Disney é uma empresa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Dow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30 e teve uma receita anual </w:t>
      </w:r>
      <w:proofErr w:type="gramStart"/>
      <w:r w:rsidRPr="008B7EA7">
        <w:rPr>
          <w:color w:val="808080" w:themeColor="background1" w:themeShade="80"/>
          <w:sz w:val="16"/>
          <w:lang w:val="pt-PT"/>
        </w:rPr>
        <w:t>de  US</w:t>
      </w:r>
      <w:proofErr w:type="gramEnd"/>
      <w:r w:rsidRPr="008B7EA7">
        <w:rPr>
          <w:color w:val="808080" w:themeColor="background1" w:themeShade="80"/>
          <w:sz w:val="16"/>
          <w:lang w:val="pt-PT"/>
        </w:rPr>
        <w:t xml:space="preserve">  $  69,6  mil  milhões no  seu  último  ano  fiscal (FY19).Procurando  entreter,  informar  e  inspirar  pessoas  em  todo  o  mundo  através  do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poderde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contar  histórias  únicas,  a  The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WaltDisney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está  presente  na  Europa,  Médio  Oriente  e  África  (EMEA)  há  mais  de  80  anos,  empregando  milhares  de pessoas nesta região, com consumidores em mais de 130 países. As marcas icónicas da The Walt Disney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-incluindo Disney, Pixar,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Marvel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Lucasfilm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National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Geographic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FOX, FOX </w:t>
      </w:r>
      <w:proofErr w:type="gramStart"/>
      <w:r w:rsidRPr="008B7EA7">
        <w:rPr>
          <w:color w:val="808080" w:themeColor="background1" w:themeShade="80"/>
          <w:sz w:val="16"/>
          <w:lang w:val="pt-PT"/>
        </w:rPr>
        <w:t>Sports  e</w:t>
      </w:r>
      <w:proofErr w:type="gramEnd"/>
      <w:r w:rsidRPr="008B7EA7">
        <w:rPr>
          <w:color w:val="808080" w:themeColor="background1" w:themeShade="80"/>
          <w:sz w:val="16"/>
          <w:lang w:val="pt-PT"/>
        </w:rPr>
        <w:t xml:space="preserve">  ESPN –estão  presentes  nas  áreas  de  cinema, televisão, online, em retalho, nas lojas Disney e na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Disneyland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Paris.Caso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não pretenda continua a receber informação da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Lift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Consulting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envie por favor mail para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dpo@liftworld.netindicando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unsubscribeno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assunto.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:rsidR="00237213" w:rsidRPr="008B7EA7" w:rsidRDefault="00237213" w:rsidP="00237213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Lift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Consulting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envie por favor mail para </w:t>
      </w:r>
      <w:hyperlink r:id="rId9" w:history="1">
        <w:r w:rsidRPr="00ED45D9">
          <w:rPr>
            <w:rStyle w:val="Hyperlink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ED45D9">
        <w:rPr>
          <w:color w:val="808080" w:themeColor="background1" w:themeShade="80"/>
          <w:sz w:val="16"/>
          <w:lang w:val="pt-PT"/>
        </w:rPr>
        <w:t xml:space="preserve">  </w:t>
      </w:r>
      <w:proofErr w:type="spellStart"/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:rsidR="00237213" w:rsidRPr="00595774" w:rsidRDefault="00237213" w:rsidP="00237213">
      <w:pPr>
        <w:rPr>
          <w:lang w:val="pt-PT"/>
        </w:rPr>
      </w:pPr>
    </w:p>
    <w:p w:rsidR="00237213" w:rsidRDefault="00237213" w:rsidP="00237213">
      <w:pP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:rsidR="00237213" w:rsidRPr="00F851F6" w:rsidRDefault="00237213" w:rsidP="00237213">
      <w:pPr>
        <w:rPr>
          <w:lang w:val="pt-PT"/>
        </w:rPr>
      </w:pPr>
    </w:p>
    <w:p w:rsidR="00F851F6" w:rsidRPr="00F851F6" w:rsidRDefault="00F851F6" w:rsidP="0023721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lang w:val="pt-PT"/>
        </w:rPr>
      </w:pPr>
    </w:p>
    <w:sectPr w:rsidR="00F851F6" w:rsidRPr="00F851F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B" w:rsidRDefault="007D0C5B" w:rsidP="009111F4">
      <w:pPr>
        <w:spacing w:after="0" w:line="240" w:lineRule="auto"/>
      </w:pPr>
      <w:r>
        <w:separator/>
      </w:r>
    </w:p>
  </w:endnote>
  <w:endnote w:type="continuationSeparator" w:id="0">
    <w:p w:rsidR="007D0C5B" w:rsidRDefault="007D0C5B" w:rsidP="009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B" w:rsidRDefault="007D0C5B" w:rsidP="009111F4">
      <w:pPr>
        <w:spacing w:after="0" w:line="240" w:lineRule="auto"/>
      </w:pPr>
      <w:r>
        <w:separator/>
      </w:r>
    </w:p>
  </w:footnote>
  <w:footnote w:type="continuationSeparator" w:id="0">
    <w:p w:rsidR="007D0C5B" w:rsidRDefault="007D0C5B" w:rsidP="009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F4" w:rsidRDefault="009111F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E69E717" wp14:editId="5FD3321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06788" cy="977900"/>
          <wp:effectExtent l="0" t="0" r="8890" b="0"/>
          <wp:wrapNone/>
          <wp:docPr id="1" name="Picture 1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88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24C"/>
    <w:multiLevelType w:val="hybridMultilevel"/>
    <w:tmpl w:val="9392BC1E"/>
    <w:lvl w:ilvl="0" w:tplc="0816000F">
      <w:start w:val="1"/>
      <w:numFmt w:val="decimal"/>
      <w:lvlText w:val="%1."/>
      <w:lvlJc w:val="left"/>
      <w:pPr>
        <w:ind w:left="117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4"/>
    <w:rsid w:val="00003F6A"/>
    <w:rsid w:val="00063935"/>
    <w:rsid w:val="000709FB"/>
    <w:rsid w:val="00094708"/>
    <w:rsid w:val="000B7E50"/>
    <w:rsid w:val="000E762D"/>
    <w:rsid w:val="000F47A0"/>
    <w:rsid w:val="000F6DFD"/>
    <w:rsid w:val="001277FB"/>
    <w:rsid w:val="00136FA1"/>
    <w:rsid w:val="00137F53"/>
    <w:rsid w:val="001405F7"/>
    <w:rsid w:val="001500E9"/>
    <w:rsid w:val="00186409"/>
    <w:rsid w:val="001A6A6D"/>
    <w:rsid w:val="001A7925"/>
    <w:rsid w:val="001B7F6B"/>
    <w:rsid w:val="001D5974"/>
    <w:rsid w:val="001F459D"/>
    <w:rsid w:val="001F5A5B"/>
    <w:rsid w:val="00234380"/>
    <w:rsid w:val="00237213"/>
    <w:rsid w:val="0025737E"/>
    <w:rsid w:val="00257AB8"/>
    <w:rsid w:val="00274D31"/>
    <w:rsid w:val="002B392A"/>
    <w:rsid w:val="002B7F4A"/>
    <w:rsid w:val="002D0F03"/>
    <w:rsid w:val="002D477C"/>
    <w:rsid w:val="002E0BFB"/>
    <w:rsid w:val="002F7998"/>
    <w:rsid w:val="00306246"/>
    <w:rsid w:val="00353F95"/>
    <w:rsid w:val="00356F02"/>
    <w:rsid w:val="00356F9A"/>
    <w:rsid w:val="00365953"/>
    <w:rsid w:val="003A3FA7"/>
    <w:rsid w:val="003B490E"/>
    <w:rsid w:val="00406CB6"/>
    <w:rsid w:val="00407C87"/>
    <w:rsid w:val="00414C53"/>
    <w:rsid w:val="0041637E"/>
    <w:rsid w:val="00427D0C"/>
    <w:rsid w:val="0043097A"/>
    <w:rsid w:val="004A4510"/>
    <w:rsid w:val="00525E96"/>
    <w:rsid w:val="005A02A2"/>
    <w:rsid w:val="005A6192"/>
    <w:rsid w:val="005A6E10"/>
    <w:rsid w:val="005B4CB3"/>
    <w:rsid w:val="005C437F"/>
    <w:rsid w:val="005D78AB"/>
    <w:rsid w:val="006148C2"/>
    <w:rsid w:val="0064755D"/>
    <w:rsid w:val="00691DF2"/>
    <w:rsid w:val="006C6121"/>
    <w:rsid w:val="0070201B"/>
    <w:rsid w:val="00713B10"/>
    <w:rsid w:val="0071530B"/>
    <w:rsid w:val="0078025C"/>
    <w:rsid w:val="007C33A9"/>
    <w:rsid w:val="007D0C5B"/>
    <w:rsid w:val="007E2BEB"/>
    <w:rsid w:val="008445AD"/>
    <w:rsid w:val="00860DEC"/>
    <w:rsid w:val="0086509D"/>
    <w:rsid w:val="008A0C2D"/>
    <w:rsid w:val="008C318A"/>
    <w:rsid w:val="008E2685"/>
    <w:rsid w:val="009111F4"/>
    <w:rsid w:val="00917893"/>
    <w:rsid w:val="009229B2"/>
    <w:rsid w:val="00924EAF"/>
    <w:rsid w:val="009A0708"/>
    <w:rsid w:val="009B4A02"/>
    <w:rsid w:val="009C697D"/>
    <w:rsid w:val="009D7705"/>
    <w:rsid w:val="009F29C1"/>
    <w:rsid w:val="00A10487"/>
    <w:rsid w:val="00A13A5D"/>
    <w:rsid w:val="00A20388"/>
    <w:rsid w:val="00A34594"/>
    <w:rsid w:val="00A37F78"/>
    <w:rsid w:val="00A6594E"/>
    <w:rsid w:val="00A7799F"/>
    <w:rsid w:val="00A80B3E"/>
    <w:rsid w:val="00A95591"/>
    <w:rsid w:val="00AB1822"/>
    <w:rsid w:val="00AD35D7"/>
    <w:rsid w:val="00AF5B72"/>
    <w:rsid w:val="00B265CA"/>
    <w:rsid w:val="00B477B8"/>
    <w:rsid w:val="00BB074B"/>
    <w:rsid w:val="00BC29CD"/>
    <w:rsid w:val="00BF4331"/>
    <w:rsid w:val="00C005D2"/>
    <w:rsid w:val="00C33F19"/>
    <w:rsid w:val="00C57B1E"/>
    <w:rsid w:val="00C62D34"/>
    <w:rsid w:val="00CE301A"/>
    <w:rsid w:val="00D055E1"/>
    <w:rsid w:val="00D36515"/>
    <w:rsid w:val="00DD0856"/>
    <w:rsid w:val="00DE0F18"/>
    <w:rsid w:val="00E05897"/>
    <w:rsid w:val="00E0659C"/>
    <w:rsid w:val="00E11027"/>
    <w:rsid w:val="00E30A45"/>
    <w:rsid w:val="00E348BA"/>
    <w:rsid w:val="00E46749"/>
    <w:rsid w:val="00E5120E"/>
    <w:rsid w:val="00E67A20"/>
    <w:rsid w:val="00E7146B"/>
    <w:rsid w:val="00E73AC7"/>
    <w:rsid w:val="00EA7415"/>
    <w:rsid w:val="00EA7942"/>
    <w:rsid w:val="00ED0085"/>
    <w:rsid w:val="00ED45D9"/>
    <w:rsid w:val="00EF7DF6"/>
    <w:rsid w:val="00F16DE6"/>
    <w:rsid w:val="00F20200"/>
    <w:rsid w:val="00F26CEF"/>
    <w:rsid w:val="00F27BE8"/>
    <w:rsid w:val="00F55BAA"/>
    <w:rsid w:val="00F851F6"/>
    <w:rsid w:val="00F95ACD"/>
    <w:rsid w:val="00FC3028"/>
    <w:rsid w:val="00FD7CBD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A6E3"/>
  <w15:chartTrackingRefBased/>
  <w15:docId w15:val="{237A95C0-9B79-4267-82E6-654AE2C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0947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F4"/>
  </w:style>
  <w:style w:type="paragraph" w:styleId="Footer">
    <w:name w:val="footer"/>
    <w:basedOn w:val="Normal"/>
    <w:link w:val="Foot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F4"/>
  </w:style>
  <w:style w:type="paragraph" w:styleId="ListParagraph">
    <w:name w:val="List Paragraph"/>
    <w:basedOn w:val="Normal"/>
    <w:uiPriority w:val="34"/>
    <w:qFormat/>
    <w:rsid w:val="00094708"/>
    <w:pPr>
      <w:ind w:left="720"/>
    </w:pPr>
  </w:style>
  <w:style w:type="character" w:styleId="Hyperlink">
    <w:name w:val="Hyperlink"/>
    <w:basedOn w:val="DefaultParagraphFont"/>
    <w:uiPriority w:val="99"/>
    <w:unhideWhenUsed/>
    <w:rsid w:val="00ED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%20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Guerreiro, Beatriz -ND</cp:lastModifiedBy>
  <cp:revision>43</cp:revision>
  <dcterms:created xsi:type="dcterms:W3CDTF">2022-02-22T18:15:00Z</dcterms:created>
  <dcterms:modified xsi:type="dcterms:W3CDTF">2022-10-19T15:17:00Z</dcterms:modified>
</cp:coreProperties>
</file>