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2669" w14:textId="372E4FBE" w:rsidR="00290EE1" w:rsidRDefault="008A68CA" w:rsidP="00290EE1">
      <w:pPr>
        <w:pStyle w:val="Ttulo"/>
        <w:jc w:val="right"/>
        <w:rPr>
          <w:color w:val="00B0F0"/>
          <w:sz w:val="36"/>
        </w:rPr>
      </w:pPr>
      <w:bookmarkStart w:id="0" w:name="_Hlk55806945"/>
      <w:r>
        <w:rPr>
          <w:color w:val="00B0F0"/>
          <w:sz w:val="36"/>
        </w:rPr>
        <w:t xml:space="preserve">Comunicado </w:t>
      </w:r>
      <w:r w:rsidR="00F4224F">
        <w:rPr>
          <w:color w:val="00B0F0"/>
          <w:sz w:val="36"/>
        </w:rPr>
        <w:t xml:space="preserve">de </w:t>
      </w:r>
      <w:r w:rsidR="00522A28">
        <w:rPr>
          <w:color w:val="00B0F0"/>
          <w:sz w:val="36"/>
        </w:rPr>
        <w:t>Imprensa</w:t>
      </w:r>
    </w:p>
    <w:p w14:paraId="6ABEA2F9" w14:textId="77777777" w:rsidR="00136768" w:rsidRPr="000E25BB" w:rsidRDefault="00136768" w:rsidP="004B384A">
      <w:pPr>
        <w:pStyle w:val="Default"/>
        <w:spacing w:line="312" w:lineRule="auto"/>
        <w:rPr>
          <w:b/>
          <w:bCs/>
          <w:color w:val="C00000"/>
        </w:rPr>
      </w:pPr>
      <w:bookmarkStart w:id="1" w:name="_Hlk45181129"/>
    </w:p>
    <w:p w14:paraId="5117300B" w14:textId="460312D8" w:rsidR="006B314C" w:rsidRPr="006B314C" w:rsidRDefault="006B314C" w:rsidP="006B314C">
      <w:pPr>
        <w:pStyle w:val="Default"/>
        <w:jc w:val="center"/>
        <w:rPr>
          <w:b/>
          <w:bCs/>
          <w:sz w:val="36"/>
          <w:szCs w:val="36"/>
          <w:lang w:val="es-ES"/>
        </w:rPr>
      </w:pPr>
      <w:proofErr w:type="spellStart"/>
      <w:r w:rsidRPr="006B314C">
        <w:rPr>
          <w:b/>
          <w:bCs/>
          <w:sz w:val="36"/>
          <w:szCs w:val="36"/>
          <w:lang w:val="es-ES"/>
        </w:rPr>
        <w:t>Relatório</w:t>
      </w:r>
      <w:proofErr w:type="spellEnd"/>
      <w:r w:rsidRPr="006B314C">
        <w:rPr>
          <w:b/>
          <w:bCs/>
          <w:sz w:val="36"/>
          <w:szCs w:val="36"/>
          <w:lang w:val="es-ES"/>
        </w:rPr>
        <w:t xml:space="preserve"> de Defesa Digital da Microsoft</w:t>
      </w:r>
      <w:r w:rsidR="00AD487F">
        <w:rPr>
          <w:b/>
          <w:bCs/>
          <w:sz w:val="36"/>
          <w:szCs w:val="36"/>
          <w:lang w:val="es-ES"/>
        </w:rPr>
        <w:t xml:space="preserve">: </w:t>
      </w:r>
      <w:proofErr w:type="spellStart"/>
      <w:r w:rsidRPr="006B314C">
        <w:rPr>
          <w:b/>
          <w:bCs/>
          <w:sz w:val="36"/>
          <w:szCs w:val="36"/>
          <w:lang w:val="es-ES"/>
        </w:rPr>
        <w:t>Rússia</w:t>
      </w:r>
      <w:proofErr w:type="spellEnd"/>
      <w:r w:rsidRPr="006B314C">
        <w:rPr>
          <w:b/>
          <w:bCs/>
          <w:sz w:val="36"/>
          <w:szCs w:val="36"/>
          <w:lang w:val="es-ES"/>
        </w:rPr>
        <w:t xml:space="preserve">, </w:t>
      </w:r>
      <w:proofErr w:type="spellStart"/>
      <w:r w:rsidRPr="006B314C">
        <w:rPr>
          <w:b/>
          <w:bCs/>
          <w:sz w:val="36"/>
          <w:szCs w:val="36"/>
          <w:lang w:val="es-ES"/>
        </w:rPr>
        <w:t>Irão</w:t>
      </w:r>
      <w:proofErr w:type="spellEnd"/>
      <w:r w:rsidRPr="006B314C">
        <w:rPr>
          <w:b/>
          <w:bCs/>
          <w:sz w:val="36"/>
          <w:szCs w:val="36"/>
          <w:lang w:val="es-ES"/>
        </w:rPr>
        <w:t xml:space="preserve">, </w:t>
      </w:r>
      <w:proofErr w:type="spellStart"/>
      <w:r w:rsidRPr="006B314C">
        <w:rPr>
          <w:b/>
          <w:bCs/>
          <w:sz w:val="36"/>
          <w:szCs w:val="36"/>
          <w:lang w:val="es-ES"/>
        </w:rPr>
        <w:t>Coreia</w:t>
      </w:r>
      <w:proofErr w:type="spellEnd"/>
      <w:r w:rsidRPr="006B314C">
        <w:rPr>
          <w:b/>
          <w:bCs/>
          <w:sz w:val="36"/>
          <w:szCs w:val="36"/>
          <w:lang w:val="es-ES"/>
        </w:rPr>
        <w:t xml:space="preserve"> do Norte e China </w:t>
      </w:r>
      <w:proofErr w:type="spellStart"/>
      <w:r w:rsidRPr="006B314C">
        <w:rPr>
          <w:b/>
          <w:bCs/>
          <w:sz w:val="36"/>
          <w:szCs w:val="36"/>
          <w:lang w:val="es-ES"/>
        </w:rPr>
        <w:t>intensificaram</w:t>
      </w:r>
      <w:proofErr w:type="spellEnd"/>
      <w:r w:rsidRPr="006B314C">
        <w:rPr>
          <w:b/>
          <w:bCs/>
          <w:sz w:val="36"/>
          <w:szCs w:val="36"/>
          <w:lang w:val="es-ES"/>
        </w:rPr>
        <w:t xml:space="preserve"> ciberataques</w:t>
      </w:r>
    </w:p>
    <w:p w14:paraId="77D2025B" w14:textId="77777777" w:rsidR="00A519A3" w:rsidRDefault="00A519A3" w:rsidP="00F75051">
      <w:pPr>
        <w:pStyle w:val="Default"/>
        <w:rPr>
          <w:b/>
          <w:bCs/>
          <w:sz w:val="36"/>
          <w:szCs w:val="36"/>
        </w:rPr>
      </w:pPr>
    </w:p>
    <w:p w14:paraId="1525810F" w14:textId="79F2BE4F" w:rsidR="00A55325" w:rsidRDefault="65FC59D8" w:rsidP="00A55325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bookmarkStart w:id="2" w:name="_Hlk56670903"/>
      <w:bookmarkEnd w:id="0"/>
      <w:bookmarkEnd w:id="1"/>
      <w:r w:rsidRPr="65FC59D8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Lisboa, 4 de novembro de 2022</w:t>
      </w:r>
      <w:r w:rsidRPr="65FC59D8">
        <w:rPr>
          <w:rFonts w:ascii="Segoe UI" w:hAnsi="Segoe UI" w:cs="Segoe UI"/>
          <w:sz w:val="21"/>
          <w:szCs w:val="21"/>
          <w:lang w:val="pt-PT"/>
        </w:rPr>
        <w:t xml:space="preserve"> –</w:t>
      </w:r>
      <w:bookmarkEnd w:id="2"/>
      <w:r w:rsidRPr="65FC59D8">
        <w:rPr>
          <w:rFonts w:ascii="Segoe UI" w:hAnsi="Segoe UI" w:cs="Segoe UI"/>
          <w:sz w:val="21"/>
          <w:szCs w:val="21"/>
          <w:lang w:val="pt-PT"/>
        </w:rPr>
        <w:t xml:space="preserve"> A Microsoft acaba de divulgar os resultados do</w:t>
      </w:r>
      <w:r>
        <w:t xml:space="preserve"> 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>Relatório de Defesa Digital</w:t>
      </w:r>
      <w:r w:rsidRPr="65FC59D8">
        <w:rPr>
          <w:rFonts w:ascii="Segoe UI" w:hAnsi="Segoe UI" w:cs="Segoe UI"/>
          <w:sz w:val="21"/>
          <w:szCs w:val="21"/>
          <w:lang w:val="pt-PT"/>
        </w:rPr>
        <w:t xml:space="preserve">, onde revela que os ciberataques de estado-nação 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>aumentaram o nível de eficácia</w:t>
      </w:r>
      <w:r w:rsidRPr="65FC59D8">
        <w:rPr>
          <w:rFonts w:ascii="Segoe UI" w:hAnsi="Segoe UI" w:cs="Segoe UI"/>
          <w:sz w:val="21"/>
          <w:szCs w:val="21"/>
          <w:lang w:val="pt-PT"/>
        </w:rPr>
        <w:t xml:space="preserve">, passando de uma 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>taxa de sucesso de 20% para 40%</w:t>
      </w:r>
      <w:r w:rsidRPr="65FC59D8">
        <w:rPr>
          <w:rFonts w:ascii="Segoe UI" w:hAnsi="Segoe UI" w:cs="Segoe UI"/>
          <w:sz w:val="21"/>
          <w:szCs w:val="21"/>
          <w:lang w:val="pt-PT"/>
        </w:rPr>
        <w:t>, em apenas um ano. Com base em 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>mais de 43 triliões de sinais diários</w:t>
      </w:r>
      <w:r w:rsidRPr="65FC59D8">
        <w:rPr>
          <w:rFonts w:ascii="Segoe UI" w:hAnsi="Segoe UI" w:cs="Segoe UI"/>
          <w:sz w:val="21"/>
          <w:szCs w:val="21"/>
          <w:lang w:val="pt-PT"/>
        </w:rPr>
        <w:t>, o estudo cobre o período 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>entre julho de 2021 e junho de 2022</w:t>
      </w:r>
      <w:r w:rsidRPr="65FC59D8">
        <w:rPr>
          <w:rFonts w:ascii="Segoe UI" w:hAnsi="Segoe UI" w:cs="Segoe UI"/>
          <w:sz w:val="21"/>
          <w:szCs w:val="21"/>
          <w:lang w:val="pt-PT"/>
        </w:rPr>
        <w:t>.</w:t>
      </w:r>
    </w:p>
    <w:p w14:paraId="5469D102" w14:textId="30E24D84" w:rsidR="00A55325" w:rsidRPr="008B451B" w:rsidRDefault="008B451B" w:rsidP="008B451B">
      <w:pPr>
        <w:rPr>
          <w:rFonts w:ascii="Segoe UI" w:hAnsi="Segoe UI" w:cs="Segoe UI"/>
          <w:b/>
          <w:bCs/>
          <w:color w:val="00B0F0"/>
          <w:sz w:val="21"/>
          <w:szCs w:val="21"/>
          <w:lang w:val="pt-PT"/>
        </w:rPr>
      </w:pPr>
      <w:r w:rsidRPr="008B451B">
        <w:rPr>
          <w:rFonts w:ascii="Segoe UI" w:hAnsi="Segoe UI" w:cs="Segoe UI"/>
          <w:b/>
          <w:bCs/>
          <w:color w:val="00B0F0"/>
          <w:sz w:val="21"/>
          <w:szCs w:val="21"/>
          <w:lang w:val="pt-PT"/>
        </w:rPr>
        <w:t>Ataques de Estados-nação</w:t>
      </w:r>
      <w:r w:rsidR="008D2385">
        <w:rPr>
          <w:rFonts w:ascii="Segoe UI" w:hAnsi="Segoe UI" w:cs="Segoe UI"/>
          <w:b/>
          <w:bCs/>
          <w:color w:val="00B0F0"/>
          <w:sz w:val="21"/>
          <w:szCs w:val="21"/>
          <w:lang w:val="pt-PT"/>
        </w:rPr>
        <w:t xml:space="preserve"> motivados pela </w:t>
      </w:r>
      <w:r w:rsidR="00A55325">
        <w:rPr>
          <w:rFonts w:ascii="Segoe UI" w:hAnsi="Segoe UI" w:cs="Segoe UI"/>
          <w:b/>
          <w:bCs/>
          <w:color w:val="00B0F0"/>
          <w:sz w:val="21"/>
          <w:szCs w:val="21"/>
          <w:lang w:val="pt-PT"/>
        </w:rPr>
        <w:t>“</w:t>
      </w:r>
      <w:r w:rsidR="008D2385">
        <w:rPr>
          <w:rFonts w:ascii="Segoe UI" w:hAnsi="Segoe UI" w:cs="Segoe UI"/>
          <w:b/>
          <w:bCs/>
          <w:color w:val="00B0F0"/>
          <w:sz w:val="21"/>
          <w:szCs w:val="21"/>
          <w:lang w:val="pt-PT"/>
        </w:rPr>
        <w:t>guerra híbrida</w:t>
      </w:r>
      <w:r w:rsidR="00A55325">
        <w:rPr>
          <w:rFonts w:ascii="Segoe UI" w:hAnsi="Segoe UI" w:cs="Segoe UI"/>
          <w:b/>
          <w:bCs/>
          <w:color w:val="00B0F0"/>
          <w:sz w:val="21"/>
          <w:szCs w:val="21"/>
          <w:lang w:val="pt-PT"/>
        </w:rPr>
        <w:t>”</w:t>
      </w:r>
    </w:p>
    <w:p w14:paraId="1219E8ED" w14:textId="2F6C88C7" w:rsidR="00A55325" w:rsidRPr="00A55325" w:rsidRDefault="00A55325" w:rsidP="00A55325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896D5C">
        <w:rPr>
          <w:rFonts w:ascii="Segoe UI" w:hAnsi="Segoe UI" w:cs="Segoe UI"/>
          <w:sz w:val="21"/>
          <w:szCs w:val="21"/>
          <w:lang w:val="pt-PT"/>
        </w:rPr>
        <w:t>Desde fevereiro deste ano</w:t>
      </w:r>
      <w:r>
        <w:rPr>
          <w:rFonts w:ascii="Segoe UI" w:hAnsi="Segoe UI" w:cs="Segoe UI"/>
          <w:sz w:val="21"/>
          <w:szCs w:val="21"/>
          <w:lang w:val="pt-PT"/>
        </w:rPr>
        <w:t xml:space="preserve"> que assistimos ao começo da </w:t>
      </w:r>
      <w:r w:rsidRPr="00896D5C">
        <w:rPr>
          <w:rFonts w:ascii="Segoe UI" w:hAnsi="Segoe UI" w:cs="Segoe UI"/>
          <w:sz w:val="21"/>
          <w:szCs w:val="21"/>
          <w:lang w:val="pt-PT"/>
        </w:rPr>
        <w:t>“</w:t>
      </w:r>
      <w:r w:rsidRPr="00E74530">
        <w:rPr>
          <w:rFonts w:ascii="Segoe UI" w:hAnsi="Segoe UI" w:cs="Segoe UI"/>
          <w:b/>
          <w:sz w:val="21"/>
          <w:szCs w:val="21"/>
          <w:lang w:val="pt-PT"/>
        </w:rPr>
        <w:t>guerra híbrida</w:t>
      </w:r>
      <w:r w:rsidRPr="00896D5C">
        <w:rPr>
          <w:rFonts w:ascii="Segoe UI" w:hAnsi="Segoe UI" w:cs="Segoe UI"/>
          <w:sz w:val="21"/>
          <w:szCs w:val="21"/>
          <w:lang w:val="pt-PT"/>
        </w:rPr>
        <w:t xml:space="preserve">”, </w:t>
      </w:r>
      <w:r w:rsidR="00C8623C">
        <w:rPr>
          <w:rFonts w:ascii="Segoe UI" w:hAnsi="Segoe UI" w:cs="Segoe UI"/>
          <w:sz w:val="21"/>
          <w:szCs w:val="21"/>
          <w:lang w:val="pt-PT"/>
        </w:rPr>
        <w:t xml:space="preserve">marcada </w:t>
      </w:r>
      <w:r w:rsidR="00AD487F">
        <w:rPr>
          <w:rFonts w:ascii="Segoe UI" w:hAnsi="Segoe UI" w:cs="Segoe UI"/>
          <w:sz w:val="21"/>
          <w:szCs w:val="21"/>
          <w:lang w:val="pt-PT"/>
        </w:rPr>
        <w:t>pelos ataques</w:t>
      </w:r>
      <w:r w:rsidR="00C8623C">
        <w:rPr>
          <w:rFonts w:ascii="Segoe UI" w:hAnsi="Segoe UI" w:cs="Segoe UI"/>
          <w:sz w:val="21"/>
          <w:szCs w:val="21"/>
          <w:lang w:val="pt-PT"/>
        </w:rPr>
        <w:t xml:space="preserve"> físicos e digitais da</w:t>
      </w:r>
      <w:r w:rsidRPr="00896D5C">
        <w:rPr>
          <w:rFonts w:ascii="Segoe UI" w:hAnsi="Segoe UI" w:cs="Segoe UI"/>
          <w:sz w:val="21"/>
          <w:szCs w:val="21"/>
          <w:lang w:val="pt-PT"/>
        </w:rPr>
        <w:t xml:space="preserve"> Rússia contra a Ucrânia</w:t>
      </w:r>
      <w:r w:rsidRPr="00A55325">
        <w:rPr>
          <w:rFonts w:ascii="Segoe UI" w:hAnsi="Segoe UI" w:cs="Segoe UI"/>
          <w:sz w:val="21"/>
          <w:szCs w:val="21"/>
          <w:lang w:val="pt-PT"/>
        </w:rPr>
        <w:t xml:space="preserve">. O </w:t>
      </w:r>
      <w:r w:rsidR="00AD487F">
        <w:rPr>
          <w:rFonts w:ascii="Segoe UI" w:hAnsi="Segoe UI" w:cs="Segoe UI"/>
          <w:sz w:val="21"/>
          <w:szCs w:val="21"/>
          <w:lang w:val="pt-PT"/>
        </w:rPr>
        <w:t xml:space="preserve">relatório da </w:t>
      </w:r>
      <w:r w:rsidRPr="00A55325">
        <w:rPr>
          <w:rFonts w:ascii="Segoe UI" w:hAnsi="Segoe UI" w:cs="Segoe UI"/>
          <w:sz w:val="21"/>
          <w:szCs w:val="21"/>
          <w:lang w:val="pt-PT"/>
        </w:rPr>
        <w:t xml:space="preserve">Microsoft deste ano fornece novos detalhes sobre estes ataques e </w:t>
      </w:r>
      <w:r w:rsidR="00C8623C">
        <w:rPr>
          <w:rFonts w:ascii="Segoe UI" w:hAnsi="Segoe UI" w:cs="Segoe UI"/>
          <w:sz w:val="21"/>
          <w:szCs w:val="21"/>
          <w:lang w:val="pt-PT"/>
        </w:rPr>
        <w:t>o panorama de</w:t>
      </w:r>
      <w:r w:rsidRPr="00A55325">
        <w:rPr>
          <w:rFonts w:ascii="Segoe UI" w:hAnsi="Segoe UI" w:cs="Segoe UI"/>
          <w:sz w:val="21"/>
          <w:szCs w:val="21"/>
          <w:lang w:val="pt-PT"/>
        </w:rPr>
        <w:t xml:space="preserve"> crescente</w:t>
      </w:r>
      <w:r w:rsidR="00C8623C">
        <w:rPr>
          <w:rFonts w:ascii="Segoe UI" w:hAnsi="Segoe UI" w:cs="Segoe UI"/>
          <w:sz w:val="21"/>
          <w:szCs w:val="21"/>
          <w:lang w:val="pt-PT"/>
        </w:rPr>
        <w:t>s</w:t>
      </w:r>
      <w:r w:rsidRPr="00A55325">
        <w:rPr>
          <w:rFonts w:ascii="Segoe UI" w:hAnsi="Segoe UI" w:cs="Segoe UI"/>
          <w:sz w:val="21"/>
          <w:szCs w:val="21"/>
          <w:lang w:val="pt-PT"/>
        </w:rPr>
        <w:t xml:space="preserve"> </w:t>
      </w:r>
      <w:r>
        <w:rPr>
          <w:rFonts w:ascii="Segoe UI" w:hAnsi="Segoe UI" w:cs="Segoe UI"/>
          <w:sz w:val="21"/>
          <w:szCs w:val="21"/>
          <w:lang w:val="pt-PT"/>
        </w:rPr>
        <w:t>ameaça</w:t>
      </w:r>
      <w:r w:rsidR="00C8623C">
        <w:rPr>
          <w:rFonts w:ascii="Segoe UI" w:hAnsi="Segoe UI" w:cs="Segoe UI"/>
          <w:sz w:val="21"/>
          <w:szCs w:val="21"/>
          <w:lang w:val="pt-PT"/>
        </w:rPr>
        <w:t>s</w:t>
      </w:r>
      <w:r w:rsidRPr="00A55325">
        <w:rPr>
          <w:rFonts w:ascii="Segoe UI" w:hAnsi="Segoe UI" w:cs="Segoe UI"/>
          <w:sz w:val="21"/>
          <w:szCs w:val="21"/>
          <w:lang w:val="pt-PT"/>
        </w:rPr>
        <w:t xml:space="preserve"> cibernética</w:t>
      </w:r>
      <w:r w:rsidR="00C8623C">
        <w:rPr>
          <w:rFonts w:ascii="Segoe UI" w:hAnsi="Segoe UI" w:cs="Segoe UI"/>
          <w:sz w:val="21"/>
          <w:szCs w:val="21"/>
          <w:lang w:val="pt-PT"/>
        </w:rPr>
        <w:t>s</w:t>
      </w:r>
      <w:r w:rsidRPr="00A55325">
        <w:rPr>
          <w:rFonts w:ascii="Segoe UI" w:hAnsi="Segoe UI" w:cs="Segoe UI"/>
          <w:sz w:val="21"/>
          <w:szCs w:val="21"/>
          <w:lang w:val="pt-PT"/>
        </w:rPr>
        <w:t xml:space="preserve"> de </w:t>
      </w:r>
      <w:r w:rsidR="00C8623C">
        <w:rPr>
          <w:rFonts w:ascii="Segoe UI" w:hAnsi="Segoe UI" w:cs="Segoe UI"/>
          <w:sz w:val="21"/>
          <w:szCs w:val="21"/>
          <w:lang w:val="pt-PT"/>
        </w:rPr>
        <w:t>estados-</w:t>
      </w:r>
      <w:r>
        <w:rPr>
          <w:rFonts w:ascii="Segoe UI" w:hAnsi="Segoe UI" w:cs="Segoe UI"/>
          <w:sz w:val="21"/>
          <w:szCs w:val="21"/>
          <w:lang w:val="pt-PT"/>
        </w:rPr>
        <w:t>nações e respetivos líderes mundiais</w:t>
      </w:r>
      <w:r w:rsidRPr="00A55325">
        <w:rPr>
          <w:rFonts w:ascii="Segoe UI" w:hAnsi="Segoe UI" w:cs="Segoe UI"/>
          <w:sz w:val="21"/>
          <w:szCs w:val="21"/>
          <w:lang w:val="pt-PT"/>
        </w:rPr>
        <w:t xml:space="preserve">. </w:t>
      </w:r>
    </w:p>
    <w:p w14:paraId="07049A83" w14:textId="3C0E09E0" w:rsidR="00FF6F0D" w:rsidRDefault="00DA7747" w:rsidP="007C3A55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>
        <w:rPr>
          <w:rFonts w:ascii="Segoe UI" w:hAnsi="Segoe UI" w:cs="Segoe UI"/>
          <w:sz w:val="21"/>
          <w:szCs w:val="21"/>
          <w:lang w:val="pt-PT"/>
        </w:rPr>
        <w:t>O</w:t>
      </w:r>
      <w:r w:rsidR="00B607E0" w:rsidDel="00DA7747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B607E0">
        <w:rPr>
          <w:rFonts w:ascii="Segoe UI" w:hAnsi="Segoe UI" w:cs="Segoe UI"/>
          <w:sz w:val="21"/>
          <w:szCs w:val="21"/>
          <w:lang w:val="pt-PT"/>
        </w:rPr>
        <w:t>aumento da eficácia dos ataques de estado-nação</w:t>
      </w:r>
      <w:r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B607E0">
        <w:rPr>
          <w:rFonts w:ascii="Segoe UI" w:hAnsi="Segoe UI" w:cs="Segoe UI"/>
          <w:sz w:val="21"/>
          <w:szCs w:val="21"/>
          <w:lang w:val="pt-PT"/>
        </w:rPr>
        <w:t xml:space="preserve">é justificado </w:t>
      </w:r>
      <w:r w:rsidR="00A55325">
        <w:rPr>
          <w:rFonts w:ascii="Segoe UI" w:hAnsi="Segoe UI" w:cs="Segoe UI"/>
          <w:sz w:val="21"/>
          <w:szCs w:val="21"/>
          <w:lang w:val="pt-PT"/>
        </w:rPr>
        <w:t xml:space="preserve">pelos avanços da </w:t>
      </w:r>
      <w:r w:rsidR="00A55325" w:rsidRPr="00E74530">
        <w:rPr>
          <w:rFonts w:ascii="Segoe UI" w:hAnsi="Segoe UI" w:cs="Segoe UI"/>
          <w:b/>
          <w:sz w:val="21"/>
          <w:szCs w:val="21"/>
          <w:lang w:val="pt-PT"/>
        </w:rPr>
        <w:t>Rússia</w:t>
      </w:r>
      <w:r w:rsidR="00A55325">
        <w:rPr>
          <w:rFonts w:ascii="Segoe UI" w:hAnsi="Segoe UI" w:cs="Segoe UI"/>
          <w:sz w:val="21"/>
          <w:szCs w:val="21"/>
          <w:lang w:val="pt-PT"/>
        </w:rPr>
        <w:t xml:space="preserve"> na tentativa de destruição d</w:t>
      </w:r>
      <w:r w:rsidR="00B607E0" w:rsidRPr="00B607E0">
        <w:rPr>
          <w:rFonts w:ascii="Segoe UI" w:hAnsi="Segoe UI" w:cs="Segoe UI"/>
          <w:sz w:val="21"/>
          <w:szCs w:val="21"/>
          <w:lang w:val="pt-PT"/>
        </w:rPr>
        <w:t>as infraestruturas</w:t>
      </w:r>
      <w:r w:rsidR="00B607E0">
        <w:rPr>
          <w:rFonts w:ascii="Segoe UI" w:hAnsi="Segoe UI" w:cs="Segoe UI"/>
          <w:sz w:val="21"/>
          <w:szCs w:val="21"/>
          <w:lang w:val="pt-PT"/>
        </w:rPr>
        <w:t xml:space="preserve"> críticas</w:t>
      </w:r>
      <w:r w:rsidR="00B607E0" w:rsidRPr="00B607E0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B607E0">
        <w:rPr>
          <w:rFonts w:ascii="Segoe UI" w:hAnsi="Segoe UI" w:cs="Segoe UI"/>
          <w:sz w:val="21"/>
          <w:szCs w:val="21"/>
          <w:lang w:val="pt-PT"/>
        </w:rPr>
        <w:t xml:space="preserve">da </w:t>
      </w:r>
      <w:r w:rsidR="00B607E0" w:rsidRPr="00E74530">
        <w:rPr>
          <w:rFonts w:ascii="Segoe UI" w:hAnsi="Segoe UI" w:cs="Segoe UI"/>
          <w:b/>
          <w:sz w:val="21"/>
          <w:szCs w:val="21"/>
          <w:lang w:val="pt-PT"/>
        </w:rPr>
        <w:t>Ucrânia</w:t>
      </w:r>
      <w:r w:rsidR="00B607E0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B607E0" w:rsidRPr="00B607E0">
        <w:rPr>
          <w:rFonts w:ascii="Segoe UI" w:hAnsi="Segoe UI" w:cs="Segoe UI"/>
          <w:sz w:val="21"/>
          <w:szCs w:val="21"/>
          <w:lang w:val="pt-PT"/>
        </w:rPr>
        <w:t xml:space="preserve">e </w:t>
      </w:r>
      <w:r w:rsidR="00FF6F0D">
        <w:rPr>
          <w:rFonts w:ascii="Segoe UI" w:hAnsi="Segoe UI" w:cs="Segoe UI"/>
          <w:sz w:val="21"/>
          <w:szCs w:val="21"/>
          <w:lang w:val="pt-PT"/>
        </w:rPr>
        <w:t xml:space="preserve">respetiva </w:t>
      </w:r>
      <w:r w:rsidR="00B607E0" w:rsidRPr="00B607E0">
        <w:rPr>
          <w:rFonts w:ascii="Segoe UI" w:hAnsi="Segoe UI" w:cs="Segoe UI"/>
          <w:sz w:val="21"/>
          <w:szCs w:val="21"/>
          <w:lang w:val="pt-PT"/>
        </w:rPr>
        <w:t xml:space="preserve">espionagem aos </w:t>
      </w:r>
      <w:r w:rsidR="00795CAF">
        <w:rPr>
          <w:rFonts w:ascii="Segoe UI" w:hAnsi="Segoe UI" w:cs="Segoe UI"/>
          <w:sz w:val="21"/>
          <w:szCs w:val="21"/>
          <w:lang w:val="pt-PT"/>
        </w:rPr>
        <w:t xml:space="preserve">países </w:t>
      </w:r>
      <w:r w:rsidR="00B607E0" w:rsidRPr="00B607E0">
        <w:rPr>
          <w:rFonts w:ascii="Segoe UI" w:hAnsi="Segoe UI" w:cs="Segoe UI"/>
          <w:sz w:val="21"/>
          <w:szCs w:val="21"/>
          <w:lang w:val="pt-PT"/>
        </w:rPr>
        <w:t>aliados, incluindo os</w:t>
      </w:r>
      <w:r w:rsidR="00B607E0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9408AC" w:rsidRPr="005F4EA2">
        <w:rPr>
          <w:rFonts w:ascii="Segoe UI" w:hAnsi="Segoe UI" w:cs="Segoe UI"/>
          <w:b/>
          <w:bCs/>
          <w:sz w:val="21"/>
          <w:szCs w:val="21"/>
          <w:lang w:val="pt-PT"/>
        </w:rPr>
        <w:t>Estados Unidos (55%)</w:t>
      </w:r>
      <w:r w:rsidR="009408AC">
        <w:rPr>
          <w:rFonts w:ascii="Segoe UI" w:hAnsi="Segoe UI" w:cs="Segoe UI"/>
          <w:sz w:val="21"/>
          <w:szCs w:val="21"/>
          <w:lang w:val="pt-PT"/>
        </w:rPr>
        <w:t>,</w:t>
      </w:r>
      <w:r w:rsidR="00B607E0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9408AC" w:rsidRPr="005F4EA2">
        <w:rPr>
          <w:rFonts w:ascii="Segoe UI" w:hAnsi="Segoe UI" w:cs="Segoe UI"/>
          <w:b/>
          <w:bCs/>
          <w:sz w:val="21"/>
          <w:szCs w:val="21"/>
          <w:lang w:val="pt-PT"/>
        </w:rPr>
        <w:t>Reino Unido (8%)</w:t>
      </w:r>
      <w:r w:rsidR="009408AC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="009408AC" w:rsidRPr="005F4EA2">
        <w:rPr>
          <w:rFonts w:ascii="Segoe UI" w:hAnsi="Segoe UI" w:cs="Segoe UI"/>
          <w:b/>
          <w:bCs/>
          <w:sz w:val="21"/>
          <w:szCs w:val="21"/>
          <w:lang w:val="pt-PT"/>
        </w:rPr>
        <w:t>Canadá (3%)</w:t>
      </w:r>
      <w:r w:rsidR="009408AC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="009408AC" w:rsidRPr="005F4EA2">
        <w:rPr>
          <w:rFonts w:ascii="Segoe UI" w:hAnsi="Segoe UI" w:cs="Segoe UI"/>
          <w:b/>
          <w:bCs/>
          <w:sz w:val="21"/>
          <w:szCs w:val="21"/>
          <w:lang w:val="pt-PT"/>
        </w:rPr>
        <w:t>Alemanha (3%)</w:t>
      </w:r>
      <w:r w:rsidR="00FF6F0D">
        <w:rPr>
          <w:rFonts w:ascii="Segoe UI" w:hAnsi="Segoe UI" w:cs="Segoe UI"/>
          <w:sz w:val="21"/>
          <w:szCs w:val="21"/>
          <w:lang w:val="pt-PT"/>
        </w:rPr>
        <w:t xml:space="preserve"> e</w:t>
      </w:r>
      <w:r w:rsidR="009408AC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9408AC" w:rsidRPr="005F4EA2">
        <w:rPr>
          <w:rFonts w:ascii="Segoe UI" w:hAnsi="Segoe UI" w:cs="Segoe UI"/>
          <w:b/>
          <w:bCs/>
          <w:sz w:val="21"/>
          <w:szCs w:val="21"/>
          <w:lang w:val="pt-PT"/>
        </w:rPr>
        <w:t>Suíça (2%)</w:t>
      </w:r>
      <w:r w:rsidR="009408AC">
        <w:rPr>
          <w:rFonts w:ascii="Segoe UI" w:hAnsi="Segoe UI" w:cs="Segoe UI"/>
          <w:sz w:val="21"/>
          <w:szCs w:val="21"/>
          <w:lang w:val="pt-PT"/>
        </w:rPr>
        <w:t xml:space="preserve">. </w:t>
      </w:r>
      <w:r w:rsidR="00FF6F0D" w:rsidRPr="00C8623C">
        <w:rPr>
          <w:rFonts w:ascii="Segoe UI" w:hAnsi="Segoe UI" w:cs="Segoe UI"/>
          <w:b/>
          <w:bCs/>
          <w:sz w:val="21"/>
          <w:szCs w:val="21"/>
          <w:lang w:val="pt-PT"/>
        </w:rPr>
        <w:t>90% dos ataques detetados no ano passado</w:t>
      </w:r>
      <w:r w:rsidR="00C8623C" w:rsidRPr="00E74530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FF6F0D" w:rsidRPr="00C8623C">
        <w:rPr>
          <w:rFonts w:ascii="Segoe UI" w:hAnsi="Segoe UI" w:cs="Segoe UI"/>
          <w:sz w:val="21"/>
          <w:szCs w:val="21"/>
          <w:lang w:val="pt-PT"/>
        </w:rPr>
        <w:t xml:space="preserve">provenientes da Rússia visaram os </w:t>
      </w:r>
      <w:r w:rsidR="00FF6F0D" w:rsidRPr="00C8623C">
        <w:rPr>
          <w:rFonts w:ascii="Segoe UI" w:hAnsi="Segoe UI" w:cs="Segoe UI"/>
          <w:b/>
          <w:bCs/>
          <w:sz w:val="21"/>
          <w:szCs w:val="21"/>
          <w:lang w:val="pt-PT"/>
        </w:rPr>
        <w:t>Estados</w:t>
      </w:r>
      <w:r w:rsidR="00FF6F0D" w:rsidRPr="00840B8A">
        <w:rPr>
          <w:rFonts w:ascii="Segoe UI" w:hAnsi="Segoe UI" w:cs="Segoe UI"/>
          <w:b/>
          <w:bCs/>
          <w:sz w:val="21"/>
          <w:szCs w:val="21"/>
          <w:lang w:val="pt-PT"/>
        </w:rPr>
        <w:t>-Membros da NATO</w:t>
      </w:r>
      <w:r w:rsidR="00FF6F0D">
        <w:rPr>
          <w:rFonts w:ascii="Segoe UI" w:hAnsi="Segoe UI" w:cs="Segoe UI"/>
          <w:sz w:val="21"/>
          <w:szCs w:val="21"/>
          <w:lang w:val="pt-PT"/>
        </w:rPr>
        <w:t xml:space="preserve">, sendo que </w:t>
      </w:r>
      <w:r w:rsidR="00FF6F0D" w:rsidRPr="00840B8A">
        <w:rPr>
          <w:rFonts w:ascii="Segoe UI" w:hAnsi="Segoe UI" w:cs="Segoe UI"/>
          <w:b/>
          <w:bCs/>
          <w:sz w:val="21"/>
          <w:szCs w:val="21"/>
          <w:lang w:val="pt-PT"/>
        </w:rPr>
        <w:t xml:space="preserve">48% desses ataques </w:t>
      </w:r>
      <w:r w:rsidR="00FF6F0D">
        <w:rPr>
          <w:rFonts w:ascii="Segoe UI" w:hAnsi="Segoe UI" w:cs="Segoe UI"/>
          <w:sz w:val="21"/>
          <w:szCs w:val="21"/>
          <w:lang w:val="pt-PT"/>
        </w:rPr>
        <w:t>comprometeram</w:t>
      </w:r>
      <w:r w:rsidR="00FF6F0D" w:rsidRPr="00FF6F0D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FF6F0D" w:rsidRPr="00840B8A">
        <w:rPr>
          <w:rFonts w:ascii="Segoe UI" w:hAnsi="Segoe UI" w:cs="Segoe UI"/>
          <w:b/>
          <w:bCs/>
          <w:sz w:val="21"/>
          <w:szCs w:val="21"/>
          <w:lang w:val="pt-PT"/>
        </w:rPr>
        <w:t>empresas de TI sediadas em países da NATO</w:t>
      </w:r>
      <w:r w:rsidR="00840B8A">
        <w:rPr>
          <w:rFonts w:ascii="Segoe UI" w:hAnsi="Segoe UI" w:cs="Segoe UI"/>
          <w:sz w:val="21"/>
          <w:szCs w:val="21"/>
          <w:lang w:val="pt-PT"/>
        </w:rPr>
        <w:t xml:space="preserve">. </w:t>
      </w:r>
    </w:p>
    <w:p w14:paraId="1375D557" w14:textId="195001B9" w:rsidR="00EA6225" w:rsidRDefault="65FC59D8" w:rsidP="007C3A55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65FC59D8">
        <w:rPr>
          <w:rFonts w:ascii="Segoe UI" w:hAnsi="Segoe UI" w:cs="Segoe UI"/>
          <w:sz w:val="21"/>
          <w:szCs w:val="21"/>
          <w:lang w:val="pt-PT"/>
        </w:rPr>
        <w:t xml:space="preserve">Além da 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>Rússia</w:t>
      </w:r>
      <w:r w:rsidRPr="65FC59D8">
        <w:rPr>
          <w:rFonts w:ascii="Segoe UI" w:hAnsi="Segoe UI" w:cs="Segoe UI"/>
          <w:sz w:val="21"/>
          <w:szCs w:val="21"/>
          <w:lang w:val="pt-PT"/>
        </w:rPr>
        <w:t xml:space="preserve">, países como o 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>Irão</w:t>
      </w:r>
      <w:r w:rsidRPr="65FC59D8">
        <w:rPr>
          <w:rFonts w:ascii="Segoe UI" w:hAnsi="Segoe UI" w:cs="Segoe UI"/>
          <w:sz w:val="21"/>
          <w:szCs w:val="21"/>
          <w:lang w:val="pt-PT"/>
        </w:rPr>
        <w:t>,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 xml:space="preserve"> Coreia do Norte </w:t>
      </w:r>
      <w:r w:rsidRPr="65FC59D8">
        <w:rPr>
          <w:rFonts w:ascii="Segoe UI" w:hAnsi="Segoe UI" w:cs="Segoe UI"/>
          <w:sz w:val="21"/>
          <w:szCs w:val="21"/>
          <w:lang w:val="pt-PT"/>
        </w:rPr>
        <w:t xml:space="preserve">e 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 xml:space="preserve">China </w:t>
      </w:r>
      <w:r w:rsidRPr="65FC59D8">
        <w:rPr>
          <w:rFonts w:ascii="Segoe UI" w:hAnsi="Segoe UI" w:cs="Segoe UI"/>
          <w:sz w:val="21"/>
          <w:szCs w:val="21"/>
          <w:lang w:val="pt-PT"/>
        </w:rPr>
        <w:t xml:space="preserve">foram também os principais atores de ataques cibernéticos. Além da 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>recolha de informação</w:t>
      </w:r>
      <w:r w:rsidRPr="65FC59D8">
        <w:rPr>
          <w:rFonts w:ascii="Segoe UI" w:hAnsi="Segoe UI" w:cs="Segoe UI"/>
          <w:sz w:val="21"/>
          <w:szCs w:val="21"/>
          <w:lang w:val="pt-PT"/>
        </w:rPr>
        <w:t xml:space="preserve">, os objetivos operacionais centraram-se na 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>interrupção de processos e serviços</w:t>
      </w:r>
      <w:r w:rsidRPr="65FC59D8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 xml:space="preserve">roubo de </w:t>
      </w:r>
      <w:proofErr w:type="spellStart"/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>criptomoedas</w:t>
      </w:r>
      <w:proofErr w:type="spellEnd"/>
      <w:r w:rsidRPr="65FC59D8">
        <w:rPr>
          <w:rFonts w:ascii="Segoe UI" w:hAnsi="Segoe UI" w:cs="Segoe UI"/>
          <w:sz w:val="21"/>
          <w:szCs w:val="21"/>
          <w:lang w:val="pt-PT"/>
        </w:rPr>
        <w:t xml:space="preserve"> ou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 xml:space="preserve"> destruição de dados e ativos físicos</w:t>
      </w:r>
      <w:r w:rsidRPr="65FC59D8">
        <w:rPr>
          <w:rFonts w:ascii="Segoe UI" w:hAnsi="Segoe UI" w:cs="Segoe UI"/>
          <w:sz w:val="21"/>
          <w:szCs w:val="21"/>
          <w:lang w:val="pt-PT"/>
        </w:rPr>
        <w:t xml:space="preserve">, juntamente com a 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>obtenção de receitas</w:t>
      </w:r>
      <w:r w:rsidRPr="65FC59D8">
        <w:rPr>
          <w:rFonts w:ascii="Segoe UI" w:hAnsi="Segoe UI" w:cs="Segoe UI"/>
          <w:sz w:val="21"/>
          <w:szCs w:val="21"/>
          <w:lang w:val="pt-PT"/>
        </w:rPr>
        <w:t>.</w:t>
      </w:r>
    </w:p>
    <w:p w14:paraId="716C4CF3" w14:textId="789BA907" w:rsidR="003D7BAD" w:rsidRDefault="65FC59D8" w:rsidP="00EA6225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65FC59D8">
        <w:rPr>
          <w:rFonts w:ascii="Segoe UI" w:hAnsi="Segoe UI" w:cs="Segoe UI"/>
          <w:sz w:val="21"/>
          <w:szCs w:val="21"/>
          <w:lang w:val="pt-PT"/>
        </w:rPr>
        <w:t>Entre julho de 2021 e junho de 2022, a Microsoft bloqueou 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>37 mil milhões de ameaças por email</w:t>
      </w:r>
      <w:r w:rsidRPr="65FC59D8">
        <w:rPr>
          <w:rFonts w:ascii="Segoe UI" w:hAnsi="Segoe UI" w:cs="Segoe UI"/>
          <w:sz w:val="21"/>
          <w:szCs w:val="21"/>
          <w:lang w:val="pt-PT"/>
        </w:rPr>
        <w:t xml:space="preserve"> e 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>34,7 mil milhões de ameaças de roubo de identidade</w:t>
      </w:r>
      <w:r w:rsidRPr="65FC59D8">
        <w:rPr>
          <w:rFonts w:ascii="Segoe UI" w:hAnsi="Segoe UI" w:cs="Segoe UI"/>
          <w:sz w:val="21"/>
          <w:szCs w:val="21"/>
          <w:lang w:val="pt-PT"/>
        </w:rPr>
        <w:t xml:space="preserve">. Os principais setores afetados pelos ataques de estado-nação detetados pela Microsoft são as 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>TI (22%)</w:t>
      </w:r>
      <w:r w:rsidRPr="65FC59D8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>ONG e grupos de reflexão (17%)</w:t>
      </w:r>
      <w:r w:rsidRPr="65FC59D8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>Educação (14%)</w:t>
      </w:r>
      <w:r w:rsidRPr="65FC59D8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>Governos (10%)</w:t>
      </w:r>
      <w:r w:rsidRPr="65FC59D8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>Finanças (5%)</w:t>
      </w:r>
      <w:r w:rsidRPr="65FC59D8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>meios de comunicação (4%)</w:t>
      </w:r>
      <w:r w:rsidRPr="65FC59D8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>Serviços de saúde (2%)</w:t>
      </w:r>
      <w:r w:rsidRPr="65FC59D8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>Transportes (2%)</w:t>
      </w:r>
      <w:r w:rsidRPr="65FC59D8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>Organizações Intergovernamentais (2%)</w:t>
      </w:r>
      <w:r w:rsidRPr="65FC59D8">
        <w:rPr>
          <w:rFonts w:ascii="Segoe UI" w:hAnsi="Segoe UI" w:cs="Segoe UI"/>
          <w:sz w:val="21"/>
          <w:szCs w:val="21"/>
          <w:lang w:val="pt-PT"/>
        </w:rPr>
        <w:t xml:space="preserve"> e </w:t>
      </w:r>
      <w:r w:rsidRPr="65FC59D8">
        <w:rPr>
          <w:rFonts w:ascii="Segoe UI" w:hAnsi="Segoe UI" w:cs="Segoe UI"/>
          <w:b/>
          <w:bCs/>
          <w:sz w:val="21"/>
          <w:szCs w:val="21"/>
          <w:lang w:val="pt-PT"/>
        </w:rPr>
        <w:t>Comunicações (2%)</w:t>
      </w:r>
      <w:r w:rsidRPr="65FC59D8">
        <w:rPr>
          <w:rFonts w:ascii="Segoe UI" w:hAnsi="Segoe UI" w:cs="Segoe UI"/>
          <w:sz w:val="21"/>
          <w:szCs w:val="21"/>
          <w:lang w:val="pt-PT"/>
        </w:rPr>
        <w:t xml:space="preserve">. </w:t>
      </w:r>
    </w:p>
    <w:p w14:paraId="6D27AC6D" w14:textId="5CF54106" w:rsidR="002D2B12" w:rsidRDefault="00651219" w:rsidP="007F6965">
      <w:pPr>
        <w:spacing w:line="312" w:lineRule="auto"/>
        <w:jc w:val="both"/>
        <w:rPr>
          <w:rFonts w:ascii="Segoe UI" w:hAnsi="Segoe UI" w:cs="Segoe UI"/>
          <w:b/>
          <w:bCs/>
          <w:color w:val="00B0F0"/>
          <w:sz w:val="21"/>
          <w:szCs w:val="21"/>
          <w:lang w:val="pt-PT"/>
        </w:rPr>
      </w:pPr>
      <w:r>
        <w:rPr>
          <w:rFonts w:ascii="Segoe UI" w:hAnsi="Segoe UI" w:cs="Segoe UI"/>
          <w:b/>
          <w:bCs/>
          <w:color w:val="00B0F0"/>
          <w:sz w:val="21"/>
          <w:szCs w:val="21"/>
          <w:lang w:val="pt-PT"/>
        </w:rPr>
        <w:t xml:space="preserve">Ataques de </w:t>
      </w:r>
      <w:proofErr w:type="spellStart"/>
      <w:r w:rsidRPr="00E74530">
        <w:rPr>
          <w:rFonts w:ascii="Segoe UI" w:hAnsi="Segoe UI" w:cs="Segoe UI"/>
          <w:b/>
          <w:i/>
          <w:color w:val="00B0F0"/>
          <w:sz w:val="21"/>
          <w:szCs w:val="21"/>
          <w:lang w:val="pt-PT"/>
        </w:rPr>
        <w:t>ransomware</w:t>
      </w:r>
      <w:proofErr w:type="spellEnd"/>
      <w:r>
        <w:rPr>
          <w:rFonts w:ascii="Segoe UI" w:hAnsi="Segoe UI" w:cs="Segoe UI"/>
          <w:b/>
          <w:bCs/>
          <w:color w:val="00B0F0"/>
          <w:sz w:val="21"/>
          <w:szCs w:val="21"/>
          <w:lang w:val="pt-PT"/>
        </w:rPr>
        <w:t xml:space="preserve"> e </w:t>
      </w:r>
      <w:proofErr w:type="spellStart"/>
      <w:r w:rsidRPr="00E74530">
        <w:rPr>
          <w:rFonts w:ascii="Segoe UI" w:hAnsi="Segoe UI" w:cs="Segoe UI"/>
          <w:b/>
          <w:i/>
          <w:color w:val="00B0F0"/>
          <w:sz w:val="21"/>
          <w:szCs w:val="21"/>
          <w:lang w:val="pt-PT"/>
        </w:rPr>
        <w:t>phishing</w:t>
      </w:r>
      <w:proofErr w:type="spellEnd"/>
      <w:r>
        <w:rPr>
          <w:rFonts w:ascii="Segoe UI" w:hAnsi="Segoe UI" w:cs="Segoe UI"/>
          <w:b/>
          <w:bCs/>
          <w:color w:val="00B0F0"/>
          <w:sz w:val="21"/>
          <w:szCs w:val="21"/>
          <w:lang w:val="pt-PT"/>
        </w:rPr>
        <w:t xml:space="preserve"> </w:t>
      </w:r>
      <w:r w:rsidR="002D2B12">
        <w:rPr>
          <w:rFonts w:ascii="Segoe UI" w:hAnsi="Segoe UI" w:cs="Segoe UI"/>
          <w:b/>
          <w:bCs/>
          <w:color w:val="00B0F0"/>
          <w:sz w:val="21"/>
          <w:szCs w:val="21"/>
          <w:lang w:val="pt-PT"/>
        </w:rPr>
        <w:t>continua</w:t>
      </w:r>
      <w:r>
        <w:rPr>
          <w:rFonts w:ascii="Segoe UI" w:hAnsi="Segoe UI" w:cs="Segoe UI"/>
          <w:b/>
          <w:bCs/>
          <w:color w:val="00B0F0"/>
          <w:sz w:val="21"/>
          <w:szCs w:val="21"/>
          <w:lang w:val="pt-PT"/>
        </w:rPr>
        <w:t>m</w:t>
      </w:r>
      <w:r w:rsidR="002D2B12">
        <w:rPr>
          <w:rFonts w:ascii="Segoe UI" w:hAnsi="Segoe UI" w:cs="Segoe UI"/>
          <w:b/>
          <w:bCs/>
          <w:color w:val="00B0F0"/>
          <w:sz w:val="21"/>
          <w:szCs w:val="21"/>
          <w:lang w:val="pt-PT"/>
        </w:rPr>
        <w:t xml:space="preserve"> a aumentar</w:t>
      </w:r>
    </w:p>
    <w:p w14:paraId="6205D36C" w14:textId="2C7CACEF" w:rsidR="00450F01" w:rsidRDefault="002D2B12" w:rsidP="007F6965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B6543B">
        <w:rPr>
          <w:rFonts w:ascii="Segoe UI" w:hAnsi="Segoe UI" w:cs="Segoe UI"/>
          <w:sz w:val="21"/>
          <w:szCs w:val="21"/>
          <w:lang w:val="pt-PT"/>
        </w:rPr>
        <w:lastRenderedPageBreak/>
        <w:t xml:space="preserve">Só no último ano, </w:t>
      </w:r>
      <w:r w:rsidR="00450F01" w:rsidRPr="00B6543B">
        <w:rPr>
          <w:rFonts w:ascii="Segoe UI" w:hAnsi="Segoe UI" w:cs="Segoe UI"/>
          <w:sz w:val="21"/>
          <w:szCs w:val="21"/>
          <w:lang w:val="pt-PT"/>
        </w:rPr>
        <w:t xml:space="preserve">foram registados, por segundo, cerca de </w:t>
      </w:r>
      <w:r w:rsidR="00450F01" w:rsidRPr="00B6543B">
        <w:rPr>
          <w:rFonts w:ascii="Segoe UI" w:hAnsi="Segoe UI" w:cs="Segoe UI"/>
          <w:b/>
          <w:bCs/>
          <w:sz w:val="21"/>
          <w:szCs w:val="21"/>
          <w:lang w:val="pt-PT"/>
        </w:rPr>
        <w:t xml:space="preserve">921 ataques a </w:t>
      </w:r>
      <w:r w:rsidR="00450F01" w:rsidRPr="00B6543B">
        <w:rPr>
          <w:rFonts w:ascii="Segoe UI" w:hAnsi="Segoe UI" w:cs="Segoe UI"/>
          <w:b/>
          <w:bCs/>
          <w:i/>
          <w:iCs/>
          <w:sz w:val="21"/>
          <w:szCs w:val="21"/>
          <w:lang w:val="pt-PT"/>
        </w:rPr>
        <w:t>passwords</w:t>
      </w:r>
      <w:r w:rsidR="00450F01" w:rsidRPr="00B6543B">
        <w:rPr>
          <w:rFonts w:ascii="Segoe UI" w:hAnsi="Segoe UI" w:cs="Segoe UI"/>
          <w:i/>
          <w:iCs/>
          <w:sz w:val="21"/>
          <w:szCs w:val="21"/>
          <w:lang w:val="pt-PT"/>
        </w:rPr>
        <w:t>,</w:t>
      </w:r>
      <w:r w:rsidR="00450F01" w:rsidRPr="00B6543B">
        <w:rPr>
          <w:rFonts w:ascii="Segoe UI" w:hAnsi="Segoe UI" w:cs="Segoe UI"/>
          <w:sz w:val="21"/>
          <w:szCs w:val="21"/>
          <w:lang w:val="pt-PT"/>
        </w:rPr>
        <w:t xml:space="preserve"> um </w:t>
      </w:r>
      <w:r w:rsidR="00450F01" w:rsidRPr="00B6543B">
        <w:rPr>
          <w:rFonts w:ascii="Segoe UI" w:hAnsi="Segoe UI" w:cs="Segoe UI"/>
          <w:b/>
          <w:bCs/>
          <w:sz w:val="21"/>
          <w:szCs w:val="21"/>
          <w:lang w:val="pt-PT"/>
        </w:rPr>
        <w:t>aumento de 74%</w:t>
      </w:r>
      <w:r w:rsidR="00C8623C" w:rsidRPr="00B6543B">
        <w:rPr>
          <w:rFonts w:ascii="Segoe UI" w:hAnsi="Segoe UI" w:cs="Segoe UI"/>
          <w:b/>
          <w:bCs/>
          <w:sz w:val="21"/>
          <w:szCs w:val="21"/>
          <w:lang w:val="pt-PT"/>
        </w:rPr>
        <w:t xml:space="preserve"> </w:t>
      </w:r>
      <w:r w:rsidR="00C8623C" w:rsidRPr="00E74530">
        <w:rPr>
          <w:rFonts w:ascii="Segoe UI" w:hAnsi="Segoe UI" w:cs="Segoe UI"/>
          <w:sz w:val="21"/>
          <w:szCs w:val="21"/>
          <w:lang w:val="pt-PT"/>
        </w:rPr>
        <w:t xml:space="preserve">face </w:t>
      </w:r>
      <w:r w:rsidR="00C8623C" w:rsidRPr="00B6543B">
        <w:rPr>
          <w:rFonts w:ascii="Segoe UI" w:hAnsi="Segoe UI" w:cs="Segoe UI"/>
          <w:sz w:val="21"/>
          <w:szCs w:val="21"/>
          <w:lang w:val="pt-PT"/>
        </w:rPr>
        <w:t>ao ano homólogo anterior</w:t>
      </w:r>
      <w:r w:rsidR="00450F01" w:rsidRPr="00B6543B">
        <w:rPr>
          <w:rFonts w:ascii="Segoe UI" w:hAnsi="Segoe UI" w:cs="Segoe UI"/>
          <w:sz w:val="21"/>
          <w:szCs w:val="21"/>
          <w:lang w:val="pt-PT"/>
        </w:rPr>
        <w:t xml:space="preserve">. </w:t>
      </w:r>
      <w:r w:rsidRPr="00B6543B">
        <w:rPr>
          <w:rFonts w:ascii="Segoe UI" w:hAnsi="Segoe UI" w:cs="Segoe UI"/>
          <w:sz w:val="21"/>
          <w:szCs w:val="21"/>
          <w:lang w:val="pt-PT"/>
        </w:rPr>
        <w:t xml:space="preserve">Muitos destes resultaram em ataques de </w:t>
      </w:r>
      <w:proofErr w:type="spellStart"/>
      <w:r w:rsidRPr="00B6543B">
        <w:rPr>
          <w:rFonts w:ascii="Segoe UI" w:hAnsi="Segoe UI" w:cs="Segoe UI"/>
          <w:i/>
          <w:iCs/>
          <w:sz w:val="21"/>
          <w:szCs w:val="21"/>
          <w:lang w:val="pt-PT"/>
        </w:rPr>
        <w:t>ransomware</w:t>
      </w:r>
      <w:proofErr w:type="spellEnd"/>
      <w:r w:rsidRPr="00B6543B">
        <w:rPr>
          <w:rFonts w:ascii="Segoe UI" w:hAnsi="Segoe UI" w:cs="Segoe UI"/>
          <w:sz w:val="21"/>
          <w:szCs w:val="21"/>
          <w:lang w:val="pt-PT"/>
        </w:rPr>
        <w:t>, que</w:t>
      </w:r>
      <w:r w:rsidR="00693E95" w:rsidRPr="00B6543B">
        <w:rPr>
          <w:rFonts w:ascii="Segoe UI" w:hAnsi="Segoe UI" w:cs="Segoe UI"/>
          <w:sz w:val="21"/>
          <w:szCs w:val="21"/>
          <w:lang w:val="pt-PT"/>
        </w:rPr>
        <w:t>, além de duplicarem, afetaram setores</w:t>
      </w:r>
      <w:r w:rsidR="004422EA" w:rsidRPr="00B6543B">
        <w:rPr>
          <w:rFonts w:ascii="Segoe UI" w:hAnsi="Segoe UI" w:cs="Segoe UI"/>
          <w:sz w:val="21"/>
          <w:szCs w:val="21"/>
          <w:lang w:val="pt-PT"/>
        </w:rPr>
        <w:t xml:space="preserve"> como</w:t>
      </w:r>
      <w:r w:rsidR="00C8623C" w:rsidRPr="00B6543B">
        <w:rPr>
          <w:rFonts w:ascii="Segoe UI" w:hAnsi="Segoe UI" w:cs="Segoe UI"/>
          <w:sz w:val="21"/>
          <w:szCs w:val="21"/>
          <w:lang w:val="pt-PT"/>
        </w:rPr>
        <w:t xml:space="preserve"> a</w:t>
      </w:r>
      <w:r w:rsidR="004422EA" w:rsidRPr="00B6543B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4422EA" w:rsidRPr="00B6543B">
        <w:rPr>
          <w:rFonts w:ascii="Segoe UI" w:hAnsi="Segoe UI" w:cs="Segoe UI"/>
          <w:b/>
          <w:bCs/>
          <w:sz w:val="21"/>
          <w:szCs w:val="21"/>
          <w:lang w:val="pt-PT"/>
        </w:rPr>
        <w:t>I</w:t>
      </w:r>
      <w:r w:rsidR="00693E95" w:rsidRPr="00B6543B">
        <w:rPr>
          <w:rFonts w:ascii="Segoe UI" w:hAnsi="Segoe UI" w:cs="Segoe UI"/>
          <w:b/>
          <w:bCs/>
          <w:sz w:val="21"/>
          <w:szCs w:val="21"/>
          <w:lang w:val="pt-PT"/>
        </w:rPr>
        <w:t>ndústria (28%)</w:t>
      </w:r>
      <w:r w:rsidR="00693E95" w:rsidRPr="00B6543B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="00C8623C" w:rsidRPr="00B6543B">
        <w:rPr>
          <w:rFonts w:ascii="Segoe UI" w:hAnsi="Segoe UI" w:cs="Segoe UI"/>
          <w:b/>
          <w:bCs/>
          <w:sz w:val="21"/>
          <w:szCs w:val="21"/>
          <w:lang w:val="pt-PT"/>
        </w:rPr>
        <w:t>S</w:t>
      </w:r>
      <w:r w:rsidR="00693E95" w:rsidRPr="00B6543B">
        <w:rPr>
          <w:rFonts w:ascii="Segoe UI" w:hAnsi="Segoe UI" w:cs="Segoe UI"/>
          <w:b/>
          <w:bCs/>
          <w:sz w:val="21"/>
          <w:szCs w:val="21"/>
          <w:lang w:val="pt-PT"/>
        </w:rPr>
        <w:t>aúde (20%)</w:t>
      </w:r>
      <w:r w:rsidR="00693E95" w:rsidRPr="00B6543B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="00693E95" w:rsidRPr="00B6543B">
        <w:rPr>
          <w:rFonts w:ascii="Segoe UI" w:hAnsi="Segoe UI" w:cs="Segoe UI"/>
          <w:b/>
          <w:bCs/>
          <w:sz w:val="21"/>
          <w:szCs w:val="21"/>
          <w:lang w:val="pt-PT"/>
        </w:rPr>
        <w:t>Retalho (16%)</w:t>
      </w:r>
      <w:r w:rsidR="00693E95" w:rsidRPr="00B6543B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="00693E95" w:rsidRPr="00B6543B">
        <w:rPr>
          <w:rFonts w:ascii="Segoe UI" w:hAnsi="Segoe UI" w:cs="Segoe UI"/>
          <w:b/>
          <w:bCs/>
          <w:sz w:val="21"/>
          <w:szCs w:val="21"/>
          <w:lang w:val="pt-PT"/>
        </w:rPr>
        <w:t>Educação (8%)</w:t>
      </w:r>
      <w:r w:rsidR="00693E95" w:rsidRPr="00B6543B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="00693E95" w:rsidRPr="00B6543B">
        <w:rPr>
          <w:rFonts w:ascii="Segoe UI" w:hAnsi="Segoe UI" w:cs="Segoe UI"/>
          <w:b/>
          <w:bCs/>
          <w:sz w:val="21"/>
          <w:szCs w:val="21"/>
          <w:lang w:val="pt-PT"/>
        </w:rPr>
        <w:t>Energia (8%)</w:t>
      </w:r>
      <w:r w:rsidR="00693E95" w:rsidRPr="00B6543B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="00693E95" w:rsidRPr="00B6543B">
        <w:rPr>
          <w:rFonts w:ascii="Segoe UI" w:hAnsi="Segoe UI" w:cs="Segoe UI"/>
          <w:b/>
          <w:bCs/>
          <w:sz w:val="21"/>
          <w:szCs w:val="21"/>
          <w:lang w:val="pt-PT"/>
        </w:rPr>
        <w:t>Finanças (8%)</w:t>
      </w:r>
      <w:r w:rsidR="00693E95" w:rsidRPr="00B6543B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="00693E95" w:rsidRPr="00B6543B">
        <w:rPr>
          <w:rFonts w:ascii="Segoe UI" w:hAnsi="Segoe UI" w:cs="Segoe UI"/>
          <w:b/>
          <w:bCs/>
          <w:sz w:val="21"/>
          <w:szCs w:val="21"/>
          <w:lang w:val="pt-PT"/>
        </w:rPr>
        <w:t>Governos (8%)</w:t>
      </w:r>
      <w:r w:rsidR="00693E95" w:rsidRPr="00B6543B">
        <w:rPr>
          <w:rFonts w:ascii="Segoe UI" w:hAnsi="Segoe UI" w:cs="Segoe UI"/>
          <w:sz w:val="21"/>
          <w:szCs w:val="21"/>
          <w:lang w:val="pt-PT"/>
        </w:rPr>
        <w:t xml:space="preserve"> e </w:t>
      </w:r>
      <w:r w:rsidR="00693E95" w:rsidRPr="00B6543B">
        <w:rPr>
          <w:rFonts w:ascii="Segoe UI" w:hAnsi="Segoe UI" w:cs="Segoe UI"/>
          <w:b/>
          <w:bCs/>
          <w:sz w:val="21"/>
          <w:szCs w:val="21"/>
          <w:lang w:val="pt-PT"/>
        </w:rPr>
        <w:t>TI (4%)</w:t>
      </w:r>
      <w:r w:rsidR="00693E95" w:rsidRPr="00B6543B">
        <w:rPr>
          <w:rFonts w:ascii="Segoe UI" w:hAnsi="Segoe UI" w:cs="Segoe UI"/>
          <w:sz w:val="21"/>
          <w:szCs w:val="21"/>
          <w:lang w:val="pt-PT"/>
        </w:rPr>
        <w:t>.</w:t>
      </w:r>
      <w:r w:rsidRPr="00B6543B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F92511">
        <w:rPr>
          <w:rFonts w:ascii="Segoe UI" w:hAnsi="Segoe UI" w:cs="Segoe UI"/>
          <w:sz w:val="21"/>
          <w:szCs w:val="21"/>
          <w:lang w:val="pt-PT"/>
        </w:rPr>
        <w:t>Os</w:t>
      </w:r>
      <w:r w:rsidRPr="00B6543B">
        <w:rPr>
          <w:rFonts w:ascii="Segoe UI" w:hAnsi="Segoe UI" w:cs="Segoe UI"/>
          <w:sz w:val="21"/>
          <w:szCs w:val="21"/>
          <w:lang w:val="pt-PT"/>
        </w:rPr>
        <w:t xml:space="preserve"> ataques não foram</w:t>
      </w:r>
      <w:r w:rsidR="00F92511">
        <w:rPr>
          <w:rFonts w:ascii="Segoe UI" w:hAnsi="Segoe UI" w:cs="Segoe UI"/>
          <w:sz w:val="21"/>
          <w:szCs w:val="21"/>
          <w:lang w:val="pt-PT"/>
        </w:rPr>
        <w:t>, contudo,</w:t>
      </w:r>
      <w:r w:rsidRPr="00B6543B">
        <w:rPr>
          <w:rFonts w:ascii="Segoe UI" w:hAnsi="Segoe UI" w:cs="Segoe UI"/>
          <w:sz w:val="21"/>
          <w:szCs w:val="21"/>
          <w:lang w:val="pt-PT"/>
        </w:rPr>
        <w:t xml:space="preserve"> distribuídos uniformemente por todas as regiões. Contrariamente </w:t>
      </w:r>
      <w:r w:rsidR="00450F01" w:rsidRPr="00B6543B">
        <w:rPr>
          <w:rFonts w:ascii="Segoe UI" w:hAnsi="Segoe UI" w:cs="Segoe UI"/>
          <w:sz w:val="21"/>
          <w:szCs w:val="21"/>
          <w:lang w:val="pt-PT"/>
        </w:rPr>
        <w:t>à América Latina, na</w:t>
      </w:r>
      <w:r w:rsidRPr="00B6543B">
        <w:rPr>
          <w:rFonts w:ascii="Segoe UI" w:hAnsi="Segoe UI" w:cs="Segoe UI"/>
          <w:sz w:val="21"/>
          <w:szCs w:val="21"/>
          <w:lang w:val="pt-PT"/>
        </w:rPr>
        <w:t xml:space="preserve"> América do Norte e na Europa, a Microsoft observou um declínio no número global de casos de </w:t>
      </w:r>
      <w:proofErr w:type="spellStart"/>
      <w:r w:rsidRPr="00B6543B">
        <w:rPr>
          <w:rFonts w:ascii="Segoe UI" w:hAnsi="Segoe UI" w:cs="Segoe UI"/>
          <w:i/>
          <w:iCs/>
          <w:sz w:val="21"/>
          <w:szCs w:val="21"/>
          <w:lang w:val="pt-PT"/>
        </w:rPr>
        <w:t>ransomware</w:t>
      </w:r>
      <w:proofErr w:type="spellEnd"/>
      <w:r w:rsidRPr="00B6543B">
        <w:rPr>
          <w:rFonts w:ascii="Segoe UI" w:hAnsi="Segoe UI" w:cs="Segoe UI"/>
          <w:sz w:val="21"/>
          <w:szCs w:val="21"/>
          <w:lang w:val="pt-PT"/>
        </w:rPr>
        <w:t xml:space="preserve"> reportados</w:t>
      </w:r>
      <w:r w:rsidR="00651219" w:rsidRPr="00B6543B">
        <w:rPr>
          <w:rFonts w:ascii="Segoe UI" w:hAnsi="Segoe UI" w:cs="Segoe UI"/>
          <w:sz w:val="21"/>
          <w:szCs w:val="21"/>
          <w:lang w:val="pt-PT"/>
        </w:rPr>
        <w:t>.</w:t>
      </w:r>
      <w:r w:rsidRPr="00B6543B">
        <w:rPr>
          <w:rFonts w:ascii="Segoe UI" w:hAnsi="Segoe UI" w:cs="Segoe UI"/>
          <w:sz w:val="21"/>
          <w:szCs w:val="21"/>
          <w:lang w:val="pt-PT"/>
        </w:rPr>
        <w:t xml:space="preserve"> </w:t>
      </w:r>
    </w:p>
    <w:p w14:paraId="7B405482" w14:textId="766363DB" w:rsidR="002D2B12" w:rsidRDefault="00450F01" w:rsidP="007F6965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>
        <w:rPr>
          <w:rFonts w:ascii="Segoe UI" w:hAnsi="Segoe UI" w:cs="Segoe UI"/>
          <w:sz w:val="21"/>
          <w:szCs w:val="21"/>
          <w:lang w:val="pt-PT"/>
        </w:rPr>
        <w:t xml:space="preserve">Paralelamente aos ataques de </w:t>
      </w:r>
      <w:proofErr w:type="spellStart"/>
      <w:r w:rsidRPr="002D2B12">
        <w:rPr>
          <w:rFonts w:ascii="Segoe UI" w:hAnsi="Segoe UI" w:cs="Segoe UI"/>
          <w:i/>
          <w:iCs/>
          <w:sz w:val="21"/>
          <w:szCs w:val="21"/>
          <w:lang w:val="pt-PT"/>
        </w:rPr>
        <w:t>ransomware</w:t>
      </w:r>
      <w:proofErr w:type="spellEnd"/>
      <w:r>
        <w:rPr>
          <w:rFonts w:ascii="Segoe UI" w:hAnsi="Segoe UI" w:cs="Segoe UI"/>
          <w:sz w:val="21"/>
          <w:szCs w:val="21"/>
          <w:lang w:val="pt-PT"/>
        </w:rPr>
        <w:t xml:space="preserve">, </w:t>
      </w:r>
      <w:r w:rsidR="00BE6A87">
        <w:rPr>
          <w:rFonts w:ascii="Segoe UI" w:hAnsi="Segoe UI" w:cs="Segoe UI"/>
          <w:sz w:val="21"/>
          <w:szCs w:val="21"/>
          <w:lang w:val="pt-PT"/>
        </w:rPr>
        <w:t xml:space="preserve">os emails de </w:t>
      </w:r>
      <w:proofErr w:type="spellStart"/>
      <w:r w:rsidR="00BE6A87" w:rsidRPr="00BE6A87">
        <w:rPr>
          <w:rFonts w:ascii="Segoe UI" w:hAnsi="Segoe UI" w:cs="Segoe UI"/>
          <w:i/>
          <w:iCs/>
          <w:sz w:val="21"/>
          <w:szCs w:val="21"/>
          <w:lang w:val="pt-PT"/>
        </w:rPr>
        <w:t>phishing</w:t>
      </w:r>
      <w:proofErr w:type="spellEnd"/>
      <w:r w:rsidR="004422EA">
        <w:rPr>
          <w:rFonts w:ascii="Segoe UI" w:hAnsi="Segoe UI" w:cs="Segoe UI"/>
          <w:i/>
          <w:iCs/>
          <w:sz w:val="21"/>
          <w:szCs w:val="21"/>
          <w:lang w:val="pt-PT"/>
        </w:rPr>
        <w:t xml:space="preserve"> </w:t>
      </w:r>
      <w:r w:rsidR="00EB7616">
        <w:rPr>
          <w:rFonts w:ascii="Segoe UI" w:hAnsi="Segoe UI" w:cs="Segoe UI"/>
          <w:sz w:val="21"/>
          <w:szCs w:val="21"/>
          <w:lang w:val="pt-PT"/>
        </w:rPr>
        <w:t>também aumentaram</w:t>
      </w:r>
      <w:r w:rsidR="00C8623C">
        <w:rPr>
          <w:rFonts w:ascii="Segoe UI" w:hAnsi="Segoe UI" w:cs="Segoe UI"/>
          <w:sz w:val="21"/>
          <w:szCs w:val="21"/>
          <w:lang w:val="pt-PT"/>
        </w:rPr>
        <w:t>,</w:t>
      </w:r>
      <w:r w:rsidR="00EB7616">
        <w:rPr>
          <w:rFonts w:ascii="Segoe UI" w:hAnsi="Segoe UI" w:cs="Segoe UI"/>
          <w:sz w:val="21"/>
          <w:szCs w:val="21"/>
          <w:lang w:val="pt-PT"/>
        </w:rPr>
        <w:t xml:space="preserve"> com a Microsoft a detetar cerca de </w:t>
      </w:r>
      <w:r w:rsidR="00EB7616" w:rsidRPr="004422EA">
        <w:rPr>
          <w:rFonts w:ascii="Segoe UI" w:hAnsi="Segoe UI" w:cs="Segoe UI"/>
          <w:b/>
          <w:bCs/>
          <w:sz w:val="21"/>
          <w:szCs w:val="21"/>
          <w:lang w:val="pt-PT"/>
        </w:rPr>
        <w:t xml:space="preserve">710 milhões de emails de </w:t>
      </w:r>
      <w:proofErr w:type="spellStart"/>
      <w:r w:rsidR="00EB7616" w:rsidRPr="004422EA">
        <w:rPr>
          <w:rFonts w:ascii="Segoe UI" w:hAnsi="Segoe UI" w:cs="Segoe UI"/>
          <w:b/>
          <w:bCs/>
          <w:i/>
          <w:iCs/>
          <w:sz w:val="21"/>
          <w:szCs w:val="21"/>
          <w:lang w:val="pt-PT"/>
        </w:rPr>
        <w:t>phishing</w:t>
      </w:r>
      <w:proofErr w:type="spellEnd"/>
      <w:r w:rsidR="00EB7616" w:rsidRPr="004422EA">
        <w:rPr>
          <w:rFonts w:ascii="Segoe UI" w:hAnsi="Segoe UI" w:cs="Segoe UI"/>
          <w:b/>
          <w:bCs/>
          <w:sz w:val="21"/>
          <w:szCs w:val="21"/>
          <w:lang w:val="pt-PT"/>
        </w:rPr>
        <w:t xml:space="preserve"> bloqueados por semana</w:t>
      </w:r>
      <w:r w:rsidR="00EB7616" w:rsidRPr="00EB7616">
        <w:rPr>
          <w:rFonts w:ascii="Segoe UI" w:hAnsi="Segoe UI" w:cs="Segoe UI"/>
          <w:sz w:val="21"/>
          <w:szCs w:val="21"/>
          <w:lang w:val="pt-PT"/>
        </w:rPr>
        <w:t>.</w:t>
      </w:r>
      <w:r w:rsidR="00EB7616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4422EA">
        <w:rPr>
          <w:rFonts w:ascii="Segoe UI" w:hAnsi="Segoe UI" w:cs="Segoe UI"/>
          <w:sz w:val="21"/>
          <w:szCs w:val="21"/>
          <w:lang w:val="pt-PT"/>
        </w:rPr>
        <w:t>Apesar</w:t>
      </w:r>
      <w:r w:rsidR="002D2B12" w:rsidRPr="002D2B12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4422EA">
        <w:rPr>
          <w:rFonts w:ascii="Segoe UI" w:hAnsi="Segoe UI" w:cs="Segoe UI"/>
          <w:sz w:val="21"/>
          <w:szCs w:val="21"/>
          <w:lang w:val="pt-PT"/>
        </w:rPr>
        <w:t>d</w:t>
      </w:r>
      <w:r w:rsidR="00C8623C">
        <w:rPr>
          <w:rFonts w:ascii="Segoe UI" w:hAnsi="Segoe UI" w:cs="Segoe UI"/>
          <w:sz w:val="21"/>
          <w:szCs w:val="21"/>
          <w:lang w:val="pt-PT"/>
        </w:rPr>
        <w:t>os</w:t>
      </w:r>
      <w:r w:rsidR="002D2B12" w:rsidRPr="002D2B12" w:rsidDel="00C8623C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2D2B12" w:rsidRPr="002D2B12">
        <w:rPr>
          <w:rFonts w:ascii="Segoe UI" w:hAnsi="Segoe UI" w:cs="Segoe UI"/>
          <w:sz w:val="21"/>
          <w:szCs w:val="21"/>
          <w:lang w:val="pt-PT"/>
        </w:rPr>
        <w:t xml:space="preserve">temas da COVID-19 </w:t>
      </w:r>
      <w:r w:rsidR="004422EA">
        <w:rPr>
          <w:rFonts w:ascii="Segoe UI" w:hAnsi="Segoe UI" w:cs="Segoe UI"/>
          <w:sz w:val="21"/>
          <w:szCs w:val="21"/>
          <w:lang w:val="pt-PT"/>
        </w:rPr>
        <w:t>terem sido</w:t>
      </w:r>
      <w:r w:rsidR="002D2B12" w:rsidRPr="002D2B12">
        <w:rPr>
          <w:rFonts w:ascii="Segoe UI" w:hAnsi="Segoe UI" w:cs="Segoe UI"/>
          <w:sz w:val="21"/>
          <w:szCs w:val="21"/>
          <w:lang w:val="pt-PT"/>
        </w:rPr>
        <w:t xml:space="preserve"> menos prevalecentes que em 2020, a guerra na </w:t>
      </w:r>
      <w:r w:rsidR="002D2B12" w:rsidRPr="009A728D">
        <w:rPr>
          <w:rFonts w:ascii="Segoe UI" w:hAnsi="Segoe UI" w:cs="Segoe UI"/>
          <w:b/>
          <w:bCs/>
          <w:sz w:val="21"/>
          <w:szCs w:val="21"/>
          <w:lang w:val="pt-PT"/>
        </w:rPr>
        <w:t xml:space="preserve">Ucrânia tornou-se </w:t>
      </w:r>
      <w:r w:rsidRPr="009A728D">
        <w:rPr>
          <w:rFonts w:ascii="Segoe UI" w:hAnsi="Segoe UI" w:cs="Segoe UI"/>
          <w:b/>
          <w:bCs/>
          <w:sz w:val="21"/>
          <w:szCs w:val="21"/>
          <w:lang w:val="pt-PT"/>
        </w:rPr>
        <w:t xml:space="preserve">uma nova estratégia </w:t>
      </w:r>
      <w:r w:rsidR="00EB7616" w:rsidRPr="009A728D">
        <w:rPr>
          <w:rFonts w:ascii="Segoe UI" w:hAnsi="Segoe UI" w:cs="Segoe UI"/>
          <w:b/>
          <w:bCs/>
          <w:sz w:val="21"/>
          <w:szCs w:val="21"/>
          <w:lang w:val="pt-PT"/>
        </w:rPr>
        <w:t>de</w:t>
      </w:r>
      <w:r w:rsidR="002D2B12" w:rsidRPr="009A728D">
        <w:rPr>
          <w:rFonts w:ascii="Segoe UI" w:hAnsi="Segoe UI" w:cs="Segoe UI"/>
          <w:b/>
          <w:bCs/>
          <w:sz w:val="21"/>
          <w:szCs w:val="21"/>
          <w:lang w:val="pt-PT"/>
        </w:rPr>
        <w:t xml:space="preserve"> </w:t>
      </w:r>
      <w:proofErr w:type="spellStart"/>
      <w:r w:rsidR="002D2B12" w:rsidRPr="009A728D">
        <w:rPr>
          <w:rFonts w:ascii="Segoe UI" w:hAnsi="Segoe UI" w:cs="Segoe UI"/>
          <w:b/>
          <w:bCs/>
          <w:i/>
          <w:iCs/>
          <w:sz w:val="21"/>
          <w:szCs w:val="21"/>
          <w:lang w:val="pt-PT"/>
        </w:rPr>
        <w:t>phishing</w:t>
      </w:r>
      <w:proofErr w:type="spellEnd"/>
      <w:r w:rsidR="00C8623C" w:rsidRPr="00E74530">
        <w:rPr>
          <w:rFonts w:ascii="Segoe UI" w:hAnsi="Segoe UI" w:cs="Segoe UI"/>
          <w:sz w:val="21"/>
          <w:szCs w:val="21"/>
          <w:lang w:val="pt-PT"/>
        </w:rPr>
        <w:t>,</w:t>
      </w:r>
      <w:r w:rsidR="002D2B12" w:rsidRPr="00C8623C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2D2B12" w:rsidRPr="002D2B12">
        <w:rPr>
          <w:rFonts w:ascii="Segoe UI" w:hAnsi="Segoe UI" w:cs="Segoe UI"/>
          <w:sz w:val="21"/>
          <w:szCs w:val="21"/>
          <w:lang w:val="pt-PT"/>
        </w:rPr>
        <w:t xml:space="preserve">a começar no início de </w:t>
      </w:r>
      <w:r>
        <w:rPr>
          <w:rFonts w:ascii="Segoe UI" w:hAnsi="Segoe UI" w:cs="Segoe UI"/>
          <w:sz w:val="21"/>
          <w:szCs w:val="21"/>
          <w:lang w:val="pt-PT"/>
        </w:rPr>
        <w:t>março</w:t>
      </w:r>
      <w:r w:rsidR="002D2B12" w:rsidRPr="002D2B12">
        <w:rPr>
          <w:rFonts w:ascii="Segoe UI" w:hAnsi="Segoe UI" w:cs="Segoe UI"/>
          <w:sz w:val="21"/>
          <w:szCs w:val="21"/>
          <w:lang w:val="pt-PT"/>
        </w:rPr>
        <w:t xml:space="preserve"> de 2022</w:t>
      </w:r>
      <w:r>
        <w:rPr>
          <w:rFonts w:ascii="Segoe UI" w:hAnsi="Segoe UI" w:cs="Segoe UI"/>
          <w:sz w:val="21"/>
          <w:szCs w:val="21"/>
          <w:lang w:val="pt-PT"/>
        </w:rPr>
        <w:t xml:space="preserve"> –</w:t>
      </w:r>
      <w:r w:rsidR="002D2B12" w:rsidRPr="002D2B12">
        <w:rPr>
          <w:rFonts w:ascii="Segoe UI" w:hAnsi="Segoe UI" w:cs="Segoe UI"/>
          <w:sz w:val="21"/>
          <w:szCs w:val="21"/>
          <w:lang w:val="pt-PT"/>
        </w:rPr>
        <w:t xml:space="preserve"> </w:t>
      </w:r>
      <w:r>
        <w:rPr>
          <w:rFonts w:ascii="Segoe UI" w:hAnsi="Segoe UI" w:cs="Segoe UI"/>
          <w:sz w:val="21"/>
          <w:szCs w:val="21"/>
          <w:lang w:val="pt-PT"/>
        </w:rPr>
        <w:t>emails a fazerem-se</w:t>
      </w:r>
      <w:r w:rsidR="002D2B12" w:rsidRPr="002D2B12">
        <w:rPr>
          <w:rFonts w:ascii="Segoe UI" w:hAnsi="Segoe UI" w:cs="Segoe UI"/>
          <w:sz w:val="21"/>
          <w:szCs w:val="21"/>
          <w:lang w:val="pt-PT"/>
        </w:rPr>
        <w:t xml:space="preserve"> passar por organizações legítimas que solicitam doações em Bitcoin e </w:t>
      </w:r>
      <w:proofErr w:type="spellStart"/>
      <w:r w:rsidR="002D2B12" w:rsidRPr="002D2B12">
        <w:rPr>
          <w:rFonts w:ascii="Segoe UI" w:hAnsi="Segoe UI" w:cs="Segoe UI"/>
          <w:sz w:val="21"/>
          <w:szCs w:val="21"/>
          <w:lang w:val="pt-PT"/>
        </w:rPr>
        <w:t>Ethereum</w:t>
      </w:r>
      <w:proofErr w:type="spellEnd"/>
      <w:r w:rsidR="002D2B12" w:rsidRPr="002D2B12">
        <w:rPr>
          <w:rFonts w:ascii="Segoe UI" w:hAnsi="Segoe UI" w:cs="Segoe UI"/>
          <w:sz w:val="21"/>
          <w:szCs w:val="21"/>
          <w:lang w:val="pt-PT"/>
        </w:rPr>
        <w:t>, alegadamente para apoiar cidadãos ucranianos.</w:t>
      </w:r>
    </w:p>
    <w:p w14:paraId="1DEFED31" w14:textId="1AF1CED1" w:rsidR="00097298" w:rsidRDefault="005A7594" w:rsidP="00E429D6">
      <w:pPr>
        <w:spacing w:line="312" w:lineRule="auto"/>
        <w:jc w:val="both"/>
        <w:rPr>
          <w:rFonts w:ascii="Segoe UI" w:hAnsi="Segoe UI" w:cs="Segoe UI"/>
          <w:i/>
          <w:iCs/>
          <w:sz w:val="21"/>
          <w:szCs w:val="21"/>
          <w:lang w:val="pt-PT"/>
        </w:rPr>
      </w:pPr>
      <w:r w:rsidRPr="00E74530">
        <w:rPr>
          <w:rFonts w:ascii="Segoe UI" w:hAnsi="Segoe UI" w:cs="Segoe UI"/>
          <w:b/>
          <w:sz w:val="21"/>
          <w:szCs w:val="21"/>
          <w:lang w:val="pt-PT"/>
        </w:rPr>
        <w:t xml:space="preserve">Manuel Dias, </w:t>
      </w:r>
      <w:proofErr w:type="spellStart"/>
      <w:r w:rsidR="00BE2BB0" w:rsidRPr="00E74530">
        <w:rPr>
          <w:rFonts w:ascii="Segoe UI" w:hAnsi="Segoe UI" w:cs="Segoe UI"/>
          <w:b/>
          <w:sz w:val="21"/>
          <w:szCs w:val="21"/>
          <w:lang w:val="pt-PT"/>
        </w:rPr>
        <w:t>National</w:t>
      </w:r>
      <w:proofErr w:type="spellEnd"/>
      <w:r w:rsidR="00BE2BB0" w:rsidRPr="00E74530">
        <w:rPr>
          <w:rFonts w:ascii="Segoe UI" w:hAnsi="Segoe UI" w:cs="Segoe UI"/>
          <w:b/>
          <w:sz w:val="21"/>
          <w:szCs w:val="21"/>
          <w:lang w:val="pt-PT"/>
        </w:rPr>
        <w:t xml:space="preserve"> </w:t>
      </w:r>
      <w:proofErr w:type="spellStart"/>
      <w:r w:rsidR="00BE2BB0" w:rsidRPr="00E74530">
        <w:rPr>
          <w:rFonts w:ascii="Segoe UI" w:hAnsi="Segoe UI" w:cs="Segoe UI"/>
          <w:b/>
          <w:sz w:val="21"/>
          <w:szCs w:val="21"/>
          <w:lang w:val="pt-PT"/>
        </w:rPr>
        <w:t>Technology</w:t>
      </w:r>
      <w:proofErr w:type="spellEnd"/>
      <w:r w:rsidR="00BE2BB0" w:rsidRPr="00E74530">
        <w:rPr>
          <w:rFonts w:ascii="Segoe UI" w:hAnsi="Segoe UI" w:cs="Segoe UI"/>
          <w:b/>
          <w:sz w:val="21"/>
          <w:szCs w:val="21"/>
          <w:lang w:val="pt-PT"/>
        </w:rPr>
        <w:t xml:space="preserve"> </w:t>
      </w:r>
      <w:proofErr w:type="spellStart"/>
      <w:r w:rsidR="00BE2BB0" w:rsidRPr="00E74530">
        <w:rPr>
          <w:rFonts w:ascii="Segoe UI" w:hAnsi="Segoe UI" w:cs="Segoe UI"/>
          <w:b/>
          <w:sz w:val="21"/>
          <w:szCs w:val="21"/>
          <w:lang w:val="pt-PT"/>
        </w:rPr>
        <w:t>Officer</w:t>
      </w:r>
      <w:proofErr w:type="spellEnd"/>
      <w:r w:rsidR="00BE2BB0" w:rsidRPr="00E74530">
        <w:rPr>
          <w:rFonts w:ascii="Segoe UI" w:hAnsi="Segoe UI" w:cs="Segoe UI"/>
          <w:b/>
          <w:sz w:val="21"/>
          <w:szCs w:val="21"/>
          <w:lang w:val="pt-PT"/>
        </w:rPr>
        <w:t xml:space="preserve"> da Microsoft Portugal</w:t>
      </w:r>
      <w:r w:rsidR="00BE2BB0">
        <w:rPr>
          <w:rFonts w:ascii="Segoe UI" w:hAnsi="Segoe UI" w:cs="Segoe UI"/>
          <w:sz w:val="21"/>
          <w:szCs w:val="21"/>
          <w:lang w:val="pt-PT"/>
        </w:rPr>
        <w:t>,</w:t>
      </w:r>
      <w:r w:rsidR="008D2385">
        <w:rPr>
          <w:rFonts w:ascii="Segoe UI" w:hAnsi="Segoe UI" w:cs="Segoe UI"/>
          <w:sz w:val="21"/>
          <w:szCs w:val="21"/>
          <w:lang w:val="pt-PT"/>
        </w:rPr>
        <w:t xml:space="preserve"> adianta:</w:t>
      </w:r>
      <w:r w:rsidR="00BE2BB0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BE2BB0" w:rsidRPr="00E74530">
        <w:rPr>
          <w:rFonts w:ascii="Segoe UI" w:hAnsi="Segoe UI" w:cs="Segoe UI"/>
          <w:i/>
          <w:sz w:val="21"/>
          <w:szCs w:val="21"/>
          <w:lang w:val="pt-PT"/>
        </w:rPr>
        <w:t>“</w:t>
      </w:r>
      <w:r w:rsidR="008D2385">
        <w:rPr>
          <w:rFonts w:ascii="Segoe UI" w:hAnsi="Segoe UI" w:cs="Segoe UI"/>
          <w:i/>
          <w:iCs/>
          <w:sz w:val="21"/>
          <w:szCs w:val="21"/>
          <w:lang w:val="pt-PT"/>
        </w:rPr>
        <w:t>N</w:t>
      </w:r>
      <w:r w:rsidR="00BE2BB0" w:rsidRPr="00E74530">
        <w:rPr>
          <w:rFonts w:ascii="Segoe UI" w:hAnsi="Segoe UI" w:cs="Segoe UI"/>
          <w:i/>
          <w:iCs/>
          <w:sz w:val="21"/>
          <w:szCs w:val="21"/>
          <w:lang w:val="pt-PT"/>
        </w:rPr>
        <w:t>a</w:t>
      </w:r>
      <w:r w:rsidR="00BE2BB0" w:rsidRPr="00E74530">
        <w:rPr>
          <w:rFonts w:ascii="Segoe UI" w:hAnsi="Segoe UI" w:cs="Segoe UI"/>
          <w:i/>
          <w:sz w:val="21"/>
          <w:szCs w:val="21"/>
          <w:lang w:val="pt-PT"/>
        </w:rPr>
        <w:t xml:space="preserve"> Microsoft</w:t>
      </w:r>
      <w:r w:rsidR="00795CAF" w:rsidRPr="00E74530">
        <w:rPr>
          <w:rFonts w:ascii="Segoe UI" w:hAnsi="Segoe UI" w:cs="Segoe UI"/>
          <w:i/>
          <w:sz w:val="21"/>
          <w:szCs w:val="21"/>
          <w:lang w:val="pt-PT"/>
        </w:rPr>
        <w:t>,</w:t>
      </w:r>
      <w:r w:rsidR="00BE2BB0" w:rsidRPr="00E74530">
        <w:rPr>
          <w:rFonts w:ascii="Segoe UI" w:hAnsi="Segoe UI" w:cs="Segoe UI"/>
          <w:i/>
          <w:sz w:val="21"/>
          <w:szCs w:val="21"/>
          <w:lang w:val="pt-PT"/>
        </w:rPr>
        <w:t xml:space="preserve"> temos a responsabilidade de proteger os sistemas</w:t>
      </w:r>
      <w:r w:rsidR="00AD487F">
        <w:rPr>
          <w:rFonts w:ascii="Segoe UI" w:hAnsi="Segoe UI" w:cs="Segoe UI"/>
          <w:i/>
          <w:iCs/>
          <w:sz w:val="21"/>
          <w:szCs w:val="21"/>
          <w:lang w:val="pt-PT"/>
        </w:rPr>
        <w:t xml:space="preserve"> de segurança cibernética</w:t>
      </w:r>
      <w:r w:rsidR="00BE2BB0" w:rsidRPr="00E74530" w:rsidDel="00AD487F">
        <w:rPr>
          <w:rFonts w:ascii="Segoe UI" w:hAnsi="Segoe UI" w:cs="Segoe UI"/>
          <w:i/>
          <w:sz w:val="21"/>
          <w:szCs w:val="21"/>
          <w:lang w:val="pt-PT"/>
        </w:rPr>
        <w:t xml:space="preserve"> </w:t>
      </w:r>
      <w:r w:rsidR="00BE2BB0" w:rsidRPr="00E74530">
        <w:rPr>
          <w:rFonts w:ascii="Segoe UI" w:hAnsi="Segoe UI" w:cs="Segoe UI"/>
          <w:i/>
          <w:sz w:val="21"/>
          <w:szCs w:val="21"/>
          <w:lang w:val="pt-PT"/>
        </w:rPr>
        <w:t>que sustentam a sociedade</w:t>
      </w:r>
      <w:r w:rsidR="00AD487F">
        <w:rPr>
          <w:rFonts w:ascii="Segoe UI" w:hAnsi="Segoe UI" w:cs="Segoe UI"/>
          <w:i/>
          <w:iCs/>
          <w:sz w:val="21"/>
          <w:szCs w:val="21"/>
          <w:lang w:val="pt-PT"/>
        </w:rPr>
        <w:t xml:space="preserve">, </w:t>
      </w:r>
      <w:r w:rsidR="00BE2BB0" w:rsidRPr="00E74530">
        <w:rPr>
          <w:rFonts w:ascii="Segoe UI" w:hAnsi="Segoe UI" w:cs="Segoe UI"/>
          <w:i/>
          <w:sz w:val="21"/>
          <w:szCs w:val="21"/>
          <w:lang w:val="pt-PT"/>
        </w:rPr>
        <w:t xml:space="preserve">razão pela qual </w:t>
      </w:r>
      <w:r w:rsidR="00784180">
        <w:rPr>
          <w:rFonts w:ascii="Segoe UI" w:hAnsi="Segoe UI" w:cs="Segoe UI"/>
          <w:i/>
          <w:iCs/>
          <w:sz w:val="21"/>
          <w:szCs w:val="21"/>
          <w:lang w:val="pt-PT"/>
        </w:rPr>
        <w:t>investimos</w:t>
      </w:r>
      <w:r w:rsidR="00097298">
        <w:rPr>
          <w:rFonts w:ascii="Segoe UI" w:hAnsi="Segoe UI" w:cs="Segoe UI"/>
          <w:i/>
          <w:iCs/>
          <w:sz w:val="21"/>
          <w:szCs w:val="21"/>
          <w:lang w:val="pt-PT"/>
        </w:rPr>
        <w:t xml:space="preserve"> tanto em </w:t>
      </w:r>
      <w:proofErr w:type="spellStart"/>
      <w:r w:rsidR="00097298">
        <w:rPr>
          <w:rFonts w:ascii="Segoe UI" w:hAnsi="Segoe UI" w:cs="Segoe UI"/>
          <w:i/>
          <w:iCs/>
          <w:sz w:val="21"/>
          <w:szCs w:val="21"/>
          <w:lang w:val="pt-PT"/>
        </w:rPr>
        <w:t>cibersegurança</w:t>
      </w:r>
      <w:proofErr w:type="spellEnd"/>
      <w:r w:rsidR="00097298">
        <w:rPr>
          <w:rFonts w:ascii="Segoe UI" w:hAnsi="Segoe UI" w:cs="Segoe UI"/>
          <w:i/>
          <w:iCs/>
          <w:sz w:val="21"/>
          <w:szCs w:val="21"/>
          <w:lang w:val="pt-PT"/>
        </w:rPr>
        <w:t xml:space="preserve"> e publicamos, desde 2020, </w:t>
      </w:r>
      <w:r w:rsidR="00BE2BB0" w:rsidRPr="00E74530">
        <w:rPr>
          <w:rFonts w:ascii="Segoe UI" w:hAnsi="Segoe UI" w:cs="Segoe UI"/>
          <w:i/>
          <w:sz w:val="21"/>
          <w:szCs w:val="21"/>
          <w:lang w:val="pt-PT"/>
        </w:rPr>
        <w:t>este relatório</w:t>
      </w:r>
      <w:r w:rsidR="00AD487F">
        <w:rPr>
          <w:rFonts w:ascii="Segoe UI" w:hAnsi="Segoe UI" w:cs="Segoe UI"/>
          <w:i/>
          <w:iCs/>
          <w:sz w:val="21"/>
          <w:szCs w:val="21"/>
          <w:lang w:val="pt-PT"/>
        </w:rPr>
        <w:t xml:space="preserve">. </w:t>
      </w:r>
      <w:r w:rsidR="00097298">
        <w:rPr>
          <w:rFonts w:ascii="Segoe UI" w:hAnsi="Segoe UI" w:cs="Segoe UI"/>
          <w:i/>
          <w:iCs/>
          <w:sz w:val="21"/>
          <w:szCs w:val="21"/>
          <w:lang w:val="pt-PT"/>
        </w:rPr>
        <w:t>Esperamos que a partilha destes dados e insights ajude as organizações a tomar medidas</w:t>
      </w:r>
      <w:r w:rsidR="00784180">
        <w:rPr>
          <w:rFonts w:ascii="Segoe UI" w:hAnsi="Segoe UI" w:cs="Segoe UI"/>
          <w:i/>
          <w:iCs/>
          <w:sz w:val="21"/>
          <w:szCs w:val="21"/>
          <w:lang w:val="pt-PT"/>
        </w:rPr>
        <w:t xml:space="preserve"> necessárias e</w:t>
      </w:r>
      <w:r w:rsidR="00097298">
        <w:rPr>
          <w:rFonts w:ascii="Segoe UI" w:hAnsi="Segoe UI" w:cs="Segoe UI"/>
          <w:i/>
          <w:iCs/>
          <w:sz w:val="21"/>
          <w:szCs w:val="21"/>
          <w:lang w:val="pt-PT"/>
        </w:rPr>
        <w:t xml:space="preserve"> imediatas no panorama de evolução crescente das ameaças cibernéticas.”</w:t>
      </w:r>
    </w:p>
    <w:p w14:paraId="65C0F19E" w14:textId="73A92F2F" w:rsidR="00167D02" w:rsidRDefault="65FC59D8" w:rsidP="00AD487F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65FC59D8">
        <w:rPr>
          <w:rFonts w:ascii="Segoe UI" w:hAnsi="Segoe UI" w:cs="Segoe UI"/>
          <w:sz w:val="21"/>
          <w:szCs w:val="21"/>
          <w:lang w:val="pt-PT"/>
        </w:rPr>
        <w:t xml:space="preserve">Com uma equipa de mais de 8.500 especialistas e 15 mil parceiros de segurança em 77 países, dedicados a proteger as plataformas, ferramentas, serviços e </w:t>
      </w:r>
      <w:proofErr w:type="spellStart"/>
      <w:r w:rsidRPr="65FC59D8">
        <w:rPr>
          <w:rFonts w:ascii="Segoe UI" w:hAnsi="Segoe UI" w:cs="Segoe UI"/>
          <w:i/>
          <w:iCs/>
          <w:sz w:val="21"/>
          <w:szCs w:val="21"/>
          <w:lang w:val="pt-PT"/>
        </w:rPr>
        <w:t>endpoints</w:t>
      </w:r>
      <w:proofErr w:type="spellEnd"/>
      <w:r w:rsidRPr="65FC59D8">
        <w:rPr>
          <w:rFonts w:ascii="Segoe UI" w:hAnsi="Segoe UI" w:cs="Segoe UI"/>
          <w:sz w:val="21"/>
          <w:szCs w:val="21"/>
          <w:lang w:val="pt-PT"/>
        </w:rPr>
        <w:t>, a Microsoft continuará a investir de forma significativa nesta área, que inclui o reforço de 20 mil milhões de dólares nos próximos 5 anos.</w:t>
      </w:r>
    </w:p>
    <w:p w14:paraId="3C22505E" w14:textId="33E880C6" w:rsidR="00E429D6" w:rsidRPr="00E429D6" w:rsidRDefault="00E429D6" w:rsidP="00E429D6">
      <w:pPr>
        <w:rPr>
          <w:rFonts w:ascii="Segoe UI" w:eastAsia="Times New Roman" w:hAnsi="Segoe UI" w:cs="Segoe UI"/>
          <w:sz w:val="21"/>
          <w:szCs w:val="21"/>
          <w:lang w:val="pt-PT" w:eastAsia="es-ES"/>
        </w:rPr>
      </w:pPr>
      <w:r w:rsidRPr="00E429D6">
        <w:rPr>
          <w:rFonts w:ascii="Segoe UI" w:eastAsia="Times New Roman" w:hAnsi="Segoe UI" w:cs="Segoe UI"/>
          <w:sz w:val="21"/>
          <w:szCs w:val="21"/>
          <w:lang w:val="pt-PT" w:eastAsia="es-ES"/>
        </w:rPr>
        <w:t xml:space="preserve">Aceda </w:t>
      </w:r>
      <w:hyperlink r:id="rId11" w:history="1">
        <w:r w:rsidRPr="00E429D6">
          <w:rPr>
            <w:rStyle w:val="Hiperligao"/>
            <w:rFonts w:ascii="Segoe UI" w:eastAsia="Times New Roman" w:hAnsi="Segoe UI" w:cs="Segoe UI"/>
            <w:sz w:val="21"/>
            <w:szCs w:val="21"/>
            <w:lang w:val="pt-PT" w:eastAsia="es-ES"/>
          </w:rPr>
          <w:t>aqui</w:t>
        </w:r>
      </w:hyperlink>
      <w:r w:rsidRPr="00E429D6">
        <w:rPr>
          <w:rFonts w:ascii="Segoe UI" w:eastAsia="Times New Roman" w:hAnsi="Segoe UI" w:cs="Segoe UI"/>
          <w:sz w:val="21"/>
          <w:szCs w:val="21"/>
          <w:lang w:val="pt-PT" w:eastAsia="es-ES"/>
        </w:rPr>
        <w:t xml:space="preserve"> ao </w:t>
      </w:r>
      <w:r w:rsidRPr="00E429D6">
        <w:rPr>
          <w:rFonts w:ascii="Segoe UI" w:eastAsia="Times New Roman" w:hAnsi="Segoe UI" w:cs="Segoe UI"/>
          <w:b/>
          <w:bCs/>
          <w:sz w:val="21"/>
          <w:szCs w:val="21"/>
          <w:lang w:val="pt-PT" w:eastAsia="es-ES"/>
        </w:rPr>
        <w:t>Relatório de Defesa Digital da Microsoft</w:t>
      </w:r>
      <w:r w:rsidRPr="00E429D6">
        <w:rPr>
          <w:rFonts w:ascii="Segoe UI" w:eastAsia="Times New Roman" w:hAnsi="Segoe UI" w:cs="Segoe UI"/>
          <w:sz w:val="21"/>
          <w:szCs w:val="21"/>
          <w:lang w:val="pt-PT" w:eastAsia="es-ES"/>
        </w:rPr>
        <w:t>.</w:t>
      </w:r>
    </w:p>
    <w:p w14:paraId="005B780F" w14:textId="77777777" w:rsidR="00E429D6" w:rsidRPr="00964D1A" w:rsidRDefault="00E429D6" w:rsidP="00EF1E66">
      <w:pPr>
        <w:pStyle w:val="NormalWeb"/>
        <w:spacing w:before="0" w:beforeAutospacing="0" w:after="160" w:afterAutospacing="0" w:line="276" w:lineRule="auto"/>
        <w:jc w:val="both"/>
        <w:rPr>
          <w:rFonts w:ascii="Segoe UI" w:hAnsi="Segoe UI" w:cs="Segoe UI"/>
          <w:sz w:val="21"/>
          <w:szCs w:val="21"/>
          <w:lang w:val="pt-PT"/>
        </w:rPr>
      </w:pPr>
    </w:p>
    <w:p w14:paraId="75152D13" w14:textId="02596E24" w:rsidR="00677CF6" w:rsidRPr="00335D6C" w:rsidRDefault="00677CF6" w:rsidP="00677CF6">
      <w:pPr>
        <w:spacing w:after="0" w:line="240" w:lineRule="auto"/>
        <w:jc w:val="both"/>
        <w:rPr>
          <w:rFonts w:ascii="Segoe UI" w:hAnsi="Segoe UI" w:cs="Segoe UI"/>
          <w:b/>
          <w:color w:val="00B0F0"/>
          <w:sz w:val="18"/>
          <w:szCs w:val="18"/>
          <w:lang w:val="pt-PT"/>
        </w:rPr>
      </w:pPr>
      <w:r w:rsidRPr="00335D6C">
        <w:rPr>
          <w:rFonts w:ascii="Segoe UI" w:hAnsi="Segoe UI" w:cs="Segoe UI"/>
          <w:b/>
          <w:color w:val="00B0F0"/>
          <w:sz w:val="18"/>
          <w:szCs w:val="18"/>
          <w:lang w:val="pt-PT"/>
        </w:rPr>
        <w:t>CONTACTOS:</w:t>
      </w:r>
    </w:p>
    <w:p w14:paraId="486F1ED9" w14:textId="77777777" w:rsidR="00677CF6" w:rsidRPr="00335D6C" w:rsidRDefault="00677CF6" w:rsidP="00677CF6">
      <w:pPr>
        <w:spacing w:after="0" w:line="240" w:lineRule="auto"/>
        <w:jc w:val="both"/>
        <w:rPr>
          <w:rFonts w:ascii="Segoe UI" w:hAnsi="Segoe UI" w:cs="Segoe UI"/>
          <w:b/>
          <w:color w:val="00B0F0"/>
          <w:sz w:val="18"/>
          <w:szCs w:val="18"/>
          <w:lang w:val="pt-PT"/>
        </w:rPr>
      </w:pP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677CF6" w:rsidRPr="00335D6C" w14:paraId="38457E51" w14:textId="77777777" w:rsidTr="00677CF6">
        <w:trPr>
          <w:trHeight w:val="515"/>
        </w:trPr>
        <w:tc>
          <w:tcPr>
            <w:tcW w:w="3424" w:type="dxa"/>
            <w:hideMark/>
          </w:tcPr>
          <w:p w14:paraId="69FF48DD" w14:textId="77777777" w:rsidR="00677CF6" w:rsidRPr="00335D6C" w:rsidRDefault="00677CF6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  <w:lang w:val="pt-PT"/>
              </w:rPr>
            </w:pPr>
            <w:r w:rsidRPr="00335D6C">
              <w:rPr>
                <w:rFonts w:ascii="Segoe UI" w:hAnsi="Segoe UI" w:cs="Segoe UI"/>
                <w:b/>
                <w:bCs/>
                <w:sz w:val="18"/>
                <w:szCs w:val="18"/>
                <w:lang w:val="pt-PT"/>
              </w:rPr>
              <w:t>Erica Macieira</w:t>
            </w:r>
          </w:p>
        </w:tc>
        <w:tc>
          <w:tcPr>
            <w:tcW w:w="2504" w:type="dxa"/>
            <w:hideMark/>
          </w:tcPr>
          <w:p w14:paraId="019B44EB" w14:textId="77777777" w:rsidR="00677CF6" w:rsidRPr="00335D6C" w:rsidRDefault="00677CF6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  <w:lang w:val="pt-PT"/>
              </w:rPr>
            </w:pPr>
            <w:r w:rsidRPr="00335D6C">
              <w:rPr>
                <w:rFonts w:ascii="Segoe UI" w:hAnsi="Segoe UI" w:cs="Segoe UI"/>
                <w:b/>
                <w:sz w:val="18"/>
                <w:szCs w:val="18"/>
                <w:lang w:val="pt-PT"/>
              </w:rPr>
              <w:t>Inês Filipe</w:t>
            </w:r>
          </w:p>
        </w:tc>
        <w:tc>
          <w:tcPr>
            <w:tcW w:w="2274" w:type="dxa"/>
          </w:tcPr>
          <w:p w14:paraId="3CAF9DCC" w14:textId="77777777" w:rsidR="00677CF6" w:rsidRPr="00335D6C" w:rsidRDefault="00677CF6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  <w:lang w:val="pt-PT"/>
              </w:rPr>
            </w:pPr>
          </w:p>
        </w:tc>
      </w:tr>
      <w:tr w:rsidR="00677CF6" w:rsidRPr="00335D6C" w14:paraId="181BA63C" w14:textId="77777777" w:rsidTr="00677CF6">
        <w:trPr>
          <w:trHeight w:val="515"/>
        </w:trPr>
        <w:tc>
          <w:tcPr>
            <w:tcW w:w="3424" w:type="dxa"/>
            <w:hideMark/>
          </w:tcPr>
          <w:p w14:paraId="5D0BBB3F" w14:textId="3A34D03F" w:rsidR="00677CF6" w:rsidRPr="00234EF9" w:rsidRDefault="004C5F52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12" w:history="1">
              <w:r w:rsidR="00E86523" w:rsidRPr="00234EF9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erica.macieira@lift.com.pt</w:t>
              </w:r>
            </w:hyperlink>
          </w:p>
        </w:tc>
        <w:tc>
          <w:tcPr>
            <w:tcW w:w="2504" w:type="dxa"/>
            <w:hideMark/>
          </w:tcPr>
          <w:p w14:paraId="261B4737" w14:textId="77777777" w:rsidR="00677CF6" w:rsidRPr="00234EF9" w:rsidRDefault="004C5F52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13" w:history="1">
              <w:r w:rsidR="00677CF6" w:rsidRPr="00234EF9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i</w:t>
              </w:r>
              <w:r w:rsidR="00677CF6" w:rsidRPr="00234EF9">
                <w:rPr>
                  <w:rStyle w:val="Hiperligao"/>
                  <w:sz w:val="18"/>
                  <w:szCs w:val="18"/>
                </w:rPr>
                <w:t>nes.filipe</w:t>
              </w:r>
              <w:r w:rsidR="00677CF6" w:rsidRPr="00234EF9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@lift.com.pt</w:t>
              </w:r>
            </w:hyperlink>
          </w:p>
        </w:tc>
        <w:tc>
          <w:tcPr>
            <w:tcW w:w="2274" w:type="dxa"/>
          </w:tcPr>
          <w:p w14:paraId="7F87CEF6" w14:textId="77777777" w:rsidR="00677CF6" w:rsidRPr="00234EF9" w:rsidRDefault="00677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77CF6" w:rsidRPr="00335D6C" w14:paraId="46E8376A" w14:textId="77777777" w:rsidTr="00677CF6">
        <w:trPr>
          <w:trHeight w:val="530"/>
        </w:trPr>
        <w:tc>
          <w:tcPr>
            <w:tcW w:w="3424" w:type="dxa"/>
            <w:hideMark/>
          </w:tcPr>
          <w:p w14:paraId="77C510CE" w14:textId="77777777" w:rsidR="00677CF6" w:rsidRPr="00335D6C" w:rsidRDefault="00677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pt-PT"/>
              </w:rPr>
            </w:pPr>
            <w:r w:rsidRPr="00335D6C">
              <w:rPr>
                <w:rFonts w:ascii="Segoe UI" w:hAnsi="Segoe UI" w:cs="Segoe UI"/>
                <w:bCs/>
                <w:color w:val="000000"/>
                <w:sz w:val="18"/>
                <w:szCs w:val="18"/>
                <w:lang w:val="pt-PT"/>
              </w:rPr>
              <w:t>910 549 515</w:t>
            </w:r>
          </w:p>
        </w:tc>
        <w:tc>
          <w:tcPr>
            <w:tcW w:w="2504" w:type="dxa"/>
            <w:hideMark/>
          </w:tcPr>
          <w:p w14:paraId="5E2293D6" w14:textId="77777777" w:rsidR="00677CF6" w:rsidRPr="00335D6C" w:rsidRDefault="00677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pt-PT"/>
              </w:rPr>
            </w:pPr>
            <w:r w:rsidRPr="00335D6C">
              <w:rPr>
                <w:rFonts w:ascii="Segoe UI" w:hAnsi="Segoe UI" w:cs="Segoe UI"/>
                <w:bCs/>
                <w:color w:val="000000"/>
                <w:sz w:val="18"/>
                <w:szCs w:val="18"/>
                <w:lang w:val="pt-PT"/>
              </w:rPr>
              <w:t>910 283 054</w:t>
            </w:r>
          </w:p>
        </w:tc>
        <w:tc>
          <w:tcPr>
            <w:tcW w:w="2274" w:type="dxa"/>
          </w:tcPr>
          <w:p w14:paraId="6F8E733F" w14:textId="77777777" w:rsidR="00677CF6" w:rsidRPr="00335D6C" w:rsidRDefault="00677CF6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18"/>
                <w:lang w:val="pt-PT"/>
              </w:rPr>
            </w:pPr>
          </w:p>
        </w:tc>
      </w:tr>
    </w:tbl>
    <w:p w14:paraId="5F4698A8" w14:textId="77777777" w:rsidR="00677CF6" w:rsidRPr="00335D6C" w:rsidRDefault="00677CF6" w:rsidP="00677CF6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 w:rsidRPr="00335D6C">
        <w:rPr>
          <w:rFonts w:ascii="Segoe UI" w:hAnsi="Segoe UI" w:cs="Segoe UI"/>
          <w:b/>
          <w:bCs/>
          <w:color w:val="00B0F0"/>
          <w:sz w:val="18"/>
          <w:lang w:val="pt-PT"/>
        </w:rPr>
        <w:t>Sobre a Microsoft</w:t>
      </w:r>
    </w:p>
    <w:p w14:paraId="7474F020" w14:textId="3F3D16B4" w:rsidR="003762C2" w:rsidRPr="00335D6C" w:rsidRDefault="00677CF6" w:rsidP="005138AB">
      <w:pPr>
        <w:rPr>
          <w:rFonts w:ascii="Segoe UI" w:hAnsi="Segoe UI" w:cs="Segoe UI"/>
          <w:sz w:val="18"/>
          <w:lang w:val="pt-PT"/>
        </w:rPr>
      </w:pPr>
      <w:r w:rsidRPr="00335D6C">
        <w:rPr>
          <w:rFonts w:ascii="Segoe UI" w:hAnsi="Segoe UI" w:cs="Segoe UI"/>
          <w:sz w:val="18"/>
          <w:lang w:val="pt-PT"/>
        </w:rPr>
        <w:t xml:space="preserve">A Microsoft possibilita a transformação digital na era da </w:t>
      </w:r>
      <w:proofErr w:type="spellStart"/>
      <w:r w:rsidRPr="00335D6C">
        <w:rPr>
          <w:rFonts w:ascii="Segoe UI" w:hAnsi="Segoe UI" w:cs="Segoe UI"/>
          <w:i/>
          <w:iCs/>
          <w:sz w:val="18"/>
          <w:lang w:val="pt-PT"/>
        </w:rPr>
        <w:t>Intelligent</w:t>
      </w:r>
      <w:proofErr w:type="spellEnd"/>
      <w:r w:rsidRPr="00335D6C">
        <w:rPr>
          <w:rFonts w:ascii="Segoe UI" w:hAnsi="Segoe UI" w:cs="Segoe UI"/>
          <w:i/>
          <w:iCs/>
          <w:sz w:val="18"/>
          <w:lang w:val="pt-PT"/>
        </w:rPr>
        <w:t xml:space="preserve"> </w:t>
      </w:r>
      <w:proofErr w:type="spellStart"/>
      <w:r w:rsidRPr="00335D6C">
        <w:rPr>
          <w:rFonts w:ascii="Segoe UI" w:hAnsi="Segoe UI" w:cs="Segoe UI"/>
          <w:i/>
          <w:iCs/>
          <w:sz w:val="18"/>
          <w:lang w:val="pt-PT"/>
        </w:rPr>
        <w:t>Cloud</w:t>
      </w:r>
      <w:proofErr w:type="spellEnd"/>
      <w:r w:rsidRPr="00335D6C">
        <w:rPr>
          <w:rFonts w:ascii="Segoe UI" w:hAnsi="Segoe UI" w:cs="Segoe UI"/>
          <w:sz w:val="18"/>
          <w:lang w:val="pt-PT"/>
        </w:rPr>
        <w:t xml:space="preserve"> e </w:t>
      </w:r>
      <w:proofErr w:type="spellStart"/>
      <w:r w:rsidRPr="00335D6C">
        <w:rPr>
          <w:rFonts w:ascii="Segoe UI" w:hAnsi="Segoe UI" w:cs="Segoe UI"/>
          <w:i/>
          <w:iCs/>
          <w:sz w:val="18"/>
          <w:lang w:val="pt-PT"/>
        </w:rPr>
        <w:t>Intelligent</w:t>
      </w:r>
      <w:proofErr w:type="spellEnd"/>
      <w:r w:rsidRPr="00335D6C">
        <w:rPr>
          <w:rFonts w:ascii="Segoe UI" w:hAnsi="Segoe UI" w:cs="Segoe UI"/>
          <w:i/>
          <w:iCs/>
          <w:sz w:val="18"/>
          <w:lang w:val="pt-PT"/>
        </w:rPr>
        <w:t xml:space="preserve"> </w:t>
      </w:r>
      <w:proofErr w:type="spellStart"/>
      <w:r w:rsidRPr="00335D6C">
        <w:rPr>
          <w:rFonts w:ascii="Segoe UI" w:hAnsi="Segoe UI" w:cs="Segoe UI"/>
          <w:i/>
          <w:iCs/>
          <w:sz w:val="18"/>
          <w:lang w:val="pt-PT"/>
        </w:rPr>
        <w:t>Edge</w:t>
      </w:r>
      <w:proofErr w:type="spellEnd"/>
      <w:r w:rsidRPr="00335D6C">
        <w:rPr>
          <w:rFonts w:ascii="Segoe UI" w:hAnsi="Segoe UI" w:cs="Segoe UI"/>
          <w:sz w:val="18"/>
          <w:lang w:val="pt-PT"/>
        </w:rPr>
        <w:t>. A sua missão é capacitar cada pessoa e cada organização no planeta para alcançarem mais.</w:t>
      </w:r>
    </w:p>
    <w:sectPr w:rsidR="003762C2" w:rsidRPr="00335D6C" w:rsidSect="00EE3F08">
      <w:headerReference w:type="default" r:id="rId14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D5F3" w14:textId="77777777" w:rsidR="00D40072" w:rsidRDefault="00D40072" w:rsidP="0019397E">
      <w:pPr>
        <w:spacing w:after="0" w:line="240" w:lineRule="auto"/>
      </w:pPr>
      <w:r>
        <w:separator/>
      </w:r>
    </w:p>
  </w:endnote>
  <w:endnote w:type="continuationSeparator" w:id="0">
    <w:p w14:paraId="448582CF" w14:textId="77777777" w:rsidR="00D40072" w:rsidRDefault="00D40072" w:rsidP="0019397E">
      <w:pPr>
        <w:spacing w:after="0" w:line="240" w:lineRule="auto"/>
      </w:pPr>
      <w:r>
        <w:continuationSeparator/>
      </w:r>
    </w:p>
  </w:endnote>
  <w:endnote w:type="continuationNotice" w:id="1">
    <w:p w14:paraId="56926113" w14:textId="77777777" w:rsidR="00D40072" w:rsidRDefault="00D400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DAE9" w14:textId="77777777" w:rsidR="00D40072" w:rsidRDefault="00D40072" w:rsidP="0019397E">
      <w:pPr>
        <w:spacing w:after="0" w:line="240" w:lineRule="auto"/>
      </w:pPr>
      <w:r>
        <w:separator/>
      </w:r>
    </w:p>
  </w:footnote>
  <w:footnote w:type="continuationSeparator" w:id="0">
    <w:p w14:paraId="5885ABD5" w14:textId="77777777" w:rsidR="00D40072" w:rsidRDefault="00D40072" w:rsidP="0019397E">
      <w:pPr>
        <w:spacing w:after="0" w:line="240" w:lineRule="auto"/>
      </w:pPr>
      <w:r>
        <w:continuationSeparator/>
      </w:r>
    </w:p>
  </w:footnote>
  <w:footnote w:type="continuationNotice" w:id="1">
    <w:p w14:paraId="6430B0DE" w14:textId="77777777" w:rsidR="00D40072" w:rsidRDefault="00D400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47AB" w14:textId="0F93995A" w:rsidR="00413A1B" w:rsidRDefault="001159AC" w:rsidP="00B34F95">
    <w:pPr>
      <w:pStyle w:val="Cabealho"/>
    </w:pPr>
    <w:bookmarkStart w:id="3" w:name="_Hlk55806922"/>
    <w:bookmarkStart w:id="4" w:name="_Hlk55806923"/>
    <w:r>
      <w:rPr>
        <w:noProof/>
      </w:rPr>
      <w:drawing>
        <wp:inline distT="0" distB="0" distL="0" distR="0" wp14:anchorId="2C6ED68E" wp14:editId="3329DCA7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56A9">
      <w:t xml:space="preserve">  </w:t>
    </w:r>
    <w:r w:rsidR="5265676D">
      <w:t xml:space="preserve">                                                                                                   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0E70"/>
    <w:multiLevelType w:val="multilevel"/>
    <w:tmpl w:val="3556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22227"/>
    <w:multiLevelType w:val="multilevel"/>
    <w:tmpl w:val="E068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F14300"/>
    <w:multiLevelType w:val="multilevel"/>
    <w:tmpl w:val="4FF8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F432FE"/>
    <w:multiLevelType w:val="multilevel"/>
    <w:tmpl w:val="FFB2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595193"/>
    <w:multiLevelType w:val="multilevel"/>
    <w:tmpl w:val="8C4A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421CD4"/>
    <w:multiLevelType w:val="multilevel"/>
    <w:tmpl w:val="4BAC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D634F6"/>
    <w:multiLevelType w:val="multilevel"/>
    <w:tmpl w:val="0262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8F212C"/>
    <w:multiLevelType w:val="multilevel"/>
    <w:tmpl w:val="AAAE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760013">
    <w:abstractNumId w:val="4"/>
  </w:num>
  <w:num w:numId="2" w16cid:durableId="888492063">
    <w:abstractNumId w:val="6"/>
  </w:num>
  <w:num w:numId="3" w16cid:durableId="2087192658">
    <w:abstractNumId w:val="1"/>
  </w:num>
  <w:num w:numId="4" w16cid:durableId="1718241462">
    <w:abstractNumId w:val="5"/>
  </w:num>
  <w:num w:numId="5" w16cid:durableId="35741084">
    <w:abstractNumId w:val="2"/>
  </w:num>
  <w:num w:numId="6" w16cid:durableId="314577434">
    <w:abstractNumId w:val="3"/>
  </w:num>
  <w:num w:numId="7" w16cid:durableId="192696584">
    <w:abstractNumId w:val="7"/>
  </w:num>
  <w:num w:numId="8" w16cid:durableId="856847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15F8"/>
    <w:rsid w:val="0000167C"/>
    <w:rsid w:val="000026DD"/>
    <w:rsid w:val="00003BC0"/>
    <w:rsid w:val="00003BF2"/>
    <w:rsid w:val="000049E3"/>
    <w:rsid w:val="00004A6A"/>
    <w:rsid w:val="00004AC0"/>
    <w:rsid w:val="00005B18"/>
    <w:rsid w:val="00005BB0"/>
    <w:rsid w:val="0000648E"/>
    <w:rsid w:val="000068BA"/>
    <w:rsid w:val="00006F28"/>
    <w:rsid w:val="0001012C"/>
    <w:rsid w:val="00011016"/>
    <w:rsid w:val="00011363"/>
    <w:rsid w:val="000114D4"/>
    <w:rsid w:val="00015220"/>
    <w:rsid w:val="00016143"/>
    <w:rsid w:val="00016905"/>
    <w:rsid w:val="000172BF"/>
    <w:rsid w:val="00020956"/>
    <w:rsid w:val="00021054"/>
    <w:rsid w:val="0002139F"/>
    <w:rsid w:val="000219F4"/>
    <w:rsid w:val="000222C7"/>
    <w:rsid w:val="000229EC"/>
    <w:rsid w:val="00022C49"/>
    <w:rsid w:val="0002335A"/>
    <w:rsid w:val="00025540"/>
    <w:rsid w:val="00030975"/>
    <w:rsid w:val="00032059"/>
    <w:rsid w:val="00033737"/>
    <w:rsid w:val="00033E36"/>
    <w:rsid w:val="0003490B"/>
    <w:rsid w:val="0003503A"/>
    <w:rsid w:val="00035EAC"/>
    <w:rsid w:val="00035F00"/>
    <w:rsid w:val="000369A7"/>
    <w:rsid w:val="00037DBA"/>
    <w:rsid w:val="00037FD8"/>
    <w:rsid w:val="000408BB"/>
    <w:rsid w:val="00041054"/>
    <w:rsid w:val="0004255C"/>
    <w:rsid w:val="000443B3"/>
    <w:rsid w:val="0004494C"/>
    <w:rsid w:val="00045A4A"/>
    <w:rsid w:val="00046721"/>
    <w:rsid w:val="00046B25"/>
    <w:rsid w:val="00047459"/>
    <w:rsid w:val="000514A6"/>
    <w:rsid w:val="000532B4"/>
    <w:rsid w:val="00053357"/>
    <w:rsid w:val="00053645"/>
    <w:rsid w:val="00054F5F"/>
    <w:rsid w:val="000558E0"/>
    <w:rsid w:val="00056C7E"/>
    <w:rsid w:val="00056F66"/>
    <w:rsid w:val="00056FC9"/>
    <w:rsid w:val="00057DE7"/>
    <w:rsid w:val="00062209"/>
    <w:rsid w:val="0006349A"/>
    <w:rsid w:val="00063A81"/>
    <w:rsid w:val="00064273"/>
    <w:rsid w:val="000643D9"/>
    <w:rsid w:val="00064795"/>
    <w:rsid w:val="00064941"/>
    <w:rsid w:val="00064F9B"/>
    <w:rsid w:val="0006504F"/>
    <w:rsid w:val="000708E4"/>
    <w:rsid w:val="0007135F"/>
    <w:rsid w:val="00071700"/>
    <w:rsid w:val="00072A44"/>
    <w:rsid w:val="00072D87"/>
    <w:rsid w:val="0007343A"/>
    <w:rsid w:val="000758D9"/>
    <w:rsid w:val="0007603C"/>
    <w:rsid w:val="000761E2"/>
    <w:rsid w:val="000766AC"/>
    <w:rsid w:val="000779EC"/>
    <w:rsid w:val="00080090"/>
    <w:rsid w:val="000809ED"/>
    <w:rsid w:val="00080BBD"/>
    <w:rsid w:val="00081EF1"/>
    <w:rsid w:val="00082571"/>
    <w:rsid w:val="00084AFB"/>
    <w:rsid w:val="00087704"/>
    <w:rsid w:val="0009014A"/>
    <w:rsid w:val="00091312"/>
    <w:rsid w:val="00091F3C"/>
    <w:rsid w:val="0009213D"/>
    <w:rsid w:val="00093AF0"/>
    <w:rsid w:val="00094046"/>
    <w:rsid w:val="00094AD6"/>
    <w:rsid w:val="00095430"/>
    <w:rsid w:val="00096039"/>
    <w:rsid w:val="00096501"/>
    <w:rsid w:val="00097298"/>
    <w:rsid w:val="000A1F96"/>
    <w:rsid w:val="000A216B"/>
    <w:rsid w:val="000A2BC7"/>
    <w:rsid w:val="000A4DA5"/>
    <w:rsid w:val="000A4EA4"/>
    <w:rsid w:val="000A5C07"/>
    <w:rsid w:val="000A5D45"/>
    <w:rsid w:val="000A6B62"/>
    <w:rsid w:val="000A7D79"/>
    <w:rsid w:val="000B2D54"/>
    <w:rsid w:val="000B3761"/>
    <w:rsid w:val="000B4067"/>
    <w:rsid w:val="000B4E84"/>
    <w:rsid w:val="000B607A"/>
    <w:rsid w:val="000B62D0"/>
    <w:rsid w:val="000C019C"/>
    <w:rsid w:val="000C05FC"/>
    <w:rsid w:val="000C0861"/>
    <w:rsid w:val="000C1339"/>
    <w:rsid w:val="000C3B55"/>
    <w:rsid w:val="000C42D4"/>
    <w:rsid w:val="000C4E9D"/>
    <w:rsid w:val="000C5B75"/>
    <w:rsid w:val="000C642F"/>
    <w:rsid w:val="000C6BC7"/>
    <w:rsid w:val="000C6FEF"/>
    <w:rsid w:val="000C7CBD"/>
    <w:rsid w:val="000D15E0"/>
    <w:rsid w:val="000D1C56"/>
    <w:rsid w:val="000D3AC9"/>
    <w:rsid w:val="000D3C61"/>
    <w:rsid w:val="000D3DDF"/>
    <w:rsid w:val="000D67E7"/>
    <w:rsid w:val="000E02F0"/>
    <w:rsid w:val="000E0E46"/>
    <w:rsid w:val="000E1118"/>
    <w:rsid w:val="000E113E"/>
    <w:rsid w:val="000E1901"/>
    <w:rsid w:val="000E1A1A"/>
    <w:rsid w:val="000E25BB"/>
    <w:rsid w:val="000E29DD"/>
    <w:rsid w:val="000E3C39"/>
    <w:rsid w:val="000E4908"/>
    <w:rsid w:val="000E5283"/>
    <w:rsid w:val="000E5317"/>
    <w:rsid w:val="000E660F"/>
    <w:rsid w:val="000E6F17"/>
    <w:rsid w:val="000E7C5F"/>
    <w:rsid w:val="000F0C2F"/>
    <w:rsid w:val="000F1A89"/>
    <w:rsid w:val="000F3533"/>
    <w:rsid w:val="000F3A33"/>
    <w:rsid w:val="000F47FB"/>
    <w:rsid w:val="000F48B9"/>
    <w:rsid w:val="000F4E8F"/>
    <w:rsid w:val="000F6C2A"/>
    <w:rsid w:val="000F72D8"/>
    <w:rsid w:val="000F77D2"/>
    <w:rsid w:val="001008C5"/>
    <w:rsid w:val="00101D21"/>
    <w:rsid w:val="00102B5A"/>
    <w:rsid w:val="00103283"/>
    <w:rsid w:val="001034DE"/>
    <w:rsid w:val="001037B3"/>
    <w:rsid w:val="00103B48"/>
    <w:rsid w:val="001061C8"/>
    <w:rsid w:val="001102F1"/>
    <w:rsid w:val="0011251A"/>
    <w:rsid w:val="00112A11"/>
    <w:rsid w:val="00112B6E"/>
    <w:rsid w:val="00113885"/>
    <w:rsid w:val="0011557C"/>
    <w:rsid w:val="00115664"/>
    <w:rsid w:val="001159AC"/>
    <w:rsid w:val="0011760E"/>
    <w:rsid w:val="0011782B"/>
    <w:rsid w:val="0011798F"/>
    <w:rsid w:val="00121787"/>
    <w:rsid w:val="001220B2"/>
    <w:rsid w:val="0012343D"/>
    <w:rsid w:val="0012374B"/>
    <w:rsid w:val="00123E2B"/>
    <w:rsid w:val="001248C6"/>
    <w:rsid w:val="00125952"/>
    <w:rsid w:val="00125DCC"/>
    <w:rsid w:val="00126F13"/>
    <w:rsid w:val="00131592"/>
    <w:rsid w:val="00133242"/>
    <w:rsid w:val="0013378E"/>
    <w:rsid w:val="0013433E"/>
    <w:rsid w:val="001343E1"/>
    <w:rsid w:val="001360AA"/>
    <w:rsid w:val="00136768"/>
    <w:rsid w:val="00136A99"/>
    <w:rsid w:val="00137342"/>
    <w:rsid w:val="001403CE"/>
    <w:rsid w:val="00140FC1"/>
    <w:rsid w:val="00140FE0"/>
    <w:rsid w:val="001411D1"/>
    <w:rsid w:val="001412FF"/>
    <w:rsid w:val="0014343E"/>
    <w:rsid w:val="00143628"/>
    <w:rsid w:val="001438A7"/>
    <w:rsid w:val="001445B4"/>
    <w:rsid w:val="00144D97"/>
    <w:rsid w:val="001457AA"/>
    <w:rsid w:val="001474CD"/>
    <w:rsid w:val="00147CA2"/>
    <w:rsid w:val="0015024A"/>
    <w:rsid w:val="001513FA"/>
    <w:rsid w:val="00151F0B"/>
    <w:rsid w:val="0015258B"/>
    <w:rsid w:val="00153A13"/>
    <w:rsid w:val="00153AD8"/>
    <w:rsid w:val="00153F56"/>
    <w:rsid w:val="001541BA"/>
    <w:rsid w:val="001546DF"/>
    <w:rsid w:val="001548C2"/>
    <w:rsid w:val="00155DD0"/>
    <w:rsid w:val="00155F10"/>
    <w:rsid w:val="0015716E"/>
    <w:rsid w:val="001575C8"/>
    <w:rsid w:val="00157895"/>
    <w:rsid w:val="00160898"/>
    <w:rsid w:val="00160ECB"/>
    <w:rsid w:val="00162410"/>
    <w:rsid w:val="00162E92"/>
    <w:rsid w:val="00163B11"/>
    <w:rsid w:val="00164544"/>
    <w:rsid w:val="0016472D"/>
    <w:rsid w:val="00164EF6"/>
    <w:rsid w:val="0016595D"/>
    <w:rsid w:val="00166341"/>
    <w:rsid w:val="001664CF"/>
    <w:rsid w:val="001668BC"/>
    <w:rsid w:val="00166EC8"/>
    <w:rsid w:val="00167721"/>
    <w:rsid w:val="00167D02"/>
    <w:rsid w:val="0017278D"/>
    <w:rsid w:val="00174E72"/>
    <w:rsid w:val="00175583"/>
    <w:rsid w:val="001758E9"/>
    <w:rsid w:val="00176A02"/>
    <w:rsid w:val="00182E37"/>
    <w:rsid w:val="00183AB9"/>
    <w:rsid w:val="00184216"/>
    <w:rsid w:val="00184624"/>
    <w:rsid w:val="001862DA"/>
    <w:rsid w:val="0018658B"/>
    <w:rsid w:val="0018693F"/>
    <w:rsid w:val="00187BE6"/>
    <w:rsid w:val="00191AC3"/>
    <w:rsid w:val="00192F50"/>
    <w:rsid w:val="00193176"/>
    <w:rsid w:val="0019397E"/>
    <w:rsid w:val="001945E7"/>
    <w:rsid w:val="001962C8"/>
    <w:rsid w:val="001A10FD"/>
    <w:rsid w:val="001A1116"/>
    <w:rsid w:val="001A16E5"/>
    <w:rsid w:val="001A1E63"/>
    <w:rsid w:val="001A343D"/>
    <w:rsid w:val="001A424E"/>
    <w:rsid w:val="001A4429"/>
    <w:rsid w:val="001A495E"/>
    <w:rsid w:val="001A4BBD"/>
    <w:rsid w:val="001A551E"/>
    <w:rsid w:val="001A556C"/>
    <w:rsid w:val="001A684C"/>
    <w:rsid w:val="001A6D48"/>
    <w:rsid w:val="001B08C0"/>
    <w:rsid w:val="001B12DE"/>
    <w:rsid w:val="001B2C0A"/>
    <w:rsid w:val="001B2D2E"/>
    <w:rsid w:val="001B2D6D"/>
    <w:rsid w:val="001B3DBE"/>
    <w:rsid w:val="001B4530"/>
    <w:rsid w:val="001B4DFF"/>
    <w:rsid w:val="001B5CD7"/>
    <w:rsid w:val="001B5FB6"/>
    <w:rsid w:val="001B6D1E"/>
    <w:rsid w:val="001B74D2"/>
    <w:rsid w:val="001B7B31"/>
    <w:rsid w:val="001C0CC5"/>
    <w:rsid w:val="001C0EBE"/>
    <w:rsid w:val="001C1226"/>
    <w:rsid w:val="001C295D"/>
    <w:rsid w:val="001C34C1"/>
    <w:rsid w:val="001C3A9A"/>
    <w:rsid w:val="001C498D"/>
    <w:rsid w:val="001C4BE3"/>
    <w:rsid w:val="001C4C80"/>
    <w:rsid w:val="001C52A8"/>
    <w:rsid w:val="001C5EEA"/>
    <w:rsid w:val="001C6199"/>
    <w:rsid w:val="001C668B"/>
    <w:rsid w:val="001C7CDF"/>
    <w:rsid w:val="001C7D34"/>
    <w:rsid w:val="001D01E9"/>
    <w:rsid w:val="001D0308"/>
    <w:rsid w:val="001D2613"/>
    <w:rsid w:val="001D3297"/>
    <w:rsid w:val="001D3DB1"/>
    <w:rsid w:val="001D6EB0"/>
    <w:rsid w:val="001D7995"/>
    <w:rsid w:val="001E015A"/>
    <w:rsid w:val="001E035A"/>
    <w:rsid w:val="001E205F"/>
    <w:rsid w:val="001E2ABE"/>
    <w:rsid w:val="001E3997"/>
    <w:rsid w:val="001E4CCD"/>
    <w:rsid w:val="001E653D"/>
    <w:rsid w:val="001E6BC6"/>
    <w:rsid w:val="001E6F4C"/>
    <w:rsid w:val="001E74D5"/>
    <w:rsid w:val="001E77B1"/>
    <w:rsid w:val="001E7A0E"/>
    <w:rsid w:val="001E7E7D"/>
    <w:rsid w:val="001F1777"/>
    <w:rsid w:val="001F2200"/>
    <w:rsid w:val="001F3A76"/>
    <w:rsid w:val="001F51B7"/>
    <w:rsid w:val="001F614B"/>
    <w:rsid w:val="001F7847"/>
    <w:rsid w:val="002008E8"/>
    <w:rsid w:val="00201A3F"/>
    <w:rsid w:val="00201F98"/>
    <w:rsid w:val="00202707"/>
    <w:rsid w:val="00202B92"/>
    <w:rsid w:val="002038B8"/>
    <w:rsid w:val="00207BF1"/>
    <w:rsid w:val="00207F55"/>
    <w:rsid w:val="0021026C"/>
    <w:rsid w:val="00210B58"/>
    <w:rsid w:val="00210D9D"/>
    <w:rsid w:val="0021208D"/>
    <w:rsid w:val="0021284B"/>
    <w:rsid w:val="00213EE1"/>
    <w:rsid w:val="00214035"/>
    <w:rsid w:val="00214EFD"/>
    <w:rsid w:val="002220A0"/>
    <w:rsid w:val="00222168"/>
    <w:rsid w:val="002232CE"/>
    <w:rsid w:val="00226A27"/>
    <w:rsid w:val="00226AF7"/>
    <w:rsid w:val="00227844"/>
    <w:rsid w:val="002278DC"/>
    <w:rsid w:val="00231B87"/>
    <w:rsid w:val="00231BE6"/>
    <w:rsid w:val="00232987"/>
    <w:rsid w:val="00233C9F"/>
    <w:rsid w:val="002344DE"/>
    <w:rsid w:val="00234EF9"/>
    <w:rsid w:val="00235A96"/>
    <w:rsid w:val="002366CD"/>
    <w:rsid w:val="00240277"/>
    <w:rsid w:val="002428E5"/>
    <w:rsid w:val="00242C31"/>
    <w:rsid w:val="00243930"/>
    <w:rsid w:val="0024524F"/>
    <w:rsid w:val="00246A01"/>
    <w:rsid w:val="0024742E"/>
    <w:rsid w:val="00251EED"/>
    <w:rsid w:val="0025340B"/>
    <w:rsid w:val="002544A5"/>
    <w:rsid w:val="00254735"/>
    <w:rsid w:val="0025501E"/>
    <w:rsid w:val="002551F0"/>
    <w:rsid w:val="002612FD"/>
    <w:rsid w:val="002618A5"/>
    <w:rsid w:val="00261E4C"/>
    <w:rsid w:val="00262B63"/>
    <w:rsid w:val="00263781"/>
    <w:rsid w:val="00263DEA"/>
    <w:rsid w:val="0026502A"/>
    <w:rsid w:val="00265058"/>
    <w:rsid w:val="0026534B"/>
    <w:rsid w:val="0026614C"/>
    <w:rsid w:val="00266B24"/>
    <w:rsid w:val="0027155F"/>
    <w:rsid w:val="00272C2B"/>
    <w:rsid w:val="00273B16"/>
    <w:rsid w:val="00274379"/>
    <w:rsid w:val="0027437C"/>
    <w:rsid w:val="00274F51"/>
    <w:rsid w:val="002756CA"/>
    <w:rsid w:val="00275C86"/>
    <w:rsid w:val="00275E56"/>
    <w:rsid w:val="0028148D"/>
    <w:rsid w:val="00281B0D"/>
    <w:rsid w:val="00286250"/>
    <w:rsid w:val="00286667"/>
    <w:rsid w:val="00286A62"/>
    <w:rsid w:val="00286C6E"/>
    <w:rsid w:val="00286D9E"/>
    <w:rsid w:val="0028715E"/>
    <w:rsid w:val="00290978"/>
    <w:rsid w:val="00290EE1"/>
    <w:rsid w:val="00291326"/>
    <w:rsid w:val="00292A7F"/>
    <w:rsid w:val="00292D84"/>
    <w:rsid w:val="00292DBF"/>
    <w:rsid w:val="0029306C"/>
    <w:rsid w:val="002943EA"/>
    <w:rsid w:val="00294582"/>
    <w:rsid w:val="0029512B"/>
    <w:rsid w:val="00297008"/>
    <w:rsid w:val="002A03BB"/>
    <w:rsid w:val="002A1750"/>
    <w:rsid w:val="002A2BD8"/>
    <w:rsid w:val="002A3C92"/>
    <w:rsid w:val="002A3D98"/>
    <w:rsid w:val="002A593F"/>
    <w:rsid w:val="002A6205"/>
    <w:rsid w:val="002A7B93"/>
    <w:rsid w:val="002B00CD"/>
    <w:rsid w:val="002B2F7C"/>
    <w:rsid w:val="002B4F5A"/>
    <w:rsid w:val="002B6FE2"/>
    <w:rsid w:val="002C00C3"/>
    <w:rsid w:val="002C01E5"/>
    <w:rsid w:val="002C09FF"/>
    <w:rsid w:val="002C1892"/>
    <w:rsid w:val="002C1DFE"/>
    <w:rsid w:val="002C237D"/>
    <w:rsid w:val="002C2945"/>
    <w:rsid w:val="002C395D"/>
    <w:rsid w:val="002C5AF2"/>
    <w:rsid w:val="002C5D9A"/>
    <w:rsid w:val="002C6437"/>
    <w:rsid w:val="002C709A"/>
    <w:rsid w:val="002C7186"/>
    <w:rsid w:val="002C785C"/>
    <w:rsid w:val="002D04ED"/>
    <w:rsid w:val="002D1DE5"/>
    <w:rsid w:val="002D2627"/>
    <w:rsid w:val="002D27C8"/>
    <w:rsid w:val="002D2B12"/>
    <w:rsid w:val="002D2DEE"/>
    <w:rsid w:val="002D43EE"/>
    <w:rsid w:val="002D4C2B"/>
    <w:rsid w:val="002D5DD8"/>
    <w:rsid w:val="002D6236"/>
    <w:rsid w:val="002D6415"/>
    <w:rsid w:val="002D69A1"/>
    <w:rsid w:val="002D7C40"/>
    <w:rsid w:val="002E1D4C"/>
    <w:rsid w:val="002E20D7"/>
    <w:rsid w:val="002E414F"/>
    <w:rsid w:val="002E5249"/>
    <w:rsid w:val="002E6721"/>
    <w:rsid w:val="002E718B"/>
    <w:rsid w:val="002E71B2"/>
    <w:rsid w:val="002E760F"/>
    <w:rsid w:val="002F0DE6"/>
    <w:rsid w:val="002F12E5"/>
    <w:rsid w:val="002F2723"/>
    <w:rsid w:val="002F3693"/>
    <w:rsid w:val="002F4A1C"/>
    <w:rsid w:val="002F51E1"/>
    <w:rsid w:val="002F59BD"/>
    <w:rsid w:val="002F693B"/>
    <w:rsid w:val="002F6FAA"/>
    <w:rsid w:val="002F7332"/>
    <w:rsid w:val="002F74DF"/>
    <w:rsid w:val="002F7515"/>
    <w:rsid w:val="0030203C"/>
    <w:rsid w:val="00302B39"/>
    <w:rsid w:val="0030375D"/>
    <w:rsid w:val="003042F3"/>
    <w:rsid w:val="0030626A"/>
    <w:rsid w:val="00306E93"/>
    <w:rsid w:val="0031050B"/>
    <w:rsid w:val="003135C8"/>
    <w:rsid w:val="00314161"/>
    <w:rsid w:val="0031471E"/>
    <w:rsid w:val="00314A91"/>
    <w:rsid w:val="00321302"/>
    <w:rsid w:val="00322F0D"/>
    <w:rsid w:val="00324953"/>
    <w:rsid w:val="00331ED1"/>
    <w:rsid w:val="00332251"/>
    <w:rsid w:val="0033226B"/>
    <w:rsid w:val="0033228B"/>
    <w:rsid w:val="003346C5"/>
    <w:rsid w:val="00335267"/>
    <w:rsid w:val="00335D6C"/>
    <w:rsid w:val="00341409"/>
    <w:rsid w:val="00345A60"/>
    <w:rsid w:val="00345DC9"/>
    <w:rsid w:val="00346D1C"/>
    <w:rsid w:val="00347500"/>
    <w:rsid w:val="003479D1"/>
    <w:rsid w:val="00351A9C"/>
    <w:rsid w:val="00351ECC"/>
    <w:rsid w:val="0035345F"/>
    <w:rsid w:val="00355598"/>
    <w:rsid w:val="003561FD"/>
    <w:rsid w:val="00356BFE"/>
    <w:rsid w:val="00357B40"/>
    <w:rsid w:val="00360E4F"/>
    <w:rsid w:val="00361497"/>
    <w:rsid w:val="00366351"/>
    <w:rsid w:val="0036695A"/>
    <w:rsid w:val="003676E4"/>
    <w:rsid w:val="003702F3"/>
    <w:rsid w:val="003711A2"/>
    <w:rsid w:val="00372A9F"/>
    <w:rsid w:val="00372E6E"/>
    <w:rsid w:val="00373C50"/>
    <w:rsid w:val="00373EC6"/>
    <w:rsid w:val="00374297"/>
    <w:rsid w:val="00374D53"/>
    <w:rsid w:val="00375419"/>
    <w:rsid w:val="003762C2"/>
    <w:rsid w:val="0038013B"/>
    <w:rsid w:val="00380546"/>
    <w:rsid w:val="00380AD0"/>
    <w:rsid w:val="00381011"/>
    <w:rsid w:val="003812C0"/>
    <w:rsid w:val="00381406"/>
    <w:rsid w:val="003838CB"/>
    <w:rsid w:val="00384C17"/>
    <w:rsid w:val="00385776"/>
    <w:rsid w:val="0038580F"/>
    <w:rsid w:val="00386A03"/>
    <w:rsid w:val="00391210"/>
    <w:rsid w:val="00391C7A"/>
    <w:rsid w:val="0039313F"/>
    <w:rsid w:val="0039322D"/>
    <w:rsid w:val="00394FD0"/>
    <w:rsid w:val="00395807"/>
    <w:rsid w:val="00395AFD"/>
    <w:rsid w:val="00396A22"/>
    <w:rsid w:val="0039733D"/>
    <w:rsid w:val="00397431"/>
    <w:rsid w:val="003A01EE"/>
    <w:rsid w:val="003A1BC2"/>
    <w:rsid w:val="003A2198"/>
    <w:rsid w:val="003A246C"/>
    <w:rsid w:val="003A3B82"/>
    <w:rsid w:val="003B022D"/>
    <w:rsid w:val="003B0C4F"/>
    <w:rsid w:val="003B2664"/>
    <w:rsid w:val="003B2B0A"/>
    <w:rsid w:val="003B2B76"/>
    <w:rsid w:val="003B3ED0"/>
    <w:rsid w:val="003B5435"/>
    <w:rsid w:val="003B6028"/>
    <w:rsid w:val="003B7392"/>
    <w:rsid w:val="003B752D"/>
    <w:rsid w:val="003B7F2C"/>
    <w:rsid w:val="003C0081"/>
    <w:rsid w:val="003C07DC"/>
    <w:rsid w:val="003C12F6"/>
    <w:rsid w:val="003C2A54"/>
    <w:rsid w:val="003C362A"/>
    <w:rsid w:val="003C4C27"/>
    <w:rsid w:val="003C55D0"/>
    <w:rsid w:val="003C5B74"/>
    <w:rsid w:val="003C5F52"/>
    <w:rsid w:val="003C71A3"/>
    <w:rsid w:val="003D1137"/>
    <w:rsid w:val="003D1878"/>
    <w:rsid w:val="003D2488"/>
    <w:rsid w:val="003D2CA6"/>
    <w:rsid w:val="003D3B42"/>
    <w:rsid w:val="003D3C40"/>
    <w:rsid w:val="003D3C88"/>
    <w:rsid w:val="003D4DFF"/>
    <w:rsid w:val="003D52B5"/>
    <w:rsid w:val="003D688D"/>
    <w:rsid w:val="003D6D3D"/>
    <w:rsid w:val="003D7145"/>
    <w:rsid w:val="003D7BAD"/>
    <w:rsid w:val="003E0065"/>
    <w:rsid w:val="003E03EA"/>
    <w:rsid w:val="003E0575"/>
    <w:rsid w:val="003E0FDE"/>
    <w:rsid w:val="003E3BFA"/>
    <w:rsid w:val="003E44BF"/>
    <w:rsid w:val="003E4EDD"/>
    <w:rsid w:val="003E53C0"/>
    <w:rsid w:val="003E7142"/>
    <w:rsid w:val="003F2955"/>
    <w:rsid w:val="003F2CDE"/>
    <w:rsid w:val="003F3484"/>
    <w:rsid w:val="003F3577"/>
    <w:rsid w:val="003F3C0D"/>
    <w:rsid w:val="003F3E31"/>
    <w:rsid w:val="003F4D3B"/>
    <w:rsid w:val="003F4E99"/>
    <w:rsid w:val="003F5A13"/>
    <w:rsid w:val="003F5B5A"/>
    <w:rsid w:val="003F5ED2"/>
    <w:rsid w:val="003F69ED"/>
    <w:rsid w:val="00400A82"/>
    <w:rsid w:val="00402A41"/>
    <w:rsid w:val="00403808"/>
    <w:rsid w:val="0040488D"/>
    <w:rsid w:val="00406905"/>
    <w:rsid w:val="0041005F"/>
    <w:rsid w:val="00412047"/>
    <w:rsid w:val="004122CA"/>
    <w:rsid w:val="00413A1B"/>
    <w:rsid w:val="00413C9C"/>
    <w:rsid w:val="00414591"/>
    <w:rsid w:val="00414899"/>
    <w:rsid w:val="004149C7"/>
    <w:rsid w:val="00415977"/>
    <w:rsid w:val="00416747"/>
    <w:rsid w:val="0042050F"/>
    <w:rsid w:val="00420A36"/>
    <w:rsid w:val="00421900"/>
    <w:rsid w:val="00422376"/>
    <w:rsid w:val="0042340E"/>
    <w:rsid w:val="004235E7"/>
    <w:rsid w:val="00423C23"/>
    <w:rsid w:val="00424DE2"/>
    <w:rsid w:val="004265E7"/>
    <w:rsid w:val="004266AA"/>
    <w:rsid w:val="00427736"/>
    <w:rsid w:val="00427C20"/>
    <w:rsid w:val="0043117D"/>
    <w:rsid w:val="00432469"/>
    <w:rsid w:val="00433CEB"/>
    <w:rsid w:val="00435816"/>
    <w:rsid w:val="00436AC6"/>
    <w:rsid w:val="00436CD0"/>
    <w:rsid w:val="004373C6"/>
    <w:rsid w:val="00437414"/>
    <w:rsid w:val="00440726"/>
    <w:rsid w:val="0044177E"/>
    <w:rsid w:val="004422EA"/>
    <w:rsid w:val="004423DE"/>
    <w:rsid w:val="00443961"/>
    <w:rsid w:val="00443BBB"/>
    <w:rsid w:val="00444040"/>
    <w:rsid w:val="00444230"/>
    <w:rsid w:val="004448AA"/>
    <w:rsid w:val="00444D16"/>
    <w:rsid w:val="004451C3"/>
    <w:rsid w:val="00445ABE"/>
    <w:rsid w:val="004460DA"/>
    <w:rsid w:val="004500F8"/>
    <w:rsid w:val="00450F01"/>
    <w:rsid w:val="00452C38"/>
    <w:rsid w:val="00453865"/>
    <w:rsid w:val="00456307"/>
    <w:rsid w:val="004569E3"/>
    <w:rsid w:val="0045764B"/>
    <w:rsid w:val="00461474"/>
    <w:rsid w:val="004618A7"/>
    <w:rsid w:val="00465BAE"/>
    <w:rsid w:val="004660D2"/>
    <w:rsid w:val="00467DF0"/>
    <w:rsid w:val="00470073"/>
    <w:rsid w:val="0047098B"/>
    <w:rsid w:val="00470C8E"/>
    <w:rsid w:val="00471DD5"/>
    <w:rsid w:val="00471F39"/>
    <w:rsid w:val="004725D0"/>
    <w:rsid w:val="00473B7D"/>
    <w:rsid w:val="00474D9A"/>
    <w:rsid w:val="00475D61"/>
    <w:rsid w:val="00482C43"/>
    <w:rsid w:val="004831EB"/>
    <w:rsid w:val="004837E9"/>
    <w:rsid w:val="0048520E"/>
    <w:rsid w:val="00485EB7"/>
    <w:rsid w:val="00486A49"/>
    <w:rsid w:val="00487227"/>
    <w:rsid w:val="00487525"/>
    <w:rsid w:val="00493A3C"/>
    <w:rsid w:val="0049460D"/>
    <w:rsid w:val="00496C3A"/>
    <w:rsid w:val="004977FF"/>
    <w:rsid w:val="004A27BE"/>
    <w:rsid w:val="004A2C44"/>
    <w:rsid w:val="004B04A9"/>
    <w:rsid w:val="004B0531"/>
    <w:rsid w:val="004B0C9C"/>
    <w:rsid w:val="004B1090"/>
    <w:rsid w:val="004B1A4B"/>
    <w:rsid w:val="004B30CF"/>
    <w:rsid w:val="004B384A"/>
    <w:rsid w:val="004B5674"/>
    <w:rsid w:val="004B650F"/>
    <w:rsid w:val="004B6E7A"/>
    <w:rsid w:val="004B7D99"/>
    <w:rsid w:val="004C0939"/>
    <w:rsid w:val="004C119C"/>
    <w:rsid w:val="004C15D0"/>
    <w:rsid w:val="004C1BE8"/>
    <w:rsid w:val="004C2356"/>
    <w:rsid w:val="004C2A5C"/>
    <w:rsid w:val="004C33E5"/>
    <w:rsid w:val="004C3438"/>
    <w:rsid w:val="004C4791"/>
    <w:rsid w:val="004C4A23"/>
    <w:rsid w:val="004C4FE8"/>
    <w:rsid w:val="004C5136"/>
    <w:rsid w:val="004C5F52"/>
    <w:rsid w:val="004C7672"/>
    <w:rsid w:val="004C77A8"/>
    <w:rsid w:val="004C7EDE"/>
    <w:rsid w:val="004D188A"/>
    <w:rsid w:val="004D1896"/>
    <w:rsid w:val="004D1DE7"/>
    <w:rsid w:val="004D226D"/>
    <w:rsid w:val="004D3E4D"/>
    <w:rsid w:val="004D4570"/>
    <w:rsid w:val="004D5DCF"/>
    <w:rsid w:val="004D66CD"/>
    <w:rsid w:val="004D7453"/>
    <w:rsid w:val="004D7D36"/>
    <w:rsid w:val="004E1830"/>
    <w:rsid w:val="004E269D"/>
    <w:rsid w:val="004E2F40"/>
    <w:rsid w:val="004E2F91"/>
    <w:rsid w:val="004E30BF"/>
    <w:rsid w:val="004E4100"/>
    <w:rsid w:val="004E7F1D"/>
    <w:rsid w:val="004F0BF5"/>
    <w:rsid w:val="004F1536"/>
    <w:rsid w:val="004F2C92"/>
    <w:rsid w:val="004F3E28"/>
    <w:rsid w:val="004F429D"/>
    <w:rsid w:val="004F55A5"/>
    <w:rsid w:val="004F67C6"/>
    <w:rsid w:val="0050015E"/>
    <w:rsid w:val="00501619"/>
    <w:rsid w:val="00501B0B"/>
    <w:rsid w:val="005035E0"/>
    <w:rsid w:val="00503809"/>
    <w:rsid w:val="00503F39"/>
    <w:rsid w:val="00504611"/>
    <w:rsid w:val="00504A14"/>
    <w:rsid w:val="00505618"/>
    <w:rsid w:val="0050660B"/>
    <w:rsid w:val="005076B8"/>
    <w:rsid w:val="005100F2"/>
    <w:rsid w:val="00513769"/>
    <w:rsid w:val="005138AB"/>
    <w:rsid w:val="00513989"/>
    <w:rsid w:val="00513CD0"/>
    <w:rsid w:val="005159A6"/>
    <w:rsid w:val="00521158"/>
    <w:rsid w:val="00522A28"/>
    <w:rsid w:val="00522ADA"/>
    <w:rsid w:val="00527466"/>
    <w:rsid w:val="00531B2D"/>
    <w:rsid w:val="00531FF1"/>
    <w:rsid w:val="00532BE0"/>
    <w:rsid w:val="00532F35"/>
    <w:rsid w:val="00532FF4"/>
    <w:rsid w:val="00533E9F"/>
    <w:rsid w:val="005350EC"/>
    <w:rsid w:val="005351AC"/>
    <w:rsid w:val="005355F1"/>
    <w:rsid w:val="0053567E"/>
    <w:rsid w:val="00541E39"/>
    <w:rsid w:val="00543158"/>
    <w:rsid w:val="00546563"/>
    <w:rsid w:val="005468A8"/>
    <w:rsid w:val="00551DA2"/>
    <w:rsid w:val="0055302F"/>
    <w:rsid w:val="0055310A"/>
    <w:rsid w:val="00554C88"/>
    <w:rsid w:val="00554D73"/>
    <w:rsid w:val="00555470"/>
    <w:rsid w:val="00555847"/>
    <w:rsid w:val="0055643E"/>
    <w:rsid w:val="00556DA6"/>
    <w:rsid w:val="00557BB7"/>
    <w:rsid w:val="00560073"/>
    <w:rsid w:val="00560378"/>
    <w:rsid w:val="00562725"/>
    <w:rsid w:val="00562A40"/>
    <w:rsid w:val="0056369F"/>
    <w:rsid w:val="00563A5F"/>
    <w:rsid w:val="0056449F"/>
    <w:rsid w:val="00564A21"/>
    <w:rsid w:val="00564B07"/>
    <w:rsid w:val="00565DD0"/>
    <w:rsid w:val="00566257"/>
    <w:rsid w:val="005709D0"/>
    <w:rsid w:val="005715DE"/>
    <w:rsid w:val="005730A5"/>
    <w:rsid w:val="00573334"/>
    <w:rsid w:val="005737E3"/>
    <w:rsid w:val="0057543E"/>
    <w:rsid w:val="00575821"/>
    <w:rsid w:val="00575BA6"/>
    <w:rsid w:val="00581059"/>
    <w:rsid w:val="00581B41"/>
    <w:rsid w:val="0058201B"/>
    <w:rsid w:val="00582727"/>
    <w:rsid w:val="0058378A"/>
    <w:rsid w:val="00584EF1"/>
    <w:rsid w:val="005862E7"/>
    <w:rsid w:val="005877BB"/>
    <w:rsid w:val="00590D18"/>
    <w:rsid w:val="00592A92"/>
    <w:rsid w:val="005944C3"/>
    <w:rsid w:val="005A03CE"/>
    <w:rsid w:val="005A0480"/>
    <w:rsid w:val="005A0E18"/>
    <w:rsid w:val="005A1733"/>
    <w:rsid w:val="005A4C0D"/>
    <w:rsid w:val="005A4EDC"/>
    <w:rsid w:val="005A5339"/>
    <w:rsid w:val="005A5C67"/>
    <w:rsid w:val="005A62AA"/>
    <w:rsid w:val="005A6460"/>
    <w:rsid w:val="005A6F2B"/>
    <w:rsid w:val="005A7594"/>
    <w:rsid w:val="005A7811"/>
    <w:rsid w:val="005B0240"/>
    <w:rsid w:val="005B0C23"/>
    <w:rsid w:val="005B1BFE"/>
    <w:rsid w:val="005B1D13"/>
    <w:rsid w:val="005B1E1A"/>
    <w:rsid w:val="005B21CC"/>
    <w:rsid w:val="005B2654"/>
    <w:rsid w:val="005B3C39"/>
    <w:rsid w:val="005B43FD"/>
    <w:rsid w:val="005B51B4"/>
    <w:rsid w:val="005B56A9"/>
    <w:rsid w:val="005B5D79"/>
    <w:rsid w:val="005B695D"/>
    <w:rsid w:val="005B700D"/>
    <w:rsid w:val="005B75CB"/>
    <w:rsid w:val="005C1312"/>
    <w:rsid w:val="005C13AF"/>
    <w:rsid w:val="005C255A"/>
    <w:rsid w:val="005C2CF4"/>
    <w:rsid w:val="005C3604"/>
    <w:rsid w:val="005C3D4C"/>
    <w:rsid w:val="005C4646"/>
    <w:rsid w:val="005C468F"/>
    <w:rsid w:val="005C67E1"/>
    <w:rsid w:val="005C6A5F"/>
    <w:rsid w:val="005C6BC2"/>
    <w:rsid w:val="005C7ACC"/>
    <w:rsid w:val="005D0177"/>
    <w:rsid w:val="005D1368"/>
    <w:rsid w:val="005D1B12"/>
    <w:rsid w:val="005D3055"/>
    <w:rsid w:val="005D3C59"/>
    <w:rsid w:val="005D7268"/>
    <w:rsid w:val="005E05B7"/>
    <w:rsid w:val="005E0F74"/>
    <w:rsid w:val="005E1094"/>
    <w:rsid w:val="005E144D"/>
    <w:rsid w:val="005E291C"/>
    <w:rsid w:val="005E3023"/>
    <w:rsid w:val="005E39D3"/>
    <w:rsid w:val="005E3BFA"/>
    <w:rsid w:val="005E3EA3"/>
    <w:rsid w:val="005E57D6"/>
    <w:rsid w:val="005E5CDC"/>
    <w:rsid w:val="005E5E7A"/>
    <w:rsid w:val="005E6086"/>
    <w:rsid w:val="005F0CCD"/>
    <w:rsid w:val="005F14F4"/>
    <w:rsid w:val="005F19BF"/>
    <w:rsid w:val="005F20AD"/>
    <w:rsid w:val="005F2463"/>
    <w:rsid w:val="005F3170"/>
    <w:rsid w:val="005F45E6"/>
    <w:rsid w:val="005F4D64"/>
    <w:rsid w:val="005F4EA2"/>
    <w:rsid w:val="005F65EC"/>
    <w:rsid w:val="005F68DB"/>
    <w:rsid w:val="005F7529"/>
    <w:rsid w:val="005F77F6"/>
    <w:rsid w:val="005F7FDD"/>
    <w:rsid w:val="00601E81"/>
    <w:rsid w:val="00602B85"/>
    <w:rsid w:val="00603056"/>
    <w:rsid w:val="00603E87"/>
    <w:rsid w:val="006045ED"/>
    <w:rsid w:val="0060560F"/>
    <w:rsid w:val="00606CC6"/>
    <w:rsid w:val="0060702F"/>
    <w:rsid w:val="006109DC"/>
    <w:rsid w:val="0061244E"/>
    <w:rsid w:val="00612941"/>
    <w:rsid w:val="006140D3"/>
    <w:rsid w:val="0061415C"/>
    <w:rsid w:val="006143EE"/>
    <w:rsid w:val="00620B6F"/>
    <w:rsid w:val="00621914"/>
    <w:rsid w:val="0062256B"/>
    <w:rsid w:val="00622DE0"/>
    <w:rsid w:val="0062531B"/>
    <w:rsid w:val="0062562A"/>
    <w:rsid w:val="006257B9"/>
    <w:rsid w:val="00625D35"/>
    <w:rsid w:val="00625D49"/>
    <w:rsid w:val="0062604D"/>
    <w:rsid w:val="006270A1"/>
    <w:rsid w:val="00627595"/>
    <w:rsid w:val="00627A7E"/>
    <w:rsid w:val="00630707"/>
    <w:rsid w:val="006307E2"/>
    <w:rsid w:val="0063086B"/>
    <w:rsid w:val="00630ACF"/>
    <w:rsid w:val="006335D8"/>
    <w:rsid w:val="0063361C"/>
    <w:rsid w:val="00634577"/>
    <w:rsid w:val="006348C7"/>
    <w:rsid w:val="00640007"/>
    <w:rsid w:val="0064055B"/>
    <w:rsid w:val="0064296E"/>
    <w:rsid w:val="00643332"/>
    <w:rsid w:val="00644232"/>
    <w:rsid w:val="0064553D"/>
    <w:rsid w:val="00645678"/>
    <w:rsid w:val="0065107A"/>
    <w:rsid w:val="00651219"/>
    <w:rsid w:val="0065159D"/>
    <w:rsid w:val="00652AF7"/>
    <w:rsid w:val="00652D29"/>
    <w:rsid w:val="00654398"/>
    <w:rsid w:val="00654D20"/>
    <w:rsid w:val="00657E0E"/>
    <w:rsid w:val="0066076C"/>
    <w:rsid w:val="006607F0"/>
    <w:rsid w:val="006615C6"/>
    <w:rsid w:val="00662416"/>
    <w:rsid w:val="0066397C"/>
    <w:rsid w:val="006655A6"/>
    <w:rsid w:val="00666CB1"/>
    <w:rsid w:val="006676F6"/>
    <w:rsid w:val="00670679"/>
    <w:rsid w:val="00671696"/>
    <w:rsid w:val="00671C45"/>
    <w:rsid w:val="00672905"/>
    <w:rsid w:val="00673090"/>
    <w:rsid w:val="0067335A"/>
    <w:rsid w:val="00675BBA"/>
    <w:rsid w:val="00676052"/>
    <w:rsid w:val="00676A86"/>
    <w:rsid w:val="006773A3"/>
    <w:rsid w:val="00677CF6"/>
    <w:rsid w:val="00680AC9"/>
    <w:rsid w:val="00680BF4"/>
    <w:rsid w:val="00680DE0"/>
    <w:rsid w:val="00680F39"/>
    <w:rsid w:val="00681C57"/>
    <w:rsid w:val="00682690"/>
    <w:rsid w:val="00683206"/>
    <w:rsid w:val="00685B8B"/>
    <w:rsid w:val="00685EC0"/>
    <w:rsid w:val="006868D4"/>
    <w:rsid w:val="006878E2"/>
    <w:rsid w:val="00687C52"/>
    <w:rsid w:val="00687F8A"/>
    <w:rsid w:val="00687FDD"/>
    <w:rsid w:val="00691DF5"/>
    <w:rsid w:val="00692138"/>
    <w:rsid w:val="00692227"/>
    <w:rsid w:val="00693138"/>
    <w:rsid w:val="006933E0"/>
    <w:rsid w:val="0069380F"/>
    <w:rsid w:val="00693E95"/>
    <w:rsid w:val="00694336"/>
    <w:rsid w:val="006945D7"/>
    <w:rsid w:val="0069628C"/>
    <w:rsid w:val="00696B30"/>
    <w:rsid w:val="00697E8E"/>
    <w:rsid w:val="006A14D2"/>
    <w:rsid w:val="006A15BD"/>
    <w:rsid w:val="006A16B2"/>
    <w:rsid w:val="006A32EE"/>
    <w:rsid w:val="006A41D2"/>
    <w:rsid w:val="006A44F8"/>
    <w:rsid w:val="006A5618"/>
    <w:rsid w:val="006A5953"/>
    <w:rsid w:val="006A61BA"/>
    <w:rsid w:val="006A62A9"/>
    <w:rsid w:val="006A671B"/>
    <w:rsid w:val="006A7D3B"/>
    <w:rsid w:val="006B032E"/>
    <w:rsid w:val="006B13DC"/>
    <w:rsid w:val="006B314C"/>
    <w:rsid w:val="006B3CD5"/>
    <w:rsid w:val="006B4096"/>
    <w:rsid w:val="006B60DA"/>
    <w:rsid w:val="006B6AD6"/>
    <w:rsid w:val="006B76F7"/>
    <w:rsid w:val="006C28B2"/>
    <w:rsid w:val="006C2FE9"/>
    <w:rsid w:val="006C50C3"/>
    <w:rsid w:val="006C776C"/>
    <w:rsid w:val="006D0A1A"/>
    <w:rsid w:val="006D0EFF"/>
    <w:rsid w:val="006D0FF9"/>
    <w:rsid w:val="006D2AE1"/>
    <w:rsid w:val="006D3314"/>
    <w:rsid w:val="006D4707"/>
    <w:rsid w:val="006D4AC3"/>
    <w:rsid w:val="006D639C"/>
    <w:rsid w:val="006E06CE"/>
    <w:rsid w:val="006E13B0"/>
    <w:rsid w:val="006E14F0"/>
    <w:rsid w:val="006E2C82"/>
    <w:rsid w:val="006E42AF"/>
    <w:rsid w:val="006E4989"/>
    <w:rsid w:val="006E6012"/>
    <w:rsid w:val="006E6D58"/>
    <w:rsid w:val="006E733C"/>
    <w:rsid w:val="006E74B3"/>
    <w:rsid w:val="006F14DA"/>
    <w:rsid w:val="006F1AE8"/>
    <w:rsid w:val="006F2732"/>
    <w:rsid w:val="006F3A55"/>
    <w:rsid w:val="006F458B"/>
    <w:rsid w:val="006F47A2"/>
    <w:rsid w:val="006F4C6A"/>
    <w:rsid w:val="006F63E9"/>
    <w:rsid w:val="006F6438"/>
    <w:rsid w:val="006F720E"/>
    <w:rsid w:val="006F7843"/>
    <w:rsid w:val="006F7EBB"/>
    <w:rsid w:val="007015A4"/>
    <w:rsid w:val="00701DCF"/>
    <w:rsid w:val="00703E91"/>
    <w:rsid w:val="0070435A"/>
    <w:rsid w:val="00705E8F"/>
    <w:rsid w:val="007074CE"/>
    <w:rsid w:val="00710990"/>
    <w:rsid w:val="00711F36"/>
    <w:rsid w:val="00712C3C"/>
    <w:rsid w:val="007141AE"/>
    <w:rsid w:val="00715338"/>
    <w:rsid w:val="00715A51"/>
    <w:rsid w:val="0071678A"/>
    <w:rsid w:val="00716AA8"/>
    <w:rsid w:val="007210EA"/>
    <w:rsid w:val="0072165C"/>
    <w:rsid w:val="00722946"/>
    <w:rsid w:val="00726063"/>
    <w:rsid w:val="007268FD"/>
    <w:rsid w:val="0072714C"/>
    <w:rsid w:val="00727398"/>
    <w:rsid w:val="00727CF4"/>
    <w:rsid w:val="007318A2"/>
    <w:rsid w:val="00732D41"/>
    <w:rsid w:val="00732E17"/>
    <w:rsid w:val="00734149"/>
    <w:rsid w:val="00735840"/>
    <w:rsid w:val="00736284"/>
    <w:rsid w:val="00736987"/>
    <w:rsid w:val="00736E2A"/>
    <w:rsid w:val="00740206"/>
    <w:rsid w:val="007409F0"/>
    <w:rsid w:val="0074400B"/>
    <w:rsid w:val="00744A63"/>
    <w:rsid w:val="007458DA"/>
    <w:rsid w:val="00745A5D"/>
    <w:rsid w:val="007479EB"/>
    <w:rsid w:val="00747FDE"/>
    <w:rsid w:val="00750A2C"/>
    <w:rsid w:val="00751933"/>
    <w:rsid w:val="007519F9"/>
    <w:rsid w:val="00752D33"/>
    <w:rsid w:val="00754BCA"/>
    <w:rsid w:val="00755B83"/>
    <w:rsid w:val="00756DD3"/>
    <w:rsid w:val="00756E01"/>
    <w:rsid w:val="00762E2E"/>
    <w:rsid w:val="00763D18"/>
    <w:rsid w:val="00765029"/>
    <w:rsid w:val="007657AC"/>
    <w:rsid w:val="00767A18"/>
    <w:rsid w:val="00770422"/>
    <w:rsid w:val="00771B68"/>
    <w:rsid w:val="00772774"/>
    <w:rsid w:val="00773569"/>
    <w:rsid w:val="007748DA"/>
    <w:rsid w:val="00774EF6"/>
    <w:rsid w:val="007763EB"/>
    <w:rsid w:val="007768C2"/>
    <w:rsid w:val="00777073"/>
    <w:rsid w:val="007772B2"/>
    <w:rsid w:val="0078027E"/>
    <w:rsid w:val="00780F71"/>
    <w:rsid w:val="00781475"/>
    <w:rsid w:val="0078158E"/>
    <w:rsid w:val="00782780"/>
    <w:rsid w:val="00782C29"/>
    <w:rsid w:val="00784180"/>
    <w:rsid w:val="00784A58"/>
    <w:rsid w:val="00784D09"/>
    <w:rsid w:val="00786476"/>
    <w:rsid w:val="0078681E"/>
    <w:rsid w:val="00787CB3"/>
    <w:rsid w:val="00791169"/>
    <w:rsid w:val="00791A15"/>
    <w:rsid w:val="00791A1D"/>
    <w:rsid w:val="00791F43"/>
    <w:rsid w:val="0079563E"/>
    <w:rsid w:val="00795956"/>
    <w:rsid w:val="00795CAF"/>
    <w:rsid w:val="00796721"/>
    <w:rsid w:val="00796A06"/>
    <w:rsid w:val="007A0DE8"/>
    <w:rsid w:val="007A15C1"/>
    <w:rsid w:val="007A38D7"/>
    <w:rsid w:val="007A3E57"/>
    <w:rsid w:val="007A5307"/>
    <w:rsid w:val="007A6016"/>
    <w:rsid w:val="007A712C"/>
    <w:rsid w:val="007A7F0C"/>
    <w:rsid w:val="007A7F82"/>
    <w:rsid w:val="007B0261"/>
    <w:rsid w:val="007B1D4B"/>
    <w:rsid w:val="007B1D7E"/>
    <w:rsid w:val="007B21B2"/>
    <w:rsid w:val="007B29B6"/>
    <w:rsid w:val="007B3AF1"/>
    <w:rsid w:val="007B49FE"/>
    <w:rsid w:val="007B57D5"/>
    <w:rsid w:val="007B677A"/>
    <w:rsid w:val="007B67AD"/>
    <w:rsid w:val="007C0EC4"/>
    <w:rsid w:val="007C1312"/>
    <w:rsid w:val="007C33D3"/>
    <w:rsid w:val="007C35DA"/>
    <w:rsid w:val="007C38E7"/>
    <w:rsid w:val="007C3A55"/>
    <w:rsid w:val="007C4AA1"/>
    <w:rsid w:val="007C5371"/>
    <w:rsid w:val="007C58A0"/>
    <w:rsid w:val="007C5BBC"/>
    <w:rsid w:val="007C5FB9"/>
    <w:rsid w:val="007C66E5"/>
    <w:rsid w:val="007C6C83"/>
    <w:rsid w:val="007C7F3E"/>
    <w:rsid w:val="007D2D9D"/>
    <w:rsid w:val="007D4C39"/>
    <w:rsid w:val="007D5329"/>
    <w:rsid w:val="007D5F03"/>
    <w:rsid w:val="007D63C3"/>
    <w:rsid w:val="007D6C6C"/>
    <w:rsid w:val="007D7170"/>
    <w:rsid w:val="007D75AC"/>
    <w:rsid w:val="007E0465"/>
    <w:rsid w:val="007E0801"/>
    <w:rsid w:val="007E1025"/>
    <w:rsid w:val="007E18BA"/>
    <w:rsid w:val="007E2205"/>
    <w:rsid w:val="007E4471"/>
    <w:rsid w:val="007E52C0"/>
    <w:rsid w:val="007E58C7"/>
    <w:rsid w:val="007E5921"/>
    <w:rsid w:val="007E5F06"/>
    <w:rsid w:val="007E7564"/>
    <w:rsid w:val="007F37AA"/>
    <w:rsid w:val="007F3839"/>
    <w:rsid w:val="007F3A07"/>
    <w:rsid w:val="007F5CE0"/>
    <w:rsid w:val="007F6965"/>
    <w:rsid w:val="007F6B92"/>
    <w:rsid w:val="007F7471"/>
    <w:rsid w:val="008007E3"/>
    <w:rsid w:val="00800A27"/>
    <w:rsid w:val="00800C6E"/>
    <w:rsid w:val="00801B01"/>
    <w:rsid w:val="00801DAA"/>
    <w:rsid w:val="008020F1"/>
    <w:rsid w:val="00802E92"/>
    <w:rsid w:val="008043C0"/>
    <w:rsid w:val="0080740D"/>
    <w:rsid w:val="00807B0F"/>
    <w:rsid w:val="00807C1A"/>
    <w:rsid w:val="00810129"/>
    <w:rsid w:val="0081134A"/>
    <w:rsid w:val="008115D5"/>
    <w:rsid w:val="00811930"/>
    <w:rsid w:val="008167A4"/>
    <w:rsid w:val="00817B03"/>
    <w:rsid w:val="008207F8"/>
    <w:rsid w:val="00820F37"/>
    <w:rsid w:val="00821D43"/>
    <w:rsid w:val="00823DA8"/>
    <w:rsid w:val="0082442C"/>
    <w:rsid w:val="008258CC"/>
    <w:rsid w:val="00825B0E"/>
    <w:rsid w:val="00825D05"/>
    <w:rsid w:val="00826756"/>
    <w:rsid w:val="00826758"/>
    <w:rsid w:val="008269BD"/>
    <w:rsid w:val="0082713D"/>
    <w:rsid w:val="00827614"/>
    <w:rsid w:val="00827BA2"/>
    <w:rsid w:val="00830C23"/>
    <w:rsid w:val="00831A90"/>
    <w:rsid w:val="00832A4C"/>
    <w:rsid w:val="00833061"/>
    <w:rsid w:val="00833F6E"/>
    <w:rsid w:val="00834741"/>
    <w:rsid w:val="00837DDA"/>
    <w:rsid w:val="00840359"/>
    <w:rsid w:val="008403E3"/>
    <w:rsid w:val="008405A5"/>
    <w:rsid w:val="00840B8A"/>
    <w:rsid w:val="00841A6A"/>
    <w:rsid w:val="008501A7"/>
    <w:rsid w:val="008502CA"/>
    <w:rsid w:val="008503BC"/>
    <w:rsid w:val="00850F85"/>
    <w:rsid w:val="00853E39"/>
    <w:rsid w:val="00853EF0"/>
    <w:rsid w:val="008558FC"/>
    <w:rsid w:val="00855F26"/>
    <w:rsid w:val="008578E7"/>
    <w:rsid w:val="008608D1"/>
    <w:rsid w:val="0086166F"/>
    <w:rsid w:val="008618EF"/>
    <w:rsid w:val="00862228"/>
    <w:rsid w:val="008630D4"/>
    <w:rsid w:val="008732ED"/>
    <w:rsid w:val="0087410F"/>
    <w:rsid w:val="00874AE7"/>
    <w:rsid w:val="00875722"/>
    <w:rsid w:val="00875EDB"/>
    <w:rsid w:val="008772D4"/>
    <w:rsid w:val="00877C83"/>
    <w:rsid w:val="00877CF4"/>
    <w:rsid w:val="00881029"/>
    <w:rsid w:val="0088218B"/>
    <w:rsid w:val="00882E44"/>
    <w:rsid w:val="00883207"/>
    <w:rsid w:val="008834B7"/>
    <w:rsid w:val="008847C5"/>
    <w:rsid w:val="00884B8A"/>
    <w:rsid w:val="00884EC1"/>
    <w:rsid w:val="0088523C"/>
    <w:rsid w:val="00885669"/>
    <w:rsid w:val="00890E15"/>
    <w:rsid w:val="00891918"/>
    <w:rsid w:val="00892058"/>
    <w:rsid w:val="0089214A"/>
    <w:rsid w:val="0089296E"/>
    <w:rsid w:val="00893422"/>
    <w:rsid w:val="0089383A"/>
    <w:rsid w:val="00893A53"/>
    <w:rsid w:val="008962FF"/>
    <w:rsid w:val="00896D57"/>
    <w:rsid w:val="00897D62"/>
    <w:rsid w:val="008A059D"/>
    <w:rsid w:val="008A271D"/>
    <w:rsid w:val="008A4C60"/>
    <w:rsid w:val="008A547A"/>
    <w:rsid w:val="008A61A2"/>
    <w:rsid w:val="008A6454"/>
    <w:rsid w:val="008A68CA"/>
    <w:rsid w:val="008A6C4B"/>
    <w:rsid w:val="008A6F95"/>
    <w:rsid w:val="008A71EE"/>
    <w:rsid w:val="008B06B2"/>
    <w:rsid w:val="008B06E9"/>
    <w:rsid w:val="008B304B"/>
    <w:rsid w:val="008B3AE5"/>
    <w:rsid w:val="008B451B"/>
    <w:rsid w:val="008B508E"/>
    <w:rsid w:val="008B5ABA"/>
    <w:rsid w:val="008B68EC"/>
    <w:rsid w:val="008B7A4B"/>
    <w:rsid w:val="008B7C4C"/>
    <w:rsid w:val="008C015E"/>
    <w:rsid w:val="008C0E0A"/>
    <w:rsid w:val="008C2452"/>
    <w:rsid w:val="008C315B"/>
    <w:rsid w:val="008C72FD"/>
    <w:rsid w:val="008C7C44"/>
    <w:rsid w:val="008D0106"/>
    <w:rsid w:val="008D1B81"/>
    <w:rsid w:val="008D1E2A"/>
    <w:rsid w:val="008D1ECE"/>
    <w:rsid w:val="008D2385"/>
    <w:rsid w:val="008D3EF8"/>
    <w:rsid w:val="008D6AA8"/>
    <w:rsid w:val="008D7622"/>
    <w:rsid w:val="008D7823"/>
    <w:rsid w:val="008D7876"/>
    <w:rsid w:val="008D78FC"/>
    <w:rsid w:val="008D7984"/>
    <w:rsid w:val="008E075B"/>
    <w:rsid w:val="008E0ACF"/>
    <w:rsid w:val="008E13CA"/>
    <w:rsid w:val="008E1544"/>
    <w:rsid w:val="008E1D70"/>
    <w:rsid w:val="008E2206"/>
    <w:rsid w:val="008E5A73"/>
    <w:rsid w:val="008E628B"/>
    <w:rsid w:val="008E7344"/>
    <w:rsid w:val="008E77CA"/>
    <w:rsid w:val="008F23DD"/>
    <w:rsid w:val="008F2432"/>
    <w:rsid w:val="008F324B"/>
    <w:rsid w:val="008F34B0"/>
    <w:rsid w:val="008F3C09"/>
    <w:rsid w:val="008F42A2"/>
    <w:rsid w:val="008F5F55"/>
    <w:rsid w:val="008F6030"/>
    <w:rsid w:val="008F63D5"/>
    <w:rsid w:val="008F7792"/>
    <w:rsid w:val="008F7F7D"/>
    <w:rsid w:val="00900303"/>
    <w:rsid w:val="00900F7D"/>
    <w:rsid w:val="00900FE8"/>
    <w:rsid w:val="009021BA"/>
    <w:rsid w:val="00903210"/>
    <w:rsid w:val="009046B2"/>
    <w:rsid w:val="00906215"/>
    <w:rsid w:val="00910B69"/>
    <w:rsid w:val="0091125E"/>
    <w:rsid w:val="00911287"/>
    <w:rsid w:val="00912591"/>
    <w:rsid w:val="00913B46"/>
    <w:rsid w:val="00916205"/>
    <w:rsid w:val="009167AD"/>
    <w:rsid w:val="00916F97"/>
    <w:rsid w:val="0092057C"/>
    <w:rsid w:val="00920C85"/>
    <w:rsid w:val="00920FBD"/>
    <w:rsid w:val="009210B9"/>
    <w:rsid w:val="0092145A"/>
    <w:rsid w:val="0092178B"/>
    <w:rsid w:val="00922A82"/>
    <w:rsid w:val="00923033"/>
    <w:rsid w:val="00923DD0"/>
    <w:rsid w:val="009249A9"/>
    <w:rsid w:val="0092698D"/>
    <w:rsid w:val="00926D9E"/>
    <w:rsid w:val="00927722"/>
    <w:rsid w:val="00927DA0"/>
    <w:rsid w:val="00930B6B"/>
    <w:rsid w:val="00931F00"/>
    <w:rsid w:val="0093324C"/>
    <w:rsid w:val="009343A2"/>
    <w:rsid w:val="00934668"/>
    <w:rsid w:val="00935C16"/>
    <w:rsid w:val="00937B3F"/>
    <w:rsid w:val="009408AC"/>
    <w:rsid w:val="00940F06"/>
    <w:rsid w:val="00941FC3"/>
    <w:rsid w:val="00942877"/>
    <w:rsid w:val="00943430"/>
    <w:rsid w:val="009438EC"/>
    <w:rsid w:val="00944503"/>
    <w:rsid w:val="00945534"/>
    <w:rsid w:val="00946070"/>
    <w:rsid w:val="00946D54"/>
    <w:rsid w:val="00947011"/>
    <w:rsid w:val="00947127"/>
    <w:rsid w:val="0094779E"/>
    <w:rsid w:val="00947F11"/>
    <w:rsid w:val="00951831"/>
    <w:rsid w:val="00951894"/>
    <w:rsid w:val="00955552"/>
    <w:rsid w:val="009555C0"/>
    <w:rsid w:val="0095579B"/>
    <w:rsid w:val="0095619B"/>
    <w:rsid w:val="00956AC6"/>
    <w:rsid w:val="00956D80"/>
    <w:rsid w:val="0095768B"/>
    <w:rsid w:val="00957AA5"/>
    <w:rsid w:val="00960518"/>
    <w:rsid w:val="00960E9F"/>
    <w:rsid w:val="00961096"/>
    <w:rsid w:val="00962E7A"/>
    <w:rsid w:val="00964236"/>
    <w:rsid w:val="009643C5"/>
    <w:rsid w:val="00964D1A"/>
    <w:rsid w:val="009658D0"/>
    <w:rsid w:val="00965918"/>
    <w:rsid w:val="0096721D"/>
    <w:rsid w:val="00970900"/>
    <w:rsid w:val="009713BB"/>
    <w:rsid w:val="00973FDD"/>
    <w:rsid w:val="009741D2"/>
    <w:rsid w:val="00974DB4"/>
    <w:rsid w:val="00975177"/>
    <w:rsid w:val="009752A8"/>
    <w:rsid w:val="00975400"/>
    <w:rsid w:val="00975A48"/>
    <w:rsid w:val="00976C6F"/>
    <w:rsid w:val="0097773B"/>
    <w:rsid w:val="00977B44"/>
    <w:rsid w:val="0098042C"/>
    <w:rsid w:val="009818EB"/>
    <w:rsid w:val="00981BF7"/>
    <w:rsid w:val="0098377D"/>
    <w:rsid w:val="0098412F"/>
    <w:rsid w:val="00984769"/>
    <w:rsid w:val="00986402"/>
    <w:rsid w:val="00986D01"/>
    <w:rsid w:val="0098733A"/>
    <w:rsid w:val="0098746E"/>
    <w:rsid w:val="00987948"/>
    <w:rsid w:val="00987FCD"/>
    <w:rsid w:val="0099040E"/>
    <w:rsid w:val="00990A2F"/>
    <w:rsid w:val="0099326D"/>
    <w:rsid w:val="00993E6F"/>
    <w:rsid w:val="0099429C"/>
    <w:rsid w:val="00994EA0"/>
    <w:rsid w:val="00995783"/>
    <w:rsid w:val="009963FA"/>
    <w:rsid w:val="00996645"/>
    <w:rsid w:val="009A17A1"/>
    <w:rsid w:val="009A17EF"/>
    <w:rsid w:val="009A2325"/>
    <w:rsid w:val="009A27E3"/>
    <w:rsid w:val="009A2D37"/>
    <w:rsid w:val="009A30D6"/>
    <w:rsid w:val="009A358F"/>
    <w:rsid w:val="009A38B7"/>
    <w:rsid w:val="009A5A4E"/>
    <w:rsid w:val="009A63AF"/>
    <w:rsid w:val="009A728D"/>
    <w:rsid w:val="009B15F5"/>
    <w:rsid w:val="009B2239"/>
    <w:rsid w:val="009B27D0"/>
    <w:rsid w:val="009B312A"/>
    <w:rsid w:val="009B6272"/>
    <w:rsid w:val="009B649C"/>
    <w:rsid w:val="009B6A09"/>
    <w:rsid w:val="009B6B10"/>
    <w:rsid w:val="009C2814"/>
    <w:rsid w:val="009C2E37"/>
    <w:rsid w:val="009C4341"/>
    <w:rsid w:val="009C5FFF"/>
    <w:rsid w:val="009C62AF"/>
    <w:rsid w:val="009C712F"/>
    <w:rsid w:val="009C7B2A"/>
    <w:rsid w:val="009D0FF6"/>
    <w:rsid w:val="009D18F7"/>
    <w:rsid w:val="009D488D"/>
    <w:rsid w:val="009D4B1E"/>
    <w:rsid w:val="009D5C83"/>
    <w:rsid w:val="009D5F36"/>
    <w:rsid w:val="009D5F7F"/>
    <w:rsid w:val="009D6EC1"/>
    <w:rsid w:val="009D6FD4"/>
    <w:rsid w:val="009D7A9A"/>
    <w:rsid w:val="009E0F9D"/>
    <w:rsid w:val="009E1662"/>
    <w:rsid w:val="009E2504"/>
    <w:rsid w:val="009E51FD"/>
    <w:rsid w:val="009E6C59"/>
    <w:rsid w:val="009E75BB"/>
    <w:rsid w:val="009E7C5F"/>
    <w:rsid w:val="009F10D2"/>
    <w:rsid w:val="009F23D0"/>
    <w:rsid w:val="009F2611"/>
    <w:rsid w:val="009F29E4"/>
    <w:rsid w:val="009F2ABB"/>
    <w:rsid w:val="009F2B33"/>
    <w:rsid w:val="009F4C86"/>
    <w:rsid w:val="009F51D3"/>
    <w:rsid w:val="009F6599"/>
    <w:rsid w:val="009F6901"/>
    <w:rsid w:val="009F6C82"/>
    <w:rsid w:val="009F737B"/>
    <w:rsid w:val="009F7814"/>
    <w:rsid w:val="009F7AFF"/>
    <w:rsid w:val="00A02243"/>
    <w:rsid w:val="00A04169"/>
    <w:rsid w:val="00A041C8"/>
    <w:rsid w:val="00A06C8B"/>
    <w:rsid w:val="00A07B54"/>
    <w:rsid w:val="00A10EEB"/>
    <w:rsid w:val="00A1179D"/>
    <w:rsid w:val="00A117EB"/>
    <w:rsid w:val="00A1235C"/>
    <w:rsid w:val="00A1336A"/>
    <w:rsid w:val="00A13A0E"/>
    <w:rsid w:val="00A153D4"/>
    <w:rsid w:val="00A16991"/>
    <w:rsid w:val="00A17BB5"/>
    <w:rsid w:val="00A17CC0"/>
    <w:rsid w:val="00A206A7"/>
    <w:rsid w:val="00A20A39"/>
    <w:rsid w:val="00A21CC7"/>
    <w:rsid w:val="00A22C7D"/>
    <w:rsid w:val="00A244DD"/>
    <w:rsid w:val="00A24837"/>
    <w:rsid w:val="00A24F90"/>
    <w:rsid w:val="00A2691B"/>
    <w:rsid w:val="00A27E84"/>
    <w:rsid w:val="00A3029A"/>
    <w:rsid w:val="00A30577"/>
    <w:rsid w:val="00A33384"/>
    <w:rsid w:val="00A33E95"/>
    <w:rsid w:val="00A346F6"/>
    <w:rsid w:val="00A348D3"/>
    <w:rsid w:val="00A36161"/>
    <w:rsid w:val="00A361A1"/>
    <w:rsid w:val="00A36506"/>
    <w:rsid w:val="00A369D2"/>
    <w:rsid w:val="00A378D2"/>
    <w:rsid w:val="00A3798F"/>
    <w:rsid w:val="00A430F2"/>
    <w:rsid w:val="00A4351B"/>
    <w:rsid w:val="00A436B6"/>
    <w:rsid w:val="00A443FD"/>
    <w:rsid w:val="00A4650A"/>
    <w:rsid w:val="00A47FFC"/>
    <w:rsid w:val="00A506ED"/>
    <w:rsid w:val="00A50AA1"/>
    <w:rsid w:val="00A50D44"/>
    <w:rsid w:val="00A5141B"/>
    <w:rsid w:val="00A519A3"/>
    <w:rsid w:val="00A5288F"/>
    <w:rsid w:val="00A53CFB"/>
    <w:rsid w:val="00A53E3A"/>
    <w:rsid w:val="00A54FEB"/>
    <w:rsid w:val="00A55325"/>
    <w:rsid w:val="00A555E5"/>
    <w:rsid w:val="00A5724A"/>
    <w:rsid w:val="00A617FC"/>
    <w:rsid w:val="00A62027"/>
    <w:rsid w:val="00A6277E"/>
    <w:rsid w:val="00A63477"/>
    <w:rsid w:val="00A635F3"/>
    <w:rsid w:val="00A64DD1"/>
    <w:rsid w:val="00A65F9F"/>
    <w:rsid w:val="00A660E6"/>
    <w:rsid w:val="00A70DB5"/>
    <w:rsid w:val="00A73F74"/>
    <w:rsid w:val="00A74333"/>
    <w:rsid w:val="00A7569E"/>
    <w:rsid w:val="00A777A6"/>
    <w:rsid w:val="00A8088B"/>
    <w:rsid w:val="00A80D6F"/>
    <w:rsid w:val="00A817CF"/>
    <w:rsid w:val="00A81E0D"/>
    <w:rsid w:val="00A8244A"/>
    <w:rsid w:val="00A82AEB"/>
    <w:rsid w:val="00A8395C"/>
    <w:rsid w:val="00A84F90"/>
    <w:rsid w:val="00A86D2B"/>
    <w:rsid w:val="00A87238"/>
    <w:rsid w:val="00A9033E"/>
    <w:rsid w:val="00A907D2"/>
    <w:rsid w:val="00A925FD"/>
    <w:rsid w:val="00A94891"/>
    <w:rsid w:val="00A9595A"/>
    <w:rsid w:val="00A965D5"/>
    <w:rsid w:val="00A97DA3"/>
    <w:rsid w:val="00A97F57"/>
    <w:rsid w:val="00AA1CDD"/>
    <w:rsid w:val="00AA3BDA"/>
    <w:rsid w:val="00AA46C1"/>
    <w:rsid w:val="00AA4CDA"/>
    <w:rsid w:val="00AB02C8"/>
    <w:rsid w:val="00AB0808"/>
    <w:rsid w:val="00AB0ED7"/>
    <w:rsid w:val="00AB12B4"/>
    <w:rsid w:val="00AB16AA"/>
    <w:rsid w:val="00AB17AD"/>
    <w:rsid w:val="00AB255F"/>
    <w:rsid w:val="00AB2957"/>
    <w:rsid w:val="00AB2ADE"/>
    <w:rsid w:val="00AB39C5"/>
    <w:rsid w:val="00AB3A29"/>
    <w:rsid w:val="00AB3AFF"/>
    <w:rsid w:val="00AB5559"/>
    <w:rsid w:val="00AB593A"/>
    <w:rsid w:val="00AB5F16"/>
    <w:rsid w:val="00AB6D14"/>
    <w:rsid w:val="00AB7C07"/>
    <w:rsid w:val="00AC0C04"/>
    <w:rsid w:val="00AC12F4"/>
    <w:rsid w:val="00AC1789"/>
    <w:rsid w:val="00AC1829"/>
    <w:rsid w:val="00AC1867"/>
    <w:rsid w:val="00AC3AD6"/>
    <w:rsid w:val="00AC4E7C"/>
    <w:rsid w:val="00AC68B2"/>
    <w:rsid w:val="00AC7542"/>
    <w:rsid w:val="00AD09FC"/>
    <w:rsid w:val="00AD487F"/>
    <w:rsid w:val="00AD4F4D"/>
    <w:rsid w:val="00AD5B00"/>
    <w:rsid w:val="00AE1A96"/>
    <w:rsid w:val="00AE1B86"/>
    <w:rsid w:val="00AE5EDB"/>
    <w:rsid w:val="00AE60F1"/>
    <w:rsid w:val="00AE6814"/>
    <w:rsid w:val="00AF0868"/>
    <w:rsid w:val="00AF1B6F"/>
    <w:rsid w:val="00AF39F3"/>
    <w:rsid w:val="00AF5616"/>
    <w:rsid w:val="00AF62E3"/>
    <w:rsid w:val="00AF7697"/>
    <w:rsid w:val="00AF7EA0"/>
    <w:rsid w:val="00B00F53"/>
    <w:rsid w:val="00B01EAA"/>
    <w:rsid w:val="00B021E0"/>
    <w:rsid w:val="00B07395"/>
    <w:rsid w:val="00B0746F"/>
    <w:rsid w:val="00B114C9"/>
    <w:rsid w:val="00B11B24"/>
    <w:rsid w:val="00B125F1"/>
    <w:rsid w:val="00B12D4D"/>
    <w:rsid w:val="00B15277"/>
    <w:rsid w:val="00B1697E"/>
    <w:rsid w:val="00B17003"/>
    <w:rsid w:val="00B17409"/>
    <w:rsid w:val="00B22488"/>
    <w:rsid w:val="00B2249C"/>
    <w:rsid w:val="00B2282A"/>
    <w:rsid w:val="00B248E4"/>
    <w:rsid w:val="00B27A3F"/>
    <w:rsid w:val="00B27F70"/>
    <w:rsid w:val="00B34F95"/>
    <w:rsid w:val="00B365EF"/>
    <w:rsid w:val="00B36A72"/>
    <w:rsid w:val="00B37B2D"/>
    <w:rsid w:val="00B37B7D"/>
    <w:rsid w:val="00B37D66"/>
    <w:rsid w:val="00B40061"/>
    <w:rsid w:val="00B42593"/>
    <w:rsid w:val="00B42620"/>
    <w:rsid w:val="00B428AB"/>
    <w:rsid w:val="00B42E03"/>
    <w:rsid w:val="00B43AE9"/>
    <w:rsid w:val="00B440E9"/>
    <w:rsid w:val="00B45B9A"/>
    <w:rsid w:val="00B467C4"/>
    <w:rsid w:val="00B46BCA"/>
    <w:rsid w:val="00B504FD"/>
    <w:rsid w:val="00B5053A"/>
    <w:rsid w:val="00B50643"/>
    <w:rsid w:val="00B51C5C"/>
    <w:rsid w:val="00B536B4"/>
    <w:rsid w:val="00B53BEA"/>
    <w:rsid w:val="00B54731"/>
    <w:rsid w:val="00B5543D"/>
    <w:rsid w:val="00B55F72"/>
    <w:rsid w:val="00B563DD"/>
    <w:rsid w:val="00B56E64"/>
    <w:rsid w:val="00B6020D"/>
    <w:rsid w:val="00B607E0"/>
    <w:rsid w:val="00B60F51"/>
    <w:rsid w:val="00B612A0"/>
    <w:rsid w:val="00B62C7A"/>
    <w:rsid w:val="00B6307C"/>
    <w:rsid w:val="00B63DF4"/>
    <w:rsid w:val="00B649AD"/>
    <w:rsid w:val="00B64C41"/>
    <w:rsid w:val="00B6543B"/>
    <w:rsid w:val="00B65EF6"/>
    <w:rsid w:val="00B67752"/>
    <w:rsid w:val="00B67BE3"/>
    <w:rsid w:val="00B67C86"/>
    <w:rsid w:val="00B710BF"/>
    <w:rsid w:val="00B718D6"/>
    <w:rsid w:val="00B720D0"/>
    <w:rsid w:val="00B72808"/>
    <w:rsid w:val="00B72A83"/>
    <w:rsid w:val="00B72C76"/>
    <w:rsid w:val="00B7327A"/>
    <w:rsid w:val="00B732EC"/>
    <w:rsid w:val="00B73F6D"/>
    <w:rsid w:val="00B77B3D"/>
    <w:rsid w:val="00B77FDF"/>
    <w:rsid w:val="00B8103A"/>
    <w:rsid w:val="00B82747"/>
    <w:rsid w:val="00B833AF"/>
    <w:rsid w:val="00B84178"/>
    <w:rsid w:val="00B84DA9"/>
    <w:rsid w:val="00B86960"/>
    <w:rsid w:val="00B9009D"/>
    <w:rsid w:val="00B91776"/>
    <w:rsid w:val="00B959F9"/>
    <w:rsid w:val="00B95E39"/>
    <w:rsid w:val="00B96D31"/>
    <w:rsid w:val="00B96E6A"/>
    <w:rsid w:val="00B9776E"/>
    <w:rsid w:val="00BA095C"/>
    <w:rsid w:val="00BA1B7A"/>
    <w:rsid w:val="00BA3678"/>
    <w:rsid w:val="00BA4B70"/>
    <w:rsid w:val="00BA5126"/>
    <w:rsid w:val="00BA65AE"/>
    <w:rsid w:val="00BA67A4"/>
    <w:rsid w:val="00BA7F07"/>
    <w:rsid w:val="00BB1944"/>
    <w:rsid w:val="00BB31E5"/>
    <w:rsid w:val="00BB35B8"/>
    <w:rsid w:val="00BB4BB0"/>
    <w:rsid w:val="00BB55D4"/>
    <w:rsid w:val="00BB6156"/>
    <w:rsid w:val="00BB6664"/>
    <w:rsid w:val="00BB6EB8"/>
    <w:rsid w:val="00BB78CD"/>
    <w:rsid w:val="00BB7951"/>
    <w:rsid w:val="00BB7B21"/>
    <w:rsid w:val="00BC02A5"/>
    <w:rsid w:val="00BC08AC"/>
    <w:rsid w:val="00BC22F9"/>
    <w:rsid w:val="00BC3E27"/>
    <w:rsid w:val="00BC5D6B"/>
    <w:rsid w:val="00BC5DF3"/>
    <w:rsid w:val="00BC6570"/>
    <w:rsid w:val="00BD047A"/>
    <w:rsid w:val="00BD0942"/>
    <w:rsid w:val="00BD1A5B"/>
    <w:rsid w:val="00BD21DD"/>
    <w:rsid w:val="00BD291D"/>
    <w:rsid w:val="00BD31D9"/>
    <w:rsid w:val="00BD31E3"/>
    <w:rsid w:val="00BD36D1"/>
    <w:rsid w:val="00BD42D1"/>
    <w:rsid w:val="00BD5BA3"/>
    <w:rsid w:val="00BD7687"/>
    <w:rsid w:val="00BD7EC3"/>
    <w:rsid w:val="00BE11D0"/>
    <w:rsid w:val="00BE13C4"/>
    <w:rsid w:val="00BE1ABB"/>
    <w:rsid w:val="00BE1DE9"/>
    <w:rsid w:val="00BE209A"/>
    <w:rsid w:val="00BE22F7"/>
    <w:rsid w:val="00BE2BB0"/>
    <w:rsid w:val="00BE2C34"/>
    <w:rsid w:val="00BE2E31"/>
    <w:rsid w:val="00BE38AC"/>
    <w:rsid w:val="00BE4156"/>
    <w:rsid w:val="00BE4937"/>
    <w:rsid w:val="00BE4EBD"/>
    <w:rsid w:val="00BE6877"/>
    <w:rsid w:val="00BE6A87"/>
    <w:rsid w:val="00BE6D09"/>
    <w:rsid w:val="00BE71C8"/>
    <w:rsid w:val="00BF069C"/>
    <w:rsid w:val="00BF2D35"/>
    <w:rsid w:val="00BF37B3"/>
    <w:rsid w:val="00BF4EB5"/>
    <w:rsid w:val="00BF5412"/>
    <w:rsid w:val="00BF64EC"/>
    <w:rsid w:val="00BF7809"/>
    <w:rsid w:val="00BF7AEF"/>
    <w:rsid w:val="00C001CB"/>
    <w:rsid w:val="00C005DD"/>
    <w:rsid w:val="00C00D92"/>
    <w:rsid w:val="00C0179F"/>
    <w:rsid w:val="00C01D60"/>
    <w:rsid w:val="00C029CD"/>
    <w:rsid w:val="00C02C4B"/>
    <w:rsid w:val="00C03AE1"/>
    <w:rsid w:val="00C04C61"/>
    <w:rsid w:val="00C05D79"/>
    <w:rsid w:val="00C05DF6"/>
    <w:rsid w:val="00C06ED9"/>
    <w:rsid w:val="00C07364"/>
    <w:rsid w:val="00C076CB"/>
    <w:rsid w:val="00C10995"/>
    <w:rsid w:val="00C1169B"/>
    <w:rsid w:val="00C14810"/>
    <w:rsid w:val="00C14E38"/>
    <w:rsid w:val="00C159D5"/>
    <w:rsid w:val="00C1640E"/>
    <w:rsid w:val="00C16984"/>
    <w:rsid w:val="00C174CD"/>
    <w:rsid w:val="00C22AAB"/>
    <w:rsid w:val="00C2459D"/>
    <w:rsid w:val="00C24C3A"/>
    <w:rsid w:val="00C25CAC"/>
    <w:rsid w:val="00C26F4E"/>
    <w:rsid w:val="00C30F32"/>
    <w:rsid w:val="00C327C6"/>
    <w:rsid w:val="00C3331E"/>
    <w:rsid w:val="00C3335C"/>
    <w:rsid w:val="00C36071"/>
    <w:rsid w:val="00C363CD"/>
    <w:rsid w:val="00C368AD"/>
    <w:rsid w:val="00C37287"/>
    <w:rsid w:val="00C37B2A"/>
    <w:rsid w:val="00C42BE9"/>
    <w:rsid w:val="00C4522C"/>
    <w:rsid w:val="00C458BC"/>
    <w:rsid w:val="00C45AA6"/>
    <w:rsid w:val="00C45D53"/>
    <w:rsid w:val="00C461BF"/>
    <w:rsid w:val="00C46667"/>
    <w:rsid w:val="00C47A7C"/>
    <w:rsid w:val="00C501B7"/>
    <w:rsid w:val="00C503C0"/>
    <w:rsid w:val="00C507C8"/>
    <w:rsid w:val="00C5296A"/>
    <w:rsid w:val="00C548F9"/>
    <w:rsid w:val="00C54A5C"/>
    <w:rsid w:val="00C55367"/>
    <w:rsid w:val="00C576AC"/>
    <w:rsid w:val="00C577E9"/>
    <w:rsid w:val="00C614DD"/>
    <w:rsid w:val="00C62977"/>
    <w:rsid w:val="00C6312D"/>
    <w:rsid w:val="00C639C9"/>
    <w:rsid w:val="00C639E9"/>
    <w:rsid w:val="00C64584"/>
    <w:rsid w:val="00C64A93"/>
    <w:rsid w:val="00C65E64"/>
    <w:rsid w:val="00C66D00"/>
    <w:rsid w:val="00C67F58"/>
    <w:rsid w:val="00C70AC3"/>
    <w:rsid w:val="00C713EC"/>
    <w:rsid w:val="00C7162F"/>
    <w:rsid w:val="00C7178A"/>
    <w:rsid w:val="00C71D6A"/>
    <w:rsid w:val="00C71F73"/>
    <w:rsid w:val="00C72372"/>
    <w:rsid w:val="00C73A5C"/>
    <w:rsid w:val="00C73D13"/>
    <w:rsid w:val="00C7747F"/>
    <w:rsid w:val="00C7751E"/>
    <w:rsid w:val="00C8031C"/>
    <w:rsid w:val="00C819DF"/>
    <w:rsid w:val="00C8217F"/>
    <w:rsid w:val="00C82B6E"/>
    <w:rsid w:val="00C84354"/>
    <w:rsid w:val="00C84DAA"/>
    <w:rsid w:val="00C8536D"/>
    <w:rsid w:val="00C85CB7"/>
    <w:rsid w:val="00C85F4B"/>
    <w:rsid w:val="00C8623C"/>
    <w:rsid w:val="00C867D0"/>
    <w:rsid w:val="00C87107"/>
    <w:rsid w:val="00C90B2A"/>
    <w:rsid w:val="00C90ECB"/>
    <w:rsid w:val="00C918BF"/>
    <w:rsid w:val="00C9199B"/>
    <w:rsid w:val="00C92111"/>
    <w:rsid w:val="00C93994"/>
    <w:rsid w:val="00C9496F"/>
    <w:rsid w:val="00C94A57"/>
    <w:rsid w:val="00C95C9C"/>
    <w:rsid w:val="00C95D24"/>
    <w:rsid w:val="00CA0E5D"/>
    <w:rsid w:val="00CA1ABC"/>
    <w:rsid w:val="00CA352D"/>
    <w:rsid w:val="00CA4252"/>
    <w:rsid w:val="00CA4A9C"/>
    <w:rsid w:val="00CA5708"/>
    <w:rsid w:val="00CA6791"/>
    <w:rsid w:val="00CA686F"/>
    <w:rsid w:val="00CA7467"/>
    <w:rsid w:val="00CA7FF8"/>
    <w:rsid w:val="00CB0E49"/>
    <w:rsid w:val="00CB188D"/>
    <w:rsid w:val="00CB212C"/>
    <w:rsid w:val="00CB2750"/>
    <w:rsid w:val="00CB298F"/>
    <w:rsid w:val="00CB35CF"/>
    <w:rsid w:val="00CB4D31"/>
    <w:rsid w:val="00CB4F24"/>
    <w:rsid w:val="00CB6A81"/>
    <w:rsid w:val="00CB7065"/>
    <w:rsid w:val="00CC0F0E"/>
    <w:rsid w:val="00CC4138"/>
    <w:rsid w:val="00CC46E3"/>
    <w:rsid w:val="00CC761D"/>
    <w:rsid w:val="00CC7D17"/>
    <w:rsid w:val="00CD22A0"/>
    <w:rsid w:val="00CD2BF9"/>
    <w:rsid w:val="00CD4611"/>
    <w:rsid w:val="00CD6753"/>
    <w:rsid w:val="00CD7186"/>
    <w:rsid w:val="00CD7A0C"/>
    <w:rsid w:val="00CE1800"/>
    <w:rsid w:val="00CE1EA2"/>
    <w:rsid w:val="00CE1FB8"/>
    <w:rsid w:val="00CE34A8"/>
    <w:rsid w:val="00CE4311"/>
    <w:rsid w:val="00CE47A6"/>
    <w:rsid w:val="00CE4D64"/>
    <w:rsid w:val="00CE5766"/>
    <w:rsid w:val="00CE71CA"/>
    <w:rsid w:val="00CE771A"/>
    <w:rsid w:val="00CF1F77"/>
    <w:rsid w:val="00CF227E"/>
    <w:rsid w:val="00CF348D"/>
    <w:rsid w:val="00CF3A3A"/>
    <w:rsid w:val="00CF3F65"/>
    <w:rsid w:val="00CF5552"/>
    <w:rsid w:val="00CF59FD"/>
    <w:rsid w:val="00CF5EE5"/>
    <w:rsid w:val="00CF6E8B"/>
    <w:rsid w:val="00CF6FB6"/>
    <w:rsid w:val="00CF71EF"/>
    <w:rsid w:val="00CF7D47"/>
    <w:rsid w:val="00D016A0"/>
    <w:rsid w:val="00D016B2"/>
    <w:rsid w:val="00D01C70"/>
    <w:rsid w:val="00D02070"/>
    <w:rsid w:val="00D02C0F"/>
    <w:rsid w:val="00D03747"/>
    <w:rsid w:val="00D078F2"/>
    <w:rsid w:val="00D105DB"/>
    <w:rsid w:val="00D116C1"/>
    <w:rsid w:val="00D11F1D"/>
    <w:rsid w:val="00D125C0"/>
    <w:rsid w:val="00D12DD0"/>
    <w:rsid w:val="00D12F6C"/>
    <w:rsid w:val="00D15321"/>
    <w:rsid w:val="00D15E0C"/>
    <w:rsid w:val="00D17185"/>
    <w:rsid w:val="00D17BBC"/>
    <w:rsid w:val="00D17F93"/>
    <w:rsid w:val="00D20947"/>
    <w:rsid w:val="00D22302"/>
    <w:rsid w:val="00D23993"/>
    <w:rsid w:val="00D24B81"/>
    <w:rsid w:val="00D24D74"/>
    <w:rsid w:val="00D25720"/>
    <w:rsid w:val="00D25EE3"/>
    <w:rsid w:val="00D25F07"/>
    <w:rsid w:val="00D27AEF"/>
    <w:rsid w:val="00D27D93"/>
    <w:rsid w:val="00D30D59"/>
    <w:rsid w:val="00D31014"/>
    <w:rsid w:val="00D31705"/>
    <w:rsid w:val="00D33B78"/>
    <w:rsid w:val="00D34E47"/>
    <w:rsid w:val="00D34FB9"/>
    <w:rsid w:val="00D35194"/>
    <w:rsid w:val="00D35B16"/>
    <w:rsid w:val="00D35D64"/>
    <w:rsid w:val="00D40072"/>
    <w:rsid w:val="00D40214"/>
    <w:rsid w:val="00D40C0B"/>
    <w:rsid w:val="00D41D84"/>
    <w:rsid w:val="00D41E82"/>
    <w:rsid w:val="00D43E0C"/>
    <w:rsid w:val="00D441EE"/>
    <w:rsid w:val="00D44AE7"/>
    <w:rsid w:val="00D45FC1"/>
    <w:rsid w:val="00D47713"/>
    <w:rsid w:val="00D47793"/>
    <w:rsid w:val="00D47B7B"/>
    <w:rsid w:val="00D47F09"/>
    <w:rsid w:val="00D47FA5"/>
    <w:rsid w:val="00D50F82"/>
    <w:rsid w:val="00D521E0"/>
    <w:rsid w:val="00D52215"/>
    <w:rsid w:val="00D528D6"/>
    <w:rsid w:val="00D55A1E"/>
    <w:rsid w:val="00D570BA"/>
    <w:rsid w:val="00D604E3"/>
    <w:rsid w:val="00D60A5C"/>
    <w:rsid w:val="00D62658"/>
    <w:rsid w:val="00D6416B"/>
    <w:rsid w:val="00D646D0"/>
    <w:rsid w:val="00D64C10"/>
    <w:rsid w:val="00D64DD8"/>
    <w:rsid w:val="00D6535E"/>
    <w:rsid w:val="00D673B8"/>
    <w:rsid w:val="00D67B22"/>
    <w:rsid w:val="00D71E4F"/>
    <w:rsid w:val="00D7571A"/>
    <w:rsid w:val="00D76188"/>
    <w:rsid w:val="00D766D5"/>
    <w:rsid w:val="00D77347"/>
    <w:rsid w:val="00D77ED2"/>
    <w:rsid w:val="00D80797"/>
    <w:rsid w:val="00D80BBB"/>
    <w:rsid w:val="00D80C0D"/>
    <w:rsid w:val="00D80D2D"/>
    <w:rsid w:val="00D80E34"/>
    <w:rsid w:val="00D81D52"/>
    <w:rsid w:val="00D8224C"/>
    <w:rsid w:val="00D82718"/>
    <w:rsid w:val="00D82C0A"/>
    <w:rsid w:val="00D83A89"/>
    <w:rsid w:val="00D86096"/>
    <w:rsid w:val="00D86AEE"/>
    <w:rsid w:val="00D87FC9"/>
    <w:rsid w:val="00D91F02"/>
    <w:rsid w:val="00D92C3F"/>
    <w:rsid w:val="00D93C55"/>
    <w:rsid w:val="00D94737"/>
    <w:rsid w:val="00D94AE9"/>
    <w:rsid w:val="00D94EFA"/>
    <w:rsid w:val="00D975D5"/>
    <w:rsid w:val="00D978B0"/>
    <w:rsid w:val="00D97DAD"/>
    <w:rsid w:val="00DA0A71"/>
    <w:rsid w:val="00DA0B44"/>
    <w:rsid w:val="00DA18C1"/>
    <w:rsid w:val="00DA3591"/>
    <w:rsid w:val="00DA369E"/>
    <w:rsid w:val="00DA36B6"/>
    <w:rsid w:val="00DA3B35"/>
    <w:rsid w:val="00DA3EEA"/>
    <w:rsid w:val="00DA4ED0"/>
    <w:rsid w:val="00DA4F25"/>
    <w:rsid w:val="00DA5A7B"/>
    <w:rsid w:val="00DA6279"/>
    <w:rsid w:val="00DA68BE"/>
    <w:rsid w:val="00DA68E2"/>
    <w:rsid w:val="00DA7747"/>
    <w:rsid w:val="00DA7C99"/>
    <w:rsid w:val="00DB27F9"/>
    <w:rsid w:val="00DB2B0C"/>
    <w:rsid w:val="00DB4201"/>
    <w:rsid w:val="00DB71D7"/>
    <w:rsid w:val="00DC123D"/>
    <w:rsid w:val="00DC14FC"/>
    <w:rsid w:val="00DC4050"/>
    <w:rsid w:val="00DC449E"/>
    <w:rsid w:val="00DC568A"/>
    <w:rsid w:val="00DC56D3"/>
    <w:rsid w:val="00DC6F61"/>
    <w:rsid w:val="00DD0281"/>
    <w:rsid w:val="00DD4B7B"/>
    <w:rsid w:val="00DD5284"/>
    <w:rsid w:val="00DD74DF"/>
    <w:rsid w:val="00DD7A40"/>
    <w:rsid w:val="00DE05BB"/>
    <w:rsid w:val="00DE096E"/>
    <w:rsid w:val="00DE098A"/>
    <w:rsid w:val="00DE42AC"/>
    <w:rsid w:val="00DE42E0"/>
    <w:rsid w:val="00DE6E87"/>
    <w:rsid w:val="00DE6EAE"/>
    <w:rsid w:val="00DF001A"/>
    <w:rsid w:val="00DF0CED"/>
    <w:rsid w:val="00DF2423"/>
    <w:rsid w:val="00DF3C8C"/>
    <w:rsid w:val="00DF3DFA"/>
    <w:rsid w:val="00DF4BAB"/>
    <w:rsid w:val="00DF4E9C"/>
    <w:rsid w:val="00E0026A"/>
    <w:rsid w:val="00E007C9"/>
    <w:rsid w:val="00E00833"/>
    <w:rsid w:val="00E00987"/>
    <w:rsid w:val="00E01008"/>
    <w:rsid w:val="00E03193"/>
    <w:rsid w:val="00E03F6B"/>
    <w:rsid w:val="00E0401B"/>
    <w:rsid w:val="00E040DB"/>
    <w:rsid w:val="00E04C15"/>
    <w:rsid w:val="00E1151E"/>
    <w:rsid w:val="00E11BFB"/>
    <w:rsid w:val="00E11FA6"/>
    <w:rsid w:val="00E12660"/>
    <w:rsid w:val="00E12779"/>
    <w:rsid w:val="00E13558"/>
    <w:rsid w:val="00E13656"/>
    <w:rsid w:val="00E14039"/>
    <w:rsid w:val="00E17308"/>
    <w:rsid w:val="00E178CD"/>
    <w:rsid w:val="00E17945"/>
    <w:rsid w:val="00E20DAD"/>
    <w:rsid w:val="00E20F5F"/>
    <w:rsid w:val="00E2206A"/>
    <w:rsid w:val="00E24085"/>
    <w:rsid w:val="00E25131"/>
    <w:rsid w:val="00E2762D"/>
    <w:rsid w:val="00E27961"/>
    <w:rsid w:val="00E32641"/>
    <w:rsid w:val="00E326CC"/>
    <w:rsid w:val="00E3395B"/>
    <w:rsid w:val="00E33AC1"/>
    <w:rsid w:val="00E33F2D"/>
    <w:rsid w:val="00E3448B"/>
    <w:rsid w:val="00E3465B"/>
    <w:rsid w:val="00E348FA"/>
    <w:rsid w:val="00E35D1D"/>
    <w:rsid w:val="00E35FF8"/>
    <w:rsid w:val="00E36806"/>
    <w:rsid w:val="00E379B3"/>
    <w:rsid w:val="00E410ED"/>
    <w:rsid w:val="00E41653"/>
    <w:rsid w:val="00E429D6"/>
    <w:rsid w:val="00E42A25"/>
    <w:rsid w:val="00E44465"/>
    <w:rsid w:val="00E444EB"/>
    <w:rsid w:val="00E44639"/>
    <w:rsid w:val="00E453CA"/>
    <w:rsid w:val="00E461A1"/>
    <w:rsid w:val="00E46861"/>
    <w:rsid w:val="00E46B32"/>
    <w:rsid w:val="00E46CCC"/>
    <w:rsid w:val="00E46E96"/>
    <w:rsid w:val="00E506F1"/>
    <w:rsid w:val="00E50BA9"/>
    <w:rsid w:val="00E50F46"/>
    <w:rsid w:val="00E51122"/>
    <w:rsid w:val="00E55464"/>
    <w:rsid w:val="00E56964"/>
    <w:rsid w:val="00E56D62"/>
    <w:rsid w:val="00E571F1"/>
    <w:rsid w:val="00E60B7A"/>
    <w:rsid w:val="00E63392"/>
    <w:rsid w:val="00E63DF2"/>
    <w:rsid w:val="00E6431E"/>
    <w:rsid w:val="00E65B9F"/>
    <w:rsid w:val="00E65E09"/>
    <w:rsid w:val="00E66389"/>
    <w:rsid w:val="00E7096A"/>
    <w:rsid w:val="00E717C7"/>
    <w:rsid w:val="00E728BC"/>
    <w:rsid w:val="00E7418F"/>
    <w:rsid w:val="00E74530"/>
    <w:rsid w:val="00E74A2D"/>
    <w:rsid w:val="00E754D4"/>
    <w:rsid w:val="00E76555"/>
    <w:rsid w:val="00E76925"/>
    <w:rsid w:val="00E7759A"/>
    <w:rsid w:val="00E807AA"/>
    <w:rsid w:val="00E83B9F"/>
    <w:rsid w:val="00E847EB"/>
    <w:rsid w:val="00E84A42"/>
    <w:rsid w:val="00E84B2E"/>
    <w:rsid w:val="00E8619A"/>
    <w:rsid w:val="00E86523"/>
    <w:rsid w:val="00E86813"/>
    <w:rsid w:val="00E86958"/>
    <w:rsid w:val="00E87EE0"/>
    <w:rsid w:val="00E909DF"/>
    <w:rsid w:val="00E90A65"/>
    <w:rsid w:val="00E91149"/>
    <w:rsid w:val="00E91831"/>
    <w:rsid w:val="00E9192B"/>
    <w:rsid w:val="00E93E8F"/>
    <w:rsid w:val="00E94B5B"/>
    <w:rsid w:val="00E94BBA"/>
    <w:rsid w:val="00E94D4E"/>
    <w:rsid w:val="00E96854"/>
    <w:rsid w:val="00E97168"/>
    <w:rsid w:val="00E9746D"/>
    <w:rsid w:val="00EA256D"/>
    <w:rsid w:val="00EA2EDA"/>
    <w:rsid w:val="00EA30CC"/>
    <w:rsid w:val="00EA45A8"/>
    <w:rsid w:val="00EA4CA6"/>
    <w:rsid w:val="00EA54C9"/>
    <w:rsid w:val="00EA6225"/>
    <w:rsid w:val="00EA7CAD"/>
    <w:rsid w:val="00EB16F2"/>
    <w:rsid w:val="00EB21CF"/>
    <w:rsid w:val="00EB2CFD"/>
    <w:rsid w:val="00EB31DC"/>
    <w:rsid w:val="00EB3931"/>
    <w:rsid w:val="00EB3A78"/>
    <w:rsid w:val="00EB3F96"/>
    <w:rsid w:val="00EB48B8"/>
    <w:rsid w:val="00EB5650"/>
    <w:rsid w:val="00EB56B6"/>
    <w:rsid w:val="00EB5FAB"/>
    <w:rsid w:val="00EB62DC"/>
    <w:rsid w:val="00EB7616"/>
    <w:rsid w:val="00EC0411"/>
    <w:rsid w:val="00EC11BD"/>
    <w:rsid w:val="00EC231B"/>
    <w:rsid w:val="00EC2600"/>
    <w:rsid w:val="00EC3459"/>
    <w:rsid w:val="00EC4A0B"/>
    <w:rsid w:val="00EC5F20"/>
    <w:rsid w:val="00EC6A58"/>
    <w:rsid w:val="00EC6DA0"/>
    <w:rsid w:val="00EC7171"/>
    <w:rsid w:val="00EC7268"/>
    <w:rsid w:val="00EC7DA9"/>
    <w:rsid w:val="00EC7FA0"/>
    <w:rsid w:val="00ED0855"/>
    <w:rsid w:val="00ED204A"/>
    <w:rsid w:val="00ED2C0E"/>
    <w:rsid w:val="00ED3080"/>
    <w:rsid w:val="00ED35C0"/>
    <w:rsid w:val="00ED4C24"/>
    <w:rsid w:val="00ED5A45"/>
    <w:rsid w:val="00ED5E14"/>
    <w:rsid w:val="00ED6542"/>
    <w:rsid w:val="00ED69CD"/>
    <w:rsid w:val="00ED6A8F"/>
    <w:rsid w:val="00EE12DB"/>
    <w:rsid w:val="00EE279D"/>
    <w:rsid w:val="00EE3C95"/>
    <w:rsid w:val="00EE3F08"/>
    <w:rsid w:val="00EE3FEB"/>
    <w:rsid w:val="00EE47AC"/>
    <w:rsid w:val="00EE4FA9"/>
    <w:rsid w:val="00EE7492"/>
    <w:rsid w:val="00EF1E66"/>
    <w:rsid w:val="00EF2276"/>
    <w:rsid w:val="00EF2F5C"/>
    <w:rsid w:val="00EF30B2"/>
    <w:rsid w:val="00EF3287"/>
    <w:rsid w:val="00EF3A0D"/>
    <w:rsid w:val="00EF41C6"/>
    <w:rsid w:val="00EF427D"/>
    <w:rsid w:val="00EF473B"/>
    <w:rsid w:val="00EF6A4C"/>
    <w:rsid w:val="00EF6A67"/>
    <w:rsid w:val="00EF6CA3"/>
    <w:rsid w:val="00EF7638"/>
    <w:rsid w:val="00EF7C69"/>
    <w:rsid w:val="00F001CD"/>
    <w:rsid w:val="00F01248"/>
    <w:rsid w:val="00F01507"/>
    <w:rsid w:val="00F01764"/>
    <w:rsid w:val="00F02440"/>
    <w:rsid w:val="00F03345"/>
    <w:rsid w:val="00F03402"/>
    <w:rsid w:val="00F03C51"/>
    <w:rsid w:val="00F06CCB"/>
    <w:rsid w:val="00F077A4"/>
    <w:rsid w:val="00F07DDB"/>
    <w:rsid w:val="00F10E67"/>
    <w:rsid w:val="00F11D0E"/>
    <w:rsid w:val="00F12F38"/>
    <w:rsid w:val="00F13218"/>
    <w:rsid w:val="00F14F9E"/>
    <w:rsid w:val="00F15D9A"/>
    <w:rsid w:val="00F16629"/>
    <w:rsid w:val="00F202C5"/>
    <w:rsid w:val="00F211BA"/>
    <w:rsid w:val="00F212F6"/>
    <w:rsid w:val="00F21ABF"/>
    <w:rsid w:val="00F21B7F"/>
    <w:rsid w:val="00F2266C"/>
    <w:rsid w:val="00F234BB"/>
    <w:rsid w:val="00F25BAE"/>
    <w:rsid w:val="00F30698"/>
    <w:rsid w:val="00F30D6F"/>
    <w:rsid w:val="00F30EDA"/>
    <w:rsid w:val="00F30F47"/>
    <w:rsid w:val="00F31C86"/>
    <w:rsid w:val="00F338D3"/>
    <w:rsid w:val="00F346D5"/>
    <w:rsid w:val="00F34E3B"/>
    <w:rsid w:val="00F35327"/>
    <w:rsid w:val="00F35A00"/>
    <w:rsid w:val="00F369A5"/>
    <w:rsid w:val="00F371F8"/>
    <w:rsid w:val="00F419E3"/>
    <w:rsid w:val="00F4224F"/>
    <w:rsid w:val="00F42998"/>
    <w:rsid w:val="00F433FD"/>
    <w:rsid w:val="00F45E41"/>
    <w:rsid w:val="00F50C11"/>
    <w:rsid w:val="00F5135B"/>
    <w:rsid w:val="00F513C1"/>
    <w:rsid w:val="00F52168"/>
    <w:rsid w:val="00F532E7"/>
    <w:rsid w:val="00F53F3B"/>
    <w:rsid w:val="00F5565E"/>
    <w:rsid w:val="00F56105"/>
    <w:rsid w:val="00F5635E"/>
    <w:rsid w:val="00F56C05"/>
    <w:rsid w:val="00F5715A"/>
    <w:rsid w:val="00F61973"/>
    <w:rsid w:val="00F62A38"/>
    <w:rsid w:val="00F63718"/>
    <w:rsid w:val="00F63E15"/>
    <w:rsid w:val="00F65C53"/>
    <w:rsid w:val="00F66611"/>
    <w:rsid w:val="00F66834"/>
    <w:rsid w:val="00F668E2"/>
    <w:rsid w:val="00F7029B"/>
    <w:rsid w:val="00F702FC"/>
    <w:rsid w:val="00F709E2"/>
    <w:rsid w:val="00F715DF"/>
    <w:rsid w:val="00F715E4"/>
    <w:rsid w:val="00F71FB3"/>
    <w:rsid w:val="00F72EA6"/>
    <w:rsid w:val="00F733C1"/>
    <w:rsid w:val="00F74B6A"/>
    <w:rsid w:val="00F75051"/>
    <w:rsid w:val="00F752D5"/>
    <w:rsid w:val="00F75BD6"/>
    <w:rsid w:val="00F75F81"/>
    <w:rsid w:val="00F76791"/>
    <w:rsid w:val="00F76C43"/>
    <w:rsid w:val="00F771E0"/>
    <w:rsid w:val="00F824B4"/>
    <w:rsid w:val="00F842DC"/>
    <w:rsid w:val="00F84C21"/>
    <w:rsid w:val="00F85EBE"/>
    <w:rsid w:val="00F863E6"/>
    <w:rsid w:val="00F90197"/>
    <w:rsid w:val="00F901D8"/>
    <w:rsid w:val="00F91222"/>
    <w:rsid w:val="00F9231E"/>
    <w:rsid w:val="00F92511"/>
    <w:rsid w:val="00F92B96"/>
    <w:rsid w:val="00F930AB"/>
    <w:rsid w:val="00F94662"/>
    <w:rsid w:val="00F949FB"/>
    <w:rsid w:val="00FA0351"/>
    <w:rsid w:val="00FA08BB"/>
    <w:rsid w:val="00FA1C64"/>
    <w:rsid w:val="00FA2E44"/>
    <w:rsid w:val="00FA32F7"/>
    <w:rsid w:val="00FA3B19"/>
    <w:rsid w:val="00FA3CDA"/>
    <w:rsid w:val="00FA41EB"/>
    <w:rsid w:val="00FA52D2"/>
    <w:rsid w:val="00FA5D08"/>
    <w:rsid w:val="00FA5F1B"/>
    <w:rsid w:val="00FA617D"/>
    <w:rsid w:val="00FA6DB3"/>
    <w:rsid w:val="00FA7002"/>
    <w:rsid w:val="00FA7B80"/>
    <w:rsid w:val="00FB038E"/>
    <w:rsid w:val="00FB0DB0"/>
    <w:rsid w:val="00FB193D"/>
    <w:rsid w:val="00FB26A6"/>
    <w:rsid w:val="00FB2810"/>
    <w:rsid w:val="00FB32BA"/>
    <w:rsid w:val="00FB4020"/>
    <w:rsid w:val="00FB5411"/>
    <w:rsid w:val="00FB5A17"/>
    <w:rsid w:val="00FB6181"/>
    <w:rsid w:val="00FB6C21"/>
    <w:rsid w:val="00FC0717"/>
    <w:rsid w:val="00FC07DA"/>
    <w:rsid w:val="00FC4269"/>
    <w:rsid w:val="00FC52E4"/>
    <w:rsid w:val="00FC61E4"/>
    <w:rsid w:val="00FD082A"/>
    <w:rsid w:val="00FD12C4"/>
    <w:rsid w:val="00FD15FF"/>
    <w:rsid w:val="00FD1AB0"/>
    <w:rsid w:val="00FD3082"/>
    <w:rsid w:val="00FD475B"/>
    <w:rsid w:val="00FD4D4D"/>
    <w:rsid w:val="00FD60CF"/>
    <w:rsid w:val="00FD6765"/>
    <w:rsid w:val="00FD6BB6"/>
    <w:rsid w:val="00FE0C51"/>
    <w:rsid w:val="00FE25C6"/>
    <w:rsid w:val="00FE25F1"/>
    <w:rsid w:val="00FE285A"/>
    <w:rsid w:val="00FE29F4"/>
    <w:rsid w:val="00FE56A4"/>
    <w:rsid w:val="00FE613D"/>
    <w:rsid w:val="00FF0D85"/>
    <w:rsid w:val="00FF1594"/>
    <w:rsid w:val="00FF27DB"/>
    <w:rsid w:val="00FF379C"/>
    <w:rsid w:val="00FF41CC"/>
    <w:rsid w:val="00FF5213"/>
    <w:rsid w:val="00FF6658"/>
    <w:rsid w:val="00FF6E0B"/>
    <w:rsid w:val="00FF6F0D"/>
    <w:rsid w:val="00FF7334"/>
    <w:rsid w:val="00FF7DC8"/>
    <w:rsid w:val="0186B73F"/>
    <w:rsid w:val="05EE283E"/>
    <w:rsid w:val="082C7762"/>
    <w:rsid w:val="08B96435"/>
    <w:rsid w:val="09C15757"/>
    <w:rsid w:val="0A481D0C"/>
    <w:rsid w:val="0B4B6C71"/>
    <w:rsid w:val="0BCEF667"/>
    <w:rsid w:val="0F1A2D69"/>
    <w:rsid w:val="0FD2798F"/>
    <w:rsid w:val="1282BD24"/>
    <w:rsid w:val="133AFF35"/>
    <w:rsid w:val="145D7CFE"/>
    <w:rsid w:val="148C5DAE"/>
    <w:rsid w:val="17CD86E2"/>
    <w:rsid w:val="196A4C0D"/>
    <w:rsid w:val="19B6CAE0"/>
    <w:rsid w:val="1ADC6FA2"/>
    <w:rsid w:val="1B31058F"/>
    <w:rsid w:val="1C626D5F"/>
    <w:rsid w:val="1C628586"/>
    <w:rsid w:val="1E3C5C6A"/>
    <w:rsid w:val="1F0B173F"/>
    <w:rsid w:val="1F669D01"/>
    <w:rsid w:val="2054A778"/>
    <w:rsid w:val="222BB1DA"/>
    <w:rsid w:val="240588BE"/>
    <w:rsid w:val="2C81F79C"/>
    <w:rsid w:val="2D136D5E"/>
    <w:rsid w:val="2F507F5E"/>
    <w:rsid w:val="2F938B48"/>
    <w:rsid w:val="30B730C1"/>
    <w:rsid w:val="30E9689B"/>
    <w:rsid w:val="33248F96"/>
    <w:rsid w:val="35D4D32B"/>
    <w:rsid w:val="3652F5EE"/>
    <w:rsid w:val="3998C948"/>
    <w:rsid w:val="3A1D1BFF"/>
    <w:rsid w:val="3A495CB0"/>
    <w:rsid w:val="3DF5A1E1"/>
    <w:rsid w:val="3E9638F8"/>
    <w:rsid w:val="40B1DEA2"/>
    <w:rsid w:val="418E7271"/>
    <w:rsid w:val="41E261AB"/>
    <w:rsid w:val="45EFBC52"/>
    <w:rsid w:val="48BAF849"/>
    <w:rsid w:val="4A04BA31"/>
    <w:rsid w:val="4A21B069"/>
    <w:rsid w:val="4A421CC9"/>
    <w:rsid w:val="4B201DD1"/>
    <w:rsid w:val="4B7A18D5"/>
    <w:rsid w:val="4CCFF628"/>
    <w:rsid w:val="4D28327C"/>
    <w:rsid w:val="4D624EE3"/>
    <w:rsid w:val="4E8BAC81"/>
    <w:rsid w:val="505EFDBF"/>
    <w:rsid w:val="51A7C25D"/>
    <w:rsid w:val="5265676D"/>
    <w:rsid w:val="52C61FFE"/>
    <w:rsid w:val="52C63501"/>
    <w:rsid w:val="53129ED1"/>
    <w:rsid w:val="53669419"/>
    <w:rsid w:val="543B7EA2"/>
    <w:rsid w:val="55B83259"/>
    <w:rsid w:val="5604B12C"/>
    <w:rsid w:val="5706BA99"/>
    <w:rsid w:val="582B06E3"/>
    <w:rsid w:val="59F8CCF4"/>
    <w:rsid w:val="5A76F758"/>
    <w:rsid w:val="5F9FDDA9"/>
    <w:rsid w:val="61B10EC6"/>
    <w:rsid w:val="61E84EFF"/>
    <w:rsid w:val="629C1236"/>
    <w:rsid w:val="6455FD6D"/>
    <w:rsid w:val="6460E505"/>
    <w:rsid w:val="64A8DAE9"/>
    <w:rsid w:val="64BF1ABA"/>
    <w:rsid w:val="65F8C3EF"/>
    <w:rsid w:val="65FC59D8"/>
    <w:rsid w:val="666F414F"/>
    <w:rsid w:val="66BF3A32"/>
    <w:rsid w:val="67230486"/>
    <w:rsid w:val="675A661E"/>
    <w:rsid w:val="6ABCBF4E"/>
    <w:rsid w:val="6C99D096"/>
    <w:rsid w:val="6D56D038"/>
    <w:rsid w:val="6DA1EE45"/>
    <w:rsid w:val="6EA1ED8D"/>
    <w:rsid w:val="6EBA29BC"/>
    <w:rsid w:val="6ECC2EDC"/>
    <w:rsid w:val="70220C2F"/>
    <w:rsid w:val="70E1E039"/>
    <w:rsid w:val="78C55171"/>
    <w:rsid w:val="79106F7E"/>
    <w:rsid w:val="7A58D0A0"/>
    <w:rsid w:val="7A9F2855"/>
    <w:rsid w:val="7B228E2F"/>
    <w:rsid w:val="7B7D1CEA"/>
    <w:rsid w:val="7C0281D9"/>
    <w:rsid w:val="7CEB71FC"/>
    <w:rsid w:val="7D2CC270"/>
    <w:rsid w:val="7E378E23"/>
    <w:rsid w:val="7E829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FF08"/>
  <w15:docId w15:val="{7D342673-9F55-49D4-B67F-08DDFB47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1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  <w:style w:type="character" w:customStyle="1" w:styleId="ts-alignment-element">
    <w:name w:val="ts-alignment-element"/>
    <w:basedOn w:val="Tipodeletrapredefinidodopargrafo"/>
    <w:rsid w:val="00A97F57"/>
  </w:style>
  <w:style w:type="paragraph" w:customStyle="1" w:styleId="Default">
    <w:name w:val="Default"/>
    <w:rsid w:val="008E13C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pt-PT"/>
    </w:rPr>
  </w:style>
  <w:style w:type="paragraph" w:customStyle="1" w:styleId="wordsection1">
    <w:name w:val="wordsection1"/>
    <w:basedOn w:val="Normal"/>
    <w:rsid w:val="000B3761"/>
    <w:pPr>
      <w:spacing w:after="0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ui-provider">
    <w:name w:val="ui-provider"/>
    <w:basedOn w:val="Tipodeletrapredefinidodopargrafo"/>
    <w:rsid w:val="006D639C"/>
  </w:style>
  <w:style w:type="paragraph" w:styleId="Corpodetexto">
    <w:name w:val="Body Text"/>
    <w:basedOn w:val="Normal"/>
    <w:link w:val="CorpodetextoCarter"/>
    <w:uiPriority w:val="1"/>
    <w:qFormat/>
    <w:rsid w:val="003D1878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3D1878"/>
    <w:rPr>
      <w:rFonts w:ascii="Calibri" w:eastAsia="Calibri" w:hAnsi="Calibri" w:cs="Calibri"/>
      <w:lang w:val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40F0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40F0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40F06"/>
    <w:rPr>
      <w:vertAlign w:val="superscript"/>
    </w:rPr>
  </w:style>
  <w:style w:type="character" w:customStyle="1" w:styleId="eop">
    <w:name w:val="eop"/>
    <w:basedOn w:val="Tipodeletrapredefinidodopargrafo"/>
    <w:rsid w:val="00AE1B86"/>
  </w:style>
  <w:style w:type="character" w:customStyle="1" w:styleId="unbalanced-text">
    <w:name w:val="unbalanced-text"/>
    <w:basedOn w:val="Tipodeletrapredefinidodopargrafo"/>
    <w:rsid w:val="00A8088B"/>
  </w:style>
  <w:style w:type="paragraph" w:customStyle="1" w:styleId="pr-story--text-small">
    <w:name w:val="pr-story--text-small"/>
    <w:basedOn w:val="Normal"/>
    <w:rsid w:val="00F7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normaltextrun">
    <w:name w:val="normaltextrun"/>
    <w:basedOn w:val="Tipodeletrapredefinidodopargrafo"/>
    <w:rsid w:val="002D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4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51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7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87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9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3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361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10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0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es.filipe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ica.macieira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crosoft.com/en-us/security/business/microsoft-digital-defense-report?rtc=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DE51BDCCD4441872BBD9DAE04A4F7" ma:contentTypeVersion="18" ma:contentTypeDescription="Create a new document." ma:contentTypeScope="" ma:versionID="8c0a59bf6cd365499dfc74d724b547d9">
  <xsd:schema xmlns:xsd="http://www.w3.org/2001/XMLSchema" xmlns:xs="http://www.w3.org/2001/XMLSchema" xmlns:p="http://schemas.microsoft.com/office/2006/metadata/properties" xmlns:ns1="http://schemas.microsoft.com/sharepoint/v3" xmlns:ns2="f23aab67-f51e-4357-8132-e1540e5e9975" xmlns:ns3="9fa24679-e5a2-44db-8f7e-ac8928d31221" targetNamespace="http://schemas.microsoft.com/office/2006/metadata/properties" ma:root="true" ma:fieldsID="46012e8bbd8d1ff540759d26b4483aae" ns1:_="" ns2:_="" ns3:_="">
    <xsd:import namespace="http://schemas.microsoft.com/sharepoint/v3"/>
    <xsd:import namespace="f23aab67-f51e-4357-8132-e1540e5e9975"/>
    <xsd:import namespace="9fa24679-e5a2-44db-8f7e-ac8928d31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aab67-f51e-4357-8132-e1540e5e9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24679-e5a2-44db-8f7e-ac8928d31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4d8ef6-1e3a-4e3b-bf41-9c19abc64e70}" ma:internalName="TaxCatchAll" ma:showField="CatchAllData" ma:web="9fa24679-e5a2-44db-8f7e-ac8928d31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f23aab67-f51e-4357-8132-e1540e5e9975" xsi:nil="true"/>
    <lcf76f155ced4ddcb4097134ff3c332f xmlns="f23aab67-f51e-4357-8132-e1540e5e9975">
      <Terms xmlns="http://schemas.microsoft.com/office/infopath/2007/PartnerControls"/>
    </lcf76f155ced4ddcb4097134ff3c332f>
    <TaxCatchAll xmlns="9fa24679-e5a2-44db-8f7e-ac8928d3122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4D52E0-A169-44D0-B085-FA5A36C52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3aab67-f51e-4357-8132-e1540e5e9975"/>
    <ds:schemaRef ds:uri="9fa24679-e5a2-44db-8f7e-ac8928d31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CD532-2733-43A3-B525-482C8A94E0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DAF630-BE3D-4D84-BEEC-1444B84B299A}">
  <ds:schemaRefs>
    <ds:schemaRef ds:uri="http://schemas.microsoft.com/office/2006/documentManagement/types"/>
    <ds:schemaRef ds:uri="f23aab67-f51e-4357-8132-e1540e5e9975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sharepoint/v3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9fa24679-e5a2-44db-8f7e-ac8928d31221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3890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Inês Filipe</cp:lastModifiedBy>
  <cp:revision>5</cp:revision>
  <dcterms:created xsi:type="dcterms:W3CDTF">2022-11-03T10:00:00Z</dcterms:created>
  <dcterms:modified xsi:type="dcterms:W3CDTF">2022-11-04T12:46:00Z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0x01010043ADE51BDCCD4441872BBD9DAE04A4F7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  <property fmtid="{D5CDD505-2E9C-101B-9397-08002B2CF9AE}" pid="11" name="MediaServiceImageTags">
    <vt:lpwstr/>
  </property>
</Properties>
</file>