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45F7" w14:textId="77777777" w:rsidR="00080C88" w:rsidRPr="00466C8C" w:rsidRDefault="00466C8C" w:rsidP="00466C8C">
      <w:pPr>
        <w:spacing w:after="120" w:line="240" w:lineRule="auto"/>
        <w:jc w:val="both"/>
        <w:rPr>
          <w:rFonts w:ascii="Calibri" w:hAnsi="Calibri" w:cs="Calibri"/>
          <w:b/>
          <w:bCs/>
          <w:sz w:val="36"/>
          <w:szCs w:val="36"/>
        </w:rPr>
      </w:pPr>
      <w:r w:rsidRPr="00466C8C">
        <w:rPr>
          <w:rFonts w:ascii="Calibri" w:hAnsi="Calibri" w:cs="Calibri"/>
          <w:b/>
          <w:bCs/>
          <w:sz w:val="36"/>
          <w:szCs w:val="36"/>
        </w:rPr>
        <w:t xml:space="preserve">Sitel </w:t>
      </w:r>
      <w:r w:rsidR="0045481E">
        <w:rPr>
          <w:rFonts w:ascii="Calibri" w:hAnsi="Calibri" w:cs="Calibri"/>
          <w:b/>
          <w:bCs/>
          <w:sz w:val="36"/>
          <w:szCs w:val="36"/>
        </w:rPr>
        <w:t xml:space="preserve">już </w:t>
      </w:r>
      <w:r w:rsidRPr="00466C8C">
        <w:rPr>
          <w:rFonts w:ascii="Calibri" w:hAnsi="Calibri" w:cs="Calibri"/>
          <w:b/>
          <w:bCs/>
          <w:sz w:val="36"/>
          <w:szCs w:val="36"/>
        </w:rPr>
        <w:t>w nowym Formacie</w:t>
      </w:r>
    </w:p>
    <w:p w14:paraId="3F31FDEE" w14:textId="77777777" w:rsidR="00B62BFD" w:rsidRPr="0018502A" w:rsidRDefault="00466C8C" w:rsidP="0018502A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b/>
          <w:bCs/>
          <w:color w:val="212B35"/>
          <w:sz w:val="24"/>
          <w:szCs w:val="24"/>
          <w:lang w:eastAsia="pl-PL"/>
        </w:rPr>
      </w:pPr>
      <w:r w:rsidRPr="0018502A">
        <w:rPr>
          <w:rFonts w:ascii="Calibri" w:eastAsia="Times New Roman" w:hAnsi="Calibri" w:cs="Calibri"/>
          <w:b/>
          <w:bCs/>
          <w:color w:val="212B35"/>
          <w:sz w:val="24"/>
          <w:szCs w:val="24"/>
          <w:lang w:eastAsia="pl-PL"/>
        </w:rPr>
        <w:t xml:space="preserve">Firma Sitel Polska, jeden z wiodących, międzynarodowych dostawców rozwiązań w zakresie obsługi klienta, </w:t>
      </w:r>
      <w:r w:rsidR="00B62BFD" w:rsidRPr="0018502A">
        <w:rPr>
          <w:rFonts w:ascii="Calibri" w:eastAsia="Times New Roman" w:hAnsi="Calibri" w:cs="Calibri"/>
          <w:b/>
          <w:bCs/>
          <w:color w:val="212B35"/>
          <w:sz w:val="24"/>
          <w:szCs w:val="24"/>
          <w:lang w:eastAsia="pl-PL"/>
        </w:rPr>
        <w:t>wprowadziła się do nowego biura w budynku Format w Gdańsku. Wysokiej jakości</w:t>
      </w:r>
      <w:r w:rsidR="006104C5" w:rsidRPr="0018502A">
        <w:rPr>
          <w:rFonts w:ascii="Calibri" w:eastAsia="Times New Roman" w:hAnsi="Calibri" w:cs="Calibri"/>
          <w:b/>
          <w:bCs/>
          <w:color w:val="212B35"/>
          <w:sz w:val="24"/>
          <w:szCs w:val="24"/>
          <w:lang w:eastAsia="pl-PL"/>
        </w:rPr>
        <w:t>,</w:t>
      </w:r>
      <w:r w:rsidR="00B62BFD" w:rsidRPr="0018502A">
        <w:rPr>
          <w:rFonts w:ascii="Calibri" w:eastAsia="Times New Roman" w:hAnsi="Calibri" w:cs="Calibri"/>
          <w:b/>
          <w:bCs/>
          <w:color w:val="212B35"/>
          <w:sz w:val="24"/>
          <w:szCs w:val="24"/>
          <w:lang w:eastAsia="pl-PL"/>
        </w:rPr>
        <w:t xml:space="preserve"> świetnie zlokalizowana</w:t>
      </w:r>
      <w:r w:rsidR="006104C5" w:rsidRPr="0018502A">
        <w:rPr>
          <w:rFonts w:ascii="Calibri" w:eastAsia="Times New Roman" w:hAnsi="Calibri" w:cs="Calibri"/>
          <w:b/>
          <w:bCs/>
          <w:color w:val="212B35"/>
          <w:sz w:val="24"/>
          <w:szCs w:val="24"/>
          <w:lang w:eastAsia="pl-PL"/>
        </w:rPr>
        <w:t xml:space="preserve"> i nowocześnie zaaranżowana</w:t>
      </w:r>
      <w:r w:rsidR="00B62BFD" w:rsidRPr="0018502A">
        <w:rPr>
          <w:rFonts w:ascii="Calibri" w:eastAsia="Times New Roman" w:hAnsi="Calibri" w:cs="Calibri"/>
          <w:b/>
          <w:bCs/>
          <w:color w:val="212B35"/>
          <w:sz w:val="24"/>
          <w:szCs w:val="24"/>
          <w:lang w:eastAsia="pl-PL"/>
        </w:rPr>
        <w:t xml:space="preserve"> przestrzeń pracy to kolejny etap jej rozwoju na polskim rynku. Format wybudowała firma </w:t>
      </w:r>
      <w:r w:rsidR="006104C5" w:rsidRPr="0018502A">
        <w:rPr>
          <w:rFonts w:ascii="Calibri" w:eastAsia="Times New Roman" w:hAnsi="Calibri" w:cs="Calibri"/>
          <w:b/>
          <w:bCs/>
          <w:color w:val="212B35"/>
          <w:sz w:val="24"/>
          <w:szCs w:val="24"/>
          <w:lang w:eastAsia="pl-PL"/>
        </w:rPr>
        <w:t xml:space="preserve">deweloperska </w:t>
      </w:r>
      <w:r w:rsidR="00B62BFD" w:rsidRPr="0018502A">
        <w:rPr>
          <w:rFonts w:ascii="Calibri" w:eastAsia="Times New Roman" w:hAnsi="Calibri" w:cs="Calibri"/>
          <w:b/>
          <w:bCs/>
          <w:color w:val="212B35"/>
          <w:sz w:val="24"/>
          <w:szCs w:val="24"/>
          <w:lang w:eastAsia="pl-PL"/>
        </w:rPr>
        <w:t>Torus, a w transakcji najmu pośredniczyła ITRA Polska.</w:t>
      </w:r>
    </w:p>
    <w:p w14:paraId="7BE76E32" w14:textId="77777777" w:rsidR="00466C8C" w:rsidRPr="0018502A" w:rsidRDefault="00375D7C" w:rsidP="0018502A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12B35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12B35"/>
          <w:sz w:val="24"/>
          <w:szCs w:val="24"/>
          <w:lang w:eastAsia="pl-PL"/>
        </w:rPr>
        <w:t>Biuro</w:t>
      </w:r>
      <w:r w:rsidR="00B34A82">
        <w:rPr>
          <w:rFonts w:ascii="Calibri" w:eastAsia="Times New Roman" w:hAnsi="Calibri" w:cs="Calibri"/>
          <w:b/>
          <w:bCs/>
          <w:color w:val="212B35"/>
          <w:sz w:val="24"/>
          <w:szCs w:val="24"/>
          <w:lang w:eastAsia="pl-PL"/>
        </w:rPr>
        <w:t>, które sprzyja rozwojowi</w:t>
      </w:r>
    </w:p>
    <w:p w14:paraId="787B7317" w14:textId="77777777" w:rsidR="00466C8C" w:rsidRPr="00B34A82" w:rsidRDefault="00466C8C" w:rsidP="0018502A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12B35"/>
          <w:lang w:eastAsia="pl-PL"/>
        </w:rPr>
      </w:pPr>
      <w:r w:rsidRPr="00B34A82">
        <w:rPr>
          <w:rFonts w:ascii="Calibri" w:eastAsia="Times New Roman" w:hAnsi="Calibri" w:cs="Calibri"/>
          <w:color w:val="212B35"/>
          <w:lang w:eastAsia="pl-PL"/>
        </w:rPr>
        <w:t>Grupa Sitel jest dostawcą zaawansowanych rozwiązań dla firm w zakresie obsługi klienta, IT oraz helpdesku. Jej misją jest umożliwienie firmom - markom budowania silniejszych relacji z klientami, wzmacnianie</w:t>
      </w:r>
      <w:r w:rsidR="005825A5">
        <w:rPr>
          <w:rFonts w:ascii="Calibri" w:eastAsia="Times New Roman" w:hAnsi="Calibri" w:cs="Calibri"/>
          <w:color w:val="212B35"/>
          <w:lang w:eastAsia="pl-PL"/>
        </w:rPr>
        <w:t xml:space="preserve"> ich</w:t>
      </w:r>
      <w:r w:rsidRPr="00B34A82">
        <w:rPr>
          <w:rFonts w:ascii="Calibri" w:eastAsia="Times New Roman" w:hAnsi="Calibri" w:cs="Calibri"/>
          <w:color w:val="212B35"/>
          <w:lang w:eastAsia="pl-PL"/>
        </w:rPr>
        <w:t xml:space="preserve"> zaangażowania i lojalności, a przez to stymulowanie długoterminowego wzrostu biznesu. Firma łączy innowacyjne podejście projektowe z rozwiązaniami cyfrowymi, a z jej usług korzystają m.in. światowi liderzy branży technologicznej oraz e-commerce. W Polsce rozwija się od 2004 roku i zatrudnia obecnie ponad 1300 pracowników, a Gdańsk jest jej drugą lokalizacją w Polsce. </w:t>
      </w:r>
    </w:p>
    <w:p w14:paraId="32FB2E2B" w14:textId="715DA230" w:rsidR="00466C8C" w:rsidRPr="00B34A82" w:rsidRDefault="00466C8C" w:rsidP="0018502A">
      <w:pPr>
        <w:pStyle w:val="Bezodstpw"/>
        <w:spacing w:after="120"/>
        <w:jc w:val="both"/>
        <w:rPr>
          <w:lang w:eastAsia="pl-PL"/>
        </w:rPr>
      </w:pPr>
      <w:r w:rsidRPr="00B34A82">
        <w:rPr>
          <w:i/>
          <w:iCs/>
          <w:lang w:eastAsia="pl-PL"/>
        </w:rPr>
        <w:t xml:space="preserve">- Mamy ambitne plany rozwojowe, które wymagają nowoczesnej, świetnie zlokalizowanej przestrzeni. </w:t>
      </w:r>
      <w:r w:rsidR="00321BC0" w:rsidRPr="00B34A82">
        <w:rPr>
          <w:i/>
          <w:iCs/>
          <w:lang w:eastAsia="pl-PL"/>
        </w:rPr>
        <w:t>Biurowiec Format świetnie na te potrzeby odpowiada</w:t>
      </w:r>
      <w:r w:rsidRPr="00B34A82">
        <w:rPr>
          <w:i/>
          <w:iCs/>
          <w:lang w:eastAsia="pl-PL"/>
        </w:rPr>
        <w:t>. B</w:t>
      </w:r>
      <w:r w:rsidR="00321BC0" w:rsidRPr="00B34A82">
        <w:rPr>
          <w:i/>
          <w:iCs/>
          <w:lang w:eastAsia="pl-PL"/>
        </w:rPr>
        <w:t>udynek</w:t>
      </w:r>
      <w:r w:rsidRPr="00B34A82">
        <w:rPr>
          <w:i/>
          <w:iCs/>
          <w:lang w:eastAsia="pl-PL"/>
        </w:rPr>
        <w:t xml:space="preserve"> wyróżnia się wysokim standardem budownictwa</w:t>
      </w:r>
      <w:r w:rsidR="00A017C6" w:rsidRPr="00B34A82">
        <w:rPr>
          <w:i/>
          <w:iCs/>
          <w:lang w:eastAsia="pl-PL"/>
        </w:rPr>
        <w:t xml:space="preserve">, </w:t>
      </w:r>
      <w:r w:rsidRPr="00B34A82">
        <w:rPr>
          <w:i/>
          <w:iCs/>
          <w:lang w:eastAsia="pl-PL"/>
        </w:rPr>
        <w:t>energooszczędności</w:t>
      </w:r>
      <w:r w:rsidR="00A017C6" w:rsidRPr="00B34A82">
        <w:rPr>
          <w:i/>
          <w:iCs/>
          <w:lang w:eastAsia="pl-PL"/>
        </w:rPr>
        <w:t>ą, co w dzisiejszych czasach jest niezwykle ważne</w:t>
      </w:r>
      <w:r w:rsidRPr="00B34A82">
        <w:rPr>
          <w:i/>
          <w:iCs/>
          <w:lang w:eastAsia="pl-PL"/>
        </w:rPr>
        <w:t xml:space="preserve"> i licznymi udogodnieniami dla pracowników. Proces przygotowania, aranżacji i odbioru</w:t>
      </w:r>
      <w:r w:rsidR="00A017C6" w:rsidRPr="00B34A82">
        <w:rPr>
          <w:i/>
          <w:iCs/>
          <w:lang w:eastAsia="pl-PL"/>
        </w:rPr>
        <w:t xml:space="preserve"> powierzchni</w:t>
      </w:r>
      <w:r w:rsidRPr="00B34A82">
        <w:rPr>
          <w:i/>
          <w:iCs/>
          <w:lang w:eastAsia="pl-PL"/>
        </w:rPr>
        <w:t xml:space="preserve"> przebiegł niezwykle sprawnie, dzięki czemu</w:t>
      </w:r>
      <w:r w:rsidR="00A017C6" w:rsidRPr="00B34A82">
        <w:rPr>
          <w:i/>
          <w:iCs/>
          <w:lang w:eastAsia="pl-PL"/>
        </w:rPr>
        <w:t xml:space="preserve"> nasz zespół rozpoczął już pracę w nowym biurze</w:t>
      </w:r>
      <w:r w:rsidR="00321BC0" w:rsidRPr="00B34A82">
        <w:rPr>
          <w:i/>
          <w:iCs/>
          <w:lang w:eastAsia="pl-PL"/>
        </w:rPr>
        <w:t xml:space="preserve"> </w:t>
      </w:r>
      <w:r w:rsidR="00A017C6" w:rsidRPr="00B34A82">
        <w:rPr>
          <w:b/>
          <w:bCs/>
          <w:lang w:eastAsia="pl-PL"/>
        </w:rPr>
        <w:t xml:space="preserve">– mówi Monika </w:t>
      </w:r>
      <w:r w:rsidR="00A017C6" w:rsidRPr="00B34A82">
        <w:rPr>
          <w:b/>
          <w:bCs/>
        </w:rPr>
        <w:t>R</w:t>
      </w:r>
      <w:r w:rsidR="0018502A" w:rsidRPr="00B34A82">
        <w:rPr>
          <w:b/>
          <w:bCs/>
        </w:rPr>
        <w:t>öhr</w:t>
      </w:r>
      <w:r w:rsidR="00BA63EB">
        <w:rPr>
          <w:b/>
          <w:bCs/>
        </w:rPr>
        <w:t>-</w:t>
      </w:r>
      <w:r w:rsidR="0018502A" w:rsidRPr="00B34A82">
        <w:rPr>
          <w:b/>
          <w:bCs/>
        </w:rPr>
        <w:t>Łukasik, Country Director Poland, Sitel Group.</w:t>
      </w:r>
    </w:p>
    <w:p w14:paraId="6927085A" w14:textId="5E0345AC" w:rsidR="00466C8C" w:rsidRDefault="005825A5" w:rsidP="00466C8C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Hlk117080657"/>
      <w:r w:rsidRPr="00B34A82">
        <w:rPr>
          <w:rFonts w:ascii="Calibri" w:eastAsia="Times New Roman" w:hAnsi="Calibri" w:cs="Calibri"/>
          <w:color w:val="212B35"/>
          <w:lang w:eastAsia="pl-PL"/>
        </w:rPr>
        <w:t>Nowe biuro Sitel Polska mieści się na drugim piętrze biurowca Format i zajmuje powierzchnię ponad 1,7 tys. m kw.</w:t>
      </w:r>
      <w:r>
        <w:rPr>
          <w:rFonts w:ascii="Calibri" w:eastAsia="Times New Roman" w:hAnsi="Calibri" w:cs="Calibri"/>
          <w:color w:val="212B35"/>
          <w:lang w:eastAsia="pl-PL"/>
        </w:rPr>
        <w:t xml:space="preserve"> </w:t>
      </w:r>
      <w:r w:rsidR="008E0D83" w:rsidRPr="00B34A82">
        <w:rPr>
          <w:rFonts w:ascii="Calibri" w:eastAsia="Times New Roman" w:hAnsi="Calibri" w:cs="Calibri"/>
          <w:lang w:eastAsia="pl-PL"/>
        </w:rPr>
        <w:t xml:space="preserve">Projekt </w:t>
      </w:r>
      <w:r>
        <w:rPr>
          <w:rFonts w:ascii="Calibri" w:eastAsia="Times New Roman" w:hAnsi="Calibri" w:cs="Calibri"/>
          <w:lang w:eastAsia="pl-PL"/>
        </w:rPr>
        <w:t xml:space="preserve">jego </w:t>
      </w:r>
      <w:r w:rsidR="00321BC0" w:rsidRPr="00B34A82">
        <w:rPr>
          <w:rFonts w:ascii="Calibri" w:eastAsia="Times New Roman" w:hAnsi="Calibri" w:cs="Calibri"/>
          <w:lang w:eastAsia="pl-PL"/>
        </w:rPr>
        <w:t>aranżacji przygotował dział projektowy firmy Torus. Wyróżnia je otwarta przestrzeń</w:t>
      </w:r>
      <w:r w:rsidR="00375D7C" w:rsidRPr="00B34A82">
        <w:rPr>
          <w:rFonts w:ascii="Calibri" w:eastAsia="Times New Roman" w:hAnsi="Calibri" w:cs="Calibri"/>
          <w:lang w:eastAsia="pl-PL"/>
        </w:rPr>
        <w:t xml:space="preserve">, w której skoncentrowane są stanowiska pracy, a jej funkcjonalnym uzupełnieniem są </w:t>
      </w:r>
      <w:r w:rsidR="00321BC0" w:rsidRPr="00B34A82">
        <w:rPr>
          <w:rFonts w:ascii="Calibri" w:eastAsia="Times New Roman" w:hAnsi="Calibri" w:cs="Calibri"/>
          <w:lang w:eastAsia="pl-PL"/>
        </w:rPr>
        <w:t>sale spotkań</w:t>
      </w:r>
      <w:r w:rsidR="00375D7C" w:rsidRPr="00B34A82">
        <w:rPr>
          <w:rFonts w:ascii="Calibri" w:eastAsia="Times New Roman" w:hAnsi="Calibri" w:cs="Calibri"/>
          <w:lang w:eastAsia="pl-PL"/>
        </w:rPr>
        <w:t xml:space="preserve"> oraz</w:t>
      </w:r>
      <w:r w:rsidR="00321BC0" w:rsidRPr="00B34A82">
        <w:rPr>
          <w:rFonts w:ascii="Calibri" w:eastAsia="Times New Roman" w:hAnsi="Calibri" w:cs="Calibri"/>
          <w:lang w:eastAsia="pl-PL"/>
        </w:rPr>
        <w:t xml:space="preserve"> budki akustyczne służące </w:t>
      </w:r>
      <w:r>
        <w:rPr>
          <w:rFonts w:ascii="Calibri" w:eastAsia="Times New Roman" w:hAnsi="Calibri" w:cs="Calibri"/>
          <w:lang w:eastAsia="pl-PL"/>
        </w:rPr>
        <w:t xml:space="preserve">pracy </w:t>
      </w:r>
      <w:r w:rsidR="00321BC0" w:rsidRPr="00B34A82">
        <w:rPr>
          <w:rFonts w:ascii="Calibri" w:eastAsia="Times New Roman" w:hAnsi="Calibri" w:cs="Calibri"/>
          <w:lang w:eastAsia="pl-PL"/>
        </w:rPr>
        <w:t xml:space="preserve">indywidualnej lub w mniejszych 2-4 osobowych zespołach. </w:t>
      </w:r>
      <w:r w:rsidR="00375D7C" w:rsidRPr="00B34A82">
        <w:rPr>
          <w:rFonts w:ascii="Calibri" w:eastAsia="Times New Roman" w:hAnsi="Calibri" w:cs="Calibri"/>
          <w:lang w:eastAsia="pl-PL"/>
        </w:rPr>
        <w:t xml:space="preserve">W projekcie uwzględniono dużo zieleni w postaci donic z różnorodną roślinnością. Ważnym punktem i miejscem integracji będzie z pewnością przestrzenna kuchnia z częścią relaksacyjną. </w:t>
      </w:r>
    </w:p>
    <w:p w14:paraId="6E6E6C32" w14:textId="62833132" w:rsidR="00C32CFD" w:rsidRPr="00C32CFD" w:rsidRDefault="00C32CFD" w:rsidP="00C32CFD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12B35"/>
          <w:lang w:eastAsia="pl-PL"/>
        </w:rPr>
      </w:pPr>
      <w:r w:rsidRPr="00C32CFD">
        <w:rPr>
          <w:rFonts w:ascii="Calibri" w:eastAsia="Times New Roman" w:hAnsi="Calibri" w:cs="Calibri"/>
          <w:color w:val="212B35"/>
          <w:lang w:eastAsia="pl-PL"/>
        </w:rPr>
        <w:t>W</w:t>
      </w:r>
      <w:r w:rsidRPr="00C32CFD">
        <w:rPr>
          <w:rFonts w:ascii="Calibri" w:eastAsia="Times New Roman" w:hAnsi="Calibri" w:cs="Calibri"/>
          <w:color w:val="212B35"/>
          <w:lang w:eastAsia="pl-PL"/>
        </w:rPr>
        <w:t xml:space="preserve"> transakcji najmu pośredniczyła </w:t>
      </w:r>
      <w:r w:rsidRPr="00C32CFD">
        <w:rPr>
          <w:rFonts w:ascii="Calibri" w:eastAsia="Times New Roman" w:hAnsi="Calibri" w:cs="Calibri"/>
          <w:color w:val="212B35"/>
          <w:lang w:eastAsia="pl-PL"/>
        </w:rPr>
        <w:t xml:space="preserve">firma doradcza </w:t>
      </w:r>
      <w:r w:rsidRPr="00C32CFD">
        <w:rPr>
          <w:rFonts w:ascii="Calibri" w:eastAsia="Times New Roman" w:hAnsi="Calibri" w:cs="Calibri"/>
          <w:color w:val="212B35"/>
          <w:lang w:eastAsia="pl-PL"/>
        </w:rPr>
        <w:t>ITRA Polska.</w:t>
      </w:r>
    </w:p>
    <w:p w14:paraId="4982D6FF" w14:textId="4D64745C" w:rsidR="00BA63EB" w:rsidRDefault="00BA63EB" w:rsidP="00466C8C">
      <w:pPr>
        <w:shd w:val="clear" w:color="auto" w:fill="FFFFFF"/>
        <w:spacing w:after="120" w:line="240" w:lineRule="auto"/>
        <w:jc w:val="both"/>
        <w:rPr>
          <w:b/>
          <w:bCs/>
        </w:rPr>
      </w:pPr>
      <w:r w:rsidRPr="00B34A82">
        <w:rPr>
          <w:i/>
          <w:iCs/>
          <w:lang w:eastAsia="pl-PL"/>
        </w:rPr>
        <w:t>-</w:t>
      </w:r>
      <w:r>
        <w:rPr>
          <w:i/>
          <w:iCs/>
          <w:lang w:eastAsia="pl-PL"/>
        </w:rPr>
        <w:t xml:space="preserve"> Trójmiasto dołączyło do grona tych rynków w Polsce, które dysponują co najmniej milionem metrów kwadratowych powierzchni biurowej. To także rynek, który charakteryzuje się dość niskim wskaźnikiem powierzchni niewynajętej, a mimo podaży nowych projektów, znalezienie przestrzeni spełniającej wszystkie wymagania najemcy, bywa tu wyzwaniem. </w:t>
      </w:r>
      <w:r w:rsidR="003617C3">
        <w:rPr>
          <w:i/>
          <w:iCs/>
        </w:rPr>
        <w:t>Cieszę się, że w przypadku Sitel</w:t>
      </w:r>
      <w:r w:rsidR="0012710C">
        <w:rPr>
          <w:i/>
          <w:iCs/>
        </w:rPr>
        <w:t xml:space="preserve"> </w:t>
      </w:r>
      <w:r w:rsidR="00340364">
        <w:rPr>
          <w:i/>
          <w:iCs/>
        </w:rPr>
        <w:t xml:space="preserve">potrzeby </w:t>
      </w:r>
      <w:r w:rsidR="0012710C">
        <w:rPr>
          <w:i/>
          <w:iCs/>
        </w:rPr>
        <w:t>nasz</w:t>
      </w:r>
      <w:r w:rsidR="00340364">
        <w:rPr>
          <w:i/>
          <w:iCs/>
        </w:rPr>
        <w:t>ego</w:t>
      </w:r>
      <w:r w:rsidR="0012710C">
        <w:rPr>
          <w:i/>
          <w:iCs/>
        </w:rPr>
        <w:t xml:space="preserve"> klient</w:t>
      </w:r>
      <w:r w:rsidR="00340364">
        <w:rPr>
          <w:i/>
          <w:iCs/>
        </w:rPr>
        <w:t xml:space="preserve">a spotkały się z pełnym zrozumieniem wynajmującego, a przygotowanie powierzchni odbyło się bez zastrzeżeń i zachowaniem najwyższych standardów </w:t>
      </w:r>
      <w:r w:rsidR="003617C3" w:rsidRPr="00B34A82">
        <w:rPr>
          <w:b/>
          <w:bCs/>
          <w:lang w:eastAsia="pl-PL"/>
        </w:rPr>
        <w:t xml:space="preserve">– mówi </w:t>
      </w:r>
      <w:r w:rsidR="003617C3">
        <w:rPr>
          <w:b/>
          <w:bCs/>
          <w:lang w:eastAsia="pl-PL"/>
        </w:rPr>
        <w:t>Martyna Balcer, dyrektor operacyjna w ITRA Polska</w:t>
      </w:r>
      <w:r w:rsidR="003617C3" w:rsidRPr="00B34A82">
        <w:rPr>
          <w:b/>
          <w:bCs/>
        </w:rPr>
        <w:t>.</w:t>
      </w:r>
    </w:p>
    <w:p w14:paraId="61B5844B" w14:textId="40690C2B" w:rsidR="00C32CFD" w:rsidRPr="00C32CFD" w:rsidRDefault="00C32CFD" w:rsidP="00C32CFD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C32CFD">
        <w:rPr>
          <w:rFonts w:ascii="Calibri" w:eastAsia="Times New Roman" w:hAnsi="Calibri" w:cs="Calibri"/>
          <w:i/>
          <w:iCs/>
          <w:lang w:eastAsia="pl-PL"/>
        </w:rPr>
        <w:t xml:space="preserve">- </w:t>
      </w:r>
      <w:r>
        <w:rPr>
          <w:rFonts w:ascii="Calibri" w:eastAsia="Times New Roman" w:hAnsi="Calibri" w:cs="Calibri"/>
          <w:i/>
          <w:iCs/>
          <w:lang w:eastAsia="pl-PL"/>
        </w:rPr>
        <w:t xml:space="preserve">Jestem przekonany, że nowe biuro firmy </w:t>
      </w:r>
      <w:proofErr w:type="spellStart"/>
      <w:r>
        <w:rPr>
          <w:rFonts w:ascii="Calibri" w:eastAsia="Times New Roman" w:hAnsi="Calibri" w:cs="Calibri"/>
          <w:i/>
          <w:iCs/>
          <w:lang w:eastAsia="pl-PL"/>
        </w:rPr>
        <w:t>Sitel</w:t>
      </w:r>
      <w:proofErr w:type="spellEnd"/>
      <w:r>
        <w:rPr>
          <w:rFonts w:ascii="Calibri" w:eastAsia="Times New Roman" w:hAnsi="Calibri" w:cs="Calibri"/>
          <w:i/>
          <w:iCs/>
          <w:lang w:eastAsia="pl-PL"/>
        </w:rPr>
        <w:t xml:space="preserve"> w biurowcu Format spełni pokładane w nim nadzieje i będzie ważną składową jej dalszego rozwoju na naszym rynku. Razem z całym zaangażowanym w ten proces zespołem j</w:t>
      </w:r>
      <w:r w:rsidRPr="00C32CFD">
        <w:rPr>
          <w:rFonts w:ascii="Calibri" w:eastAsia="Times New Roman" w:hAnsi="Calibri" w:cs="Calibri"/>
          <w:i/>
          <w:iCs/>
          <w:lang w:eastAsia="pl-PL"/>
        </w:rPr>
        <w:t>esteśmy dumni, że przygotowanie tak dużej powierzchni w tak krótkim czasie przebiegło sprawnie i bezusterkowo</w:t>
      </w:r>
      <w:r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C32CFD">
        <w:rPr>
          <w:rFonts w:ascii="Calibri" w:eastAsia="Times New Roman" w:hAnsi="Calibri" w:cs="Calibri"/>
          <w:b/>
          <w:bCs/>
          <w:lang w:eastAsia="pl-PL"/>
        </w:rPr>
        <w:t>– mówi Marcin Piątkowski, dyrektor ds. komercjalizacji w firmie Torus</w:t>
      </w:r>
      <w:r>
        <w:rPr>
          <w:rFonts w:ascii="Calibri" w:eastAsia="Times New Roman" w:hAnsi="Calibri" w:cs="Calibri"/>
          <w:b/>
          <w:bCs/>
          <w:lang w:eastAsia="pl-PL"/>
        </w:rPr>
        <w:t>.</w:t>
      </w:r>
    </w:p>
    <w:p w14:paraId="37E0DE77" w14:textId="1A6FAE6A" w:rsidR="00B34A82" w:rsidRPr="00B34A82" w:rsidRDefault="00B34A82" w:rsidP="00466C8C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34A8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Dobry Format</w:t>
      </w:r>
    </w:p>
    <w:bookmarkEnd w:id="0"/>
    <w:p w14:paraId="48C3458F" w14:textId="77777777" w:rsidR="00375D7C" w:rsidRPr="00B34A82" w:rsidRDefault="00466C8C" w:rsidP="00375D7C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12B35"/>
          <w:lang w:eastAsia="pl-PL"/>
        </w:rPr>
      </w:pPr>
      <w:r w:rsidRPr="00B34A82">
        <w:rPr>
          <w:rFonts w:ascii="Calibri" w:eastAsia="Times New Roman" w:hAnsi="Calibri" w:cs="Calibri"/>
          <w:color w:val="212B35"/>
          <w:lang w:eastAsia="pl-PL"/>
        </w:rPr>
        <w:t xml:space="preserve">Format zlokalizowany jest w biznesowej części Gdańska, na granicy Oliwy i Przymorza. Budynek ma 5 kondygnacji nadziemnych, a jego łączna powierzchnia najmu to blisko 16 tys. m kw. Jest świetnie skomunikowany – znajduje się w bezpośrednim sąsiedztwie dworca PKP/SKM Oliwa, zapewniając komfortowy i szybki dojazd do pracy zarówno mieszkańcom Gdańska, jak i Sopotu, Gdyni czy okolicznych miejscowości. Ze stacji tej odjeżdżają również pociągi dalekobieżne, co stanowi duże ułatwienie w przypadku podróży służbowych czy spotkań biznesowych. </w:t>
      </w:r>
      <w:r w:rsidR="00375D7C" w:rsidRPr="00B34A82">
        <w:rPr>
          <w:rFonts w:ascii="Calibri" w:eastAsia="Times New Roman" w:hAnsi="Calibri" w:cs="Calibri"/>
          <w:color w:val="212B35"/>
          <w:lang w:eastAsia="pl-PL"/>
        </w:rPr>
        <w:t xml:space="preserve">Budynek posiada dużą liczbę miejsc parkingowych dla samochodów - łącznie 396, a także rozbudowaną infrastrukturę dla </w:t>
      </w:r>
      <w:r w:rsidR="00375D7C" w:rsidRPr="00B34A82">
        <w:rPr>
          <w:rFonts w:ascii="Calibri" w:eastAsia="Times New Roman" w:hAnsi="Calibri" w:cs="Calibri"/>
          <w:color w:val="212B35"/>
          <w:lang w:eastAsia="pl-PL"/>
        </w:rPr>
        <w:lastRenderedPageBreak/>
        <w:t>rowerzystów (miejsca postojowe na zewnątrz budynku i specjalne strefy na parkingach podziemnych, ponadto szatnie z prysznicami i szafkami). W planach jest także stworzenie zewnętrznej strefy sportowej – boisk do gry w koszykówkę i siatkówkę</w:t>
      </w:r>
      <w:r w:rsidR="00B34A82" w:rsidRPr="00B34A82">
        <w:rPr>
          <w:rFonts w:ascii="Calibri" w:eastAsia="Times New Roman" w:hAnsi="Calibri" w:cs="Calibri"/>
          <w:color w:val="212B35"/>
          <w:lang w:eastAsia="pl-PL"/>
        </w:rPr>
        <w:t>, które służyć będą integracji i aktywności fizycznej na świeżym powietrzu.</w:t>
      </w:r>
    </w:p>
    <w:p w14:paraId="547F02A3" w14:textId="3023F89C" w:rsidR="00375D7C" w:rsidRPr="00BA63EB" w:rsidRDefault="00B34A82" w:rsidP="005A3648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B34A82">
        <w:rPr>
          <w:rFonts w:ascii="Calibri" w:eastAsia="Times New Roman" w:hAnsi="Calibri" w:cs="Calibri"/>
          <w:color w:val="212B35"/>
          <w:lang w:eastAsia="pl-PL"/>
        </w:rPr>
        <w:t xml:space="preserve">Budynek posiada precertyfikat LEED na poziomie Gold, spełnia więc wysokie standardy środowiskowe i zdrowotne. Planowane jest również uzyskanie certyfikatu „Obiekt bez Barier”, jako potwierdzenie dostosowania go do potrzeb osób niepełnosprawnych. </w:t>
      </w:r>
      <w:r w:rsidR="00466C8C" w:rsidRPr="00B34A82">
        <w:rPr>
          <w:rFonts w:ascii="Calibri" w:eastAsia="Times New Roman" w:hAnsi="Calibri" w:cs="Calibri"/>
          <w:color w:val="212B35"/>
          <w:lang w:eastAsia="pl-PL"/>
        </w:rPr>
        <w:t xml:space="preserve">Format zaprojektowany został przez Trójmiejski Oddział pracowni APA Wojciechowski Architekci. </w:t>
      </w:r>
      <w:r w:rsidRPr="00B34A82">
        <w:rPr>
          <w:rFonts w:ascii="Calibri" w:eastAsia="Times New Roman" w:hAnsi="Calibri" w:cs="Calibri"/>
          <w:color w:val="212B35"/>
          <w:lang w:eastAsia="pl-PL"/>
        </w:rPr>
        <w:t>Wynajęty</w:t>
      </w:r>
      <w:r w:rsidR="00375D7C" w:rsidRPr="00B34A82">
        <w:rPr>
          <w:rFonts w:ascii="Calibri" w:eastAsia="Times New Roman" w:hAnsi="Calibri" w:cs="Calibri"/>
          <w:color w:val="212B35"/>
          <w:lang w:eastAsia="pl-PL"/>
        </w:rPr>
        <w:t xml:space="preserve"> jest obecnie w 60%.</w:t>
      </w:r>
    </w:p>
    <w:sectPr w:rsidR="00375D7C" w:rsidRPr="00BA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8C"/>
    <w:rsid w:val="00054962"/>
    <w:rsid w:val="00080C88"/>
    <w:rsid w:val="0012710C"/>
    <w:rsid w:val="0018502A"/>
    <w:rsid w:val="00321BC0"/>
    <w:rsid w:val="00340364"/>
    <w:rsid w:val="003617C3"/>
    <w:rsid w:val="00375D7C"/>
    <w:rsid w:val="0045481E"/>
    <w:rsid w:val="00466C8C"/>
    <w:rsid w:val="005825A5"/>
    <w:rsid w:val="005A3648"/>
    <w:rsid w:val="006104C5"/>
    <w:rsid w:val="008E0D83"/>
    <w:rsid w:val="00A017C6"/>
    <w:rsid w:val="00B34A82"/>
    <w:rsid w:val="00B62BFD"/>
    <w:rsid w:val="00BA63EB"/>
    <w:rsid w:val="00C32CFD"/>
    <w:rsid w:val="00D169D5"/>
    <w:rsid w:val="00E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DB03"/>
  <w15:chartTrackingRefBased/>
  <w15:docId w15:val="{0D92697D-9BB8-4CAB-AE2C-D398AA98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66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66C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r-story--lead-sans">
    <w:name w:val="pr-story--lead-sans"/>
    <w:basedOn w:val="Normalny"/>
    <w:rsid w:val="0046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quote">
    <w:name w:val="pr-story--quote"/>
    <w:basedOn w:val="Normalny"/>
    <w:rsid w:val="0046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text-small">
    <w:name w:val="pr-story--text-small"/>
    <w:basedOn w:val="Normalny"/>
    <w:rsid w:val="0046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text--medium">
    <w:name w:val="pr-text--medium"/>
    <w:basedOn w:val="Normalny"/>
    <w:rsid w:val="0046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0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6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0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8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2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625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0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1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479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6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8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80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035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1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5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805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6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456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Uske</dc:creator>
  <cp:keywords/>
  <dc:description/>
  <cp:lastModifiedBy>Marcin Uske</cp:lastModifiedBy>
  <cp:revision>15</cp:revision>
  <dcterms:created xsi:type="dcterms:W3CDTF">2022-10-12T08:15:00Z</dcterms:created>
  <dcterms:modified xsi:type="dcterms:W3CDTF">2022-10-31T11:48:00Z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8fd56ef8c4b51d336f606ff2928069fcf57c95e2f64ddfc3af952ab3f152d650</vt:lpwstr>
  </property>
</Properties>
</file>