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C460" w14:textId="28D9C636" w:rsidR="007D7A9A" w:rsidRPr="00811F7E" w:rsidRDefault="00811F7E" w:rsidP="00CB0262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3D86C5A9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136EE232" w14:textId="618426AC" w:rsidR="00A154BF" w:rsidRPr="00811F7E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DE7259">
        <w:rPr>
          <w:rFonts w:ascii="Europa-Regular" w:hAnsi="Europa-Regular"/>
          <w:color w:val="000000" w:themeColor="text1"/>
          <w:sz w:val="20"/>
          <w:szCs w:val="20"/>
        </w:rPr>
        <w:t>09</w:t>
      </w:r>
      <w:r w:rsidR="00EE7D90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817955">
        <w:rPr>
          <w:rFonts w:ascii="Europa-Regular" w:hAnsi="Europa-Regular"/>
          <w:color w:val="000000" w:themeColor="text1"/>
          <w:sz w:val="20"/>
          <w:szCs w:val="20"/>
        </w:rPr>
        <w:t>listopada</w:t>
      </w:r>
      <w:r w:rsidR="00EE7D90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4D03CB">
        <w:rPr>
          <w:rFonts w:ascii="Europa-Regular" w:hAnsi="Europa-Regular"/>
          <w:color w:val="000000" w:themeColor="text1"/>
          <w:sz w:val="20"/>
          <w:szCs w:val="20"/>
        </w:rPr>
        <w:t>2022</w:t>
      </w:r>
    </w:p>
    <w:p w14:paraId="1E16F53B" w14:textId="71CA9C64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04DE9EDE" w14:textId="6B816BE9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5F15AB80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30626E87" w14:textId="1AFB7EA7" w:rsidR="005F22B3" w:rsidRDefault="00BD1461" w:rsidP="005F22B3">
      <w:pPr>
        <w:spacing w:line="520" w:lineRule="exact"/>
        <w:ind w:right="826"/>
        <w:rPr>
          <w:rFonts w:ascii="Mostra Nuova Regular" w:hAnsi="Mostra Nuova Regular"/>
          <w:color w:val="E19C72"/>
          <w:sz w:val="40"/>
          <w:szCs w:val="40"/>
        </w:rPr>
      </w:pPr>
      <w:r>
        <w:rPr>
          <w:rFonts w:ascii="Mostra Nuova Regular" w:hAnsi="Mostra Nuova Regular"/>
          <w:color w:val="E19C72"/>
          <w:sz w:val="40"/>
          <w:szCs w:val="40"/>
        </w:rPr>
        <w:t xml:space="preserve">Modernizowana </w:t>
      </w:r>
      <w:r w:rsidR="004D03CB" w:rsidRPr="004D03CB">
        <w:rPr>
          <w:rFonts w:ascii="Mostra Nuova Regular" w:hAnsi="Mostra Nuova Regular"/>
          <w:color w:val="E19C72"/>
          <w:sz w:val="40"/>
          <w:szCs w:val="40"/>
        </w:rPr>
        <w:t>Renoma</w:t>
      </w:r>
      <w:r w:rsidR="00817955">
        <w:rPr>
          <w:rFonts w:ascii="Mostra Nuova Regular" w:hAnsi="Mostra Nuova Regular"/>
          <w:color w:val="E19C72"/>
          <w:sz w:val="40"/>
          <w:szCs w:val="40"/>
        </w:rPr>
        <w:t xml:space="preserve"> </w:t>
      </w:r>
      <w:r>
        <w:rPr>
          <w:rFonts w:ascii="Mostra Nuova Regular" w:hAnsi="Mostra Nuova Regular"/>
          <w:color w:val="E19C72"/>
          <w:sz w:val="40"/>
          <w:szCs w:val="40"/>
        </w:rPr>
        <w:t xml:space="preserve">poszerza </w:t>
      </w:r>
      <w:r w:rsidR="00817955">
        <w:rPr>
          <w:rFonts w:ascii="Mostra Nuova Regular" w:hAnsi="Mostra Nuova Regular"/>
          <w:color w:val="E19C72"/>
          <w:sz w:val="40"/>
          <w:szCs w:val="40"/>
        </w:rPr>
        <w:t>ofertę</w:t>
      </w:r>
      <w:r>
        <w:rPr>
          <w:rFonts w:ascii="Mostra Nuova Regular" w:hAnsi="Mostra Nuova Regular"/>
          <w:color w:val="E19C72"/>
          <w:sz w:val="40"/>
          <w:szCs w:val="40"/>
        </w:rPr>
        <w:t xml:space="preserve"> marek</w:t>
      </w:r>
      <w:r w:rsidR="00817955">
        <w:rPr>
          <w:rFonts w:ascii="Mostra Nuova Regular" w:hAnsi="Mostra Nuova Regular"/>
          <w:color w:val="E19C72"/>
          <w:sz w:val="40"/>
          <w:szCs w:val="40"/>
        </w:rPr>
        <w:t xml:space="preserve"> </w:t>
      </w:r>
      <w:proofErr w:type="spellStart"/>
      <w:r w:rsidR="00817955">
        <w:rPr>
          <w:rFonts w:ascii="Mostra Nuova Regular" w:hAnsi="Mostra Nuova Regular"/>
          <w:color w:val="E19C72"/>
          <w:sz w:val="40"/>
          <w:szCs w:val="40"/>
        </w:rPr>
        <w:t>premium</w:t>
      </w:r>
      <w:proofErr w:type="spellEnd"/>
      <w:r w:rsidR="005F22B3">
        <w:rPr>
          <w:rFonts w:ascii="Mostra Nuova Regular" w:hAnsi="Mostra Nuova Regular"/>
          <w:color w:val="E19C72"/>
          <w:sz w:val="40"/>
          <w:szCs w:val="40"/>
        </w:rPr>
        <w:t xml:space="preserve"> </w:t>
      </w:r>
    </w:p>
    <w:p w14:paraId="1A4D2A68" w14:textId="77777777" w:rsidR="005F22B3" w:rsidRDefault="005F22B3" w:rsidP="005F22B3">
      <w:pPr>
        <w:spacing w:line="520" w:lineRule="exact"/>
        <w:ind w:right="826"/>
        <w:rPr>
          <w:rFonts w:ascii="Mostra Nuova Regular" w:hAnsi="Mostra Nuova Regular"/>
          <w:color w:val="E19C72"/>
          <w:sz w:val="40"/>
          <w:szCs w:val="40"/>
        </w:rPr>
      </w:pPr>
    </w:p>
    <w:p w14:paraId="113E60BD" w14:textId="3D3684A4" w:rsidR="00F948F3" w:rsidRPr="005F22B3" w:rsidRDefault="005F22B3" w:rsidP="005F22B3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 w:rsidRPr="005F22B3">
        <w:rPr>
          <w:rFonts w:ascii="Mostra Nuova Regular" w:hAnsi="Mostra Nuova Regular"/>
          <w:sz w:val="28"/>
          <w:szCs w:val="28"/>
        </w:rPr>
        <w:t xml:space="preserve">Renoma, wrocławska ikona modernizmu, należąca do </w:t>
      </w:r>
      <w:proofErr w:type="spellStart"/>
      <w:r w:rsidRPr="005F22B3">
        <w:rPr>
          <w:rFonts w:ascii="Mostra Nuova Regular" w:hAnsi="Mostra Nuova Regular"/>
          <w:sz w:val="28"/>
          <w:szCs w:val="28"/>
        </w:rPr>
        <w:t>Globalworth</w:t>
      </w:r>
      <w:proofErr w:type="spellEnd"/>
      <w:r w:rsidRPr="005F22B3">
        <w:rPr>
          <w:rFonts w:ascii="Mostra Nuova Regular" w:hAnsi="Mostra Nuova Regular"/>
          <w:sz w:val="28"/>
          <w:szCs w:val="28"/>
        </w:rPr>
        <w:t>, powiększyła grono najemców. Unikatową ofertę modową wzbogaciła włoska marka</w:t>
      </w:r>
      <w:r w:rsidR="00BD1461">
        <w:rPr>
          <w:rFonts w:ascii="Mostra Nuova Regular" w:hAnsi="Mostra Nuova Regular"/>
          <w:sz w:val="28"/>
          <w:szCs w:val="28"/>
        </w:rPr>
        <w:t>,</w:t>
      </w:r>
      <w:r w:rsidRPr="005F22B3">
        <w:rPr>
          <w:rFonts w:ascii="Mostra Nuova Regular" w:hAnsi="Mostra Nuova Regular"/>
          <w:sz w:val="28"/>
          <w:szCs w:val="28"/>
        </w:rPr>
        <w:t xml:space="preserve"> </w:t>
      </w:r>
      <w:proofErr w:type="spellStart"/>
      <w:r w:rsidRPr="005F22B3">
        <w:rPr>
          <w:rFonts w:ascii="Mostra Nuova Regular" w:hAnsi="Mostra Nuova Regular"/>
          <w:sz w:val="28"/>
          <w:szCs w:val="28"/>
        </w:rPr>
        <w:t>Elisabetta</w:t>
      </w:r>
      <w:proofErr w:type="spellEnd"/>
      <w:r w:rsidRPr="005F22B3">
        <w:rPr>
          <w:rFonts w:ascii="Mostra Nuova Regular" w:hAnsi="Mostra Nuova Regular"/>
          <w:sz w:val="28"/>
          <w:szCs w:val="28"/>
        </w:rPr>
        <w:t xml:space="preserve"> </w:t>
      </w:r>
      <w:proofErr w:type="spellStart"/>
      <w:r w:rsidRPr="005F22B3">
        <w:rPr>
          <w:rFonts w:ascii="Mostra Nuova Regular" w:hAnsi="Mostra Nuova Regular"/>
          <w:sz w:val="28"/>
          <w:szCs w:val="28"/>
        </w:rPr>
        <w:t>Franchi</w:t>
      </w:r>
      <w:proofErr w:type="spellEnd"/>
      <w:r w:rsidRPr="005F22B3">
        <w:rPr>
          <w:rFonts w:ascii="Mostra Nuova Regular" w:hAnsi="Mostra Nuova Regular"/>
          <w:sz w:val="28"/>
          <w:szCs w:val="28"/>
        </w:rPr>
        <w:t>.</w:t>
      </w:r>
    </w:p>
    <w:p w14:paraId="01D48294" w14:textId="19529C2E" w:rsidR="00777AEA" w:rsidRPr="00EE7D90" w:rsidRDefault="007D7A9A" w:rsidP="00F948F3">
      <w:pPr>
        <w:jc w:val="both"/>
        <w:rPr>
          <w:rFonts w:ascii="Nirmala UI" w:eastAsia="Times New Roman" w:hAnsi="Nirmala UI" w:cs="Nirmala UI"/>
          <w:color w:val="000000" w:themeColor="text1"/>
          <w:sz w:val="28"/>
          <w:szCs w:val="28"/>
          <w:lang w:eastAsia="en-GB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D19C05" wp14:editId="2716DD7C">
                <wp:simplePos x="0" y="0"/>
                <wp:positionH relativeFrom="margin">
                  <wp:align>left</wp:align>
                </wp:positionH>
                <wp:positionV relativeFrom="paragraph">
                  <wp:posOffset>386368</wp:posOffset>
                </wp:positionV>
                <wp:extent cx="2164080" cy="0"/>
                <wp:effectExtent l="0" t="0" r="7620" b="12700"/>
                <wp:wrapTopAndBottom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B1D18" id="Straight Connector 20" o:spid="_x0000_s1026" style="position:absolute;z-index:-251639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D31986A" w14:textId="32B0FDF0" w:rsidR="00EE7D90" w:rsidRDefault="00EE7D90" w:rsidP="004D03CB">
      <w:pPr>
        <w:spacing w:line="330" w:lineRule="exact"/>
        <w:rPr>
          <w:rFonts w:ascii="Europa-Light" w:hAnsi="Europa-Light"/>
          <w:color w:val="000000" w:themeColor="text1"/>
        </w:rPr>
      </w:pPr>
    </w:p>
    <w:p w14:paraId="566189AB" w14:textId="69E70945" w:rsidR="00DD4C9D" w:rsidRDefault="00840A4B" w:rsidP="00DD4C9D">
      <w:pPr>
        <w:spacing w:line="330" w:lineRule="exact"/>
        <w:rPr>
          <w:rFonts w:ascii="Europa-Light" w:hAnsi="Europa-Light"/>
          <w:color w:val="000000" w:themeColor="text1"/>
        </w:rPr>
      </w:pPr>
      <w:r w:rsidRPr="00DD4C9D">
        <w:rPr>
          <w:rFonts w:ascii="Europa-Light" w:hAnsi="Europa-Light"/>
          <w:color w:val="000000" w:themeColor="text1"/>
        </w:rPr>
        <w:t>W najbardziej rozpoznawalnym budynku Wrocławia został otwarty</w:t>
      </w:r>
      <w:r w:rsidR="000219CC" w:rsidRPr="00DD4C9D">
        <w:rPr>
          <w:rFonts w:ascii="Europa-Light" w:hAnsi="Europa-Light"/>
          <w:color w:val="000000" w:themeColor="text1"/>
        </w:rPr>
        <w:t xml:space="preserve"> ekskluzywny </w:t>
      </w:r>
      <w:r w:rsidR="00B5586C" w:rsidRPr="00DD4C9D">
        <w:rPr>
          <w:rFonts w:ascii="Europa-Light" w:hAnsi="Europa-Light"/>
          <w:color w:val="000000" w:themeColor="text1"/>
        </w:rPr>
        <w:t>bu</w:t>
      </w:r>
      <w:r w:rsidR="00B5586C">
        <w:rPr>
          <w:rFonts w:ascii="Europa-Light" w:hAnsi="Europa-Light"/>
          <w:color w:val="000000" w:themeColor="text1"/>
        </w:rPr>
        <w:t>tik</w:t>
      </w:r>
      <w:r w:rsidR="00B5586C" w:rsidRPr="00BD1461">
        <w:rPr>
          <w:rFonts w:ascii="Europa-Light" w:hAnsi="Europa-Light"/>
        </w:rPr>
        <w:t xml:space="preserve"> </w:t>
      </w:r>
      <w:r w:rsidR="00983784" w:rsidRPr="00BD1461">
        <w:rPr>
          <w:rFonts w:ascii="Europa-Light" w:hAnsi="Europa-Light"/>
        </w:rPr>
        <w:t xml:space="preserve">marki </w:t>
      </w:r>
      <w:proofErr w:type="spellStart"/>
      <w:r w:rsidR="00F948F3" w:rsidRPr="00DD4C9D">
        <w:rPr>
          <w:rFonts w:ascii="Europa-Light" w:hAnsi="Europa-Light"/>
          <w:color w:val="000000" w:themeColor="text1"/>
        </w:rPr>
        <w:t>Elisabett</w:t>
      </w:r>
      <w:r w:rsidR="00B5586C">
        <w:rPr>
          <w:rFonts w:ascii="Europa-Light" w:hAnsi="Europa-Light"/>
          <w:color w:val="000000" w:themeColor="text1"/>
        </w:rPr>
        <w:t>a</w:t>
      </w:r>
      <w:proofErr w:type="spellEnd"/>
      <w:r w:rsidR="00F948F3" w:rsidRPr="00DD4C9D">
        <w:rPr>
          <w:rFonts w:ascii="Europa-Light" w:hAnsi="Europa-Light"/>
          <w:color w:val="000000" w:themeColor="text1"/>
        </w:rPr>
        <w:t xml:space="preserve"> </w:t>
      </w:r>
      <w:proofErr w:type="spellStart"/>
      <w:r w:rsidR="00F948F3" w:rsidRPr="00DD4C9D">
        <w:rPr>
          <w:rFonts w:ascii="Europa-Light" w:hAnsi="Europa-Light"/>
          <w:color w:val="000000" w:themeColor="text1"/>
        </w:rPr>
        <w:t>Franchi</w:t>
      </w:r>
      <w:proofErr w:type="spellEnd"/>
      <w:r w:rsidR="00F948F3" w:rsidRPr="00DD4C9D">
        <w:rPr>
          <w:rFonts w:ascii="Europa-Light" w:hAnsi="Europa-Light"/>
          <w:color w:val="000000" w:themeColor="text1"/>
        </w:rPr>
        <w:t>.</w:t>
      </w:r>
      <w:r w:rsidRPr="00DD4C9D">
        <w:rPr>
          <w:rFonts w:ascii="Europa-Light" w:hAnsi="Europa-Light"/>
          <w:color w:val="000000" w:themeColor="text1"/>
        </w:rPr>
        <w:t xml:space="preserve"> </w:t>
      </w:r>
      <w:r w:rsidR="009A7627">
        <w:rPr>
          <w:rFonts w:ascii="Europa-Light" w:hAnsi="Europa-Light"/>
          <w:color w:val="000000" w:themeColor="text1"/>
        </w:rPr>
        <w:t xml:space="preserve">To </w:t>
      </w:r>
      <w:r w:rsidR="00DD4C9D">
        <w:rPr>
          <w:rFonts w:ascii="Europa-Light" w:hAnsi="Europa-Light"/>
          <w:color w:val="000000" w:themeColor="text1"/>
        </w:rPr>
        <w:t>jedyny salon</w:t>
      </w:r>
      <w:r w:rsidR="007931E4" w:rsidRPr="00DD4C9D">
        <w:rPr>
          <w:rFonts w:ascii="Europa-Light" w:hAnsi="Europa-Light"/>
          <w:color w:val="000000" w:themeColor="text1"/>
        </w:rPr>
        <w:t xml:space="preserve"> </w:t>
      </w:r>
      <w:r w:rsidR="00DD4C9D">
        <w:rPr>
          <w:rFonts w:ascii="Europa-Light" w:hAnsi="Europa-Light"/>
          <w:color w:val="000000" w:themeColor="text1"/>
        </w:rPr>
        <w:t xml:space="preserve">tej </w:t>
      </w:r>
      <w:r w:rsidR="007931E4" w:rsidRPr="00DD4C9D">
        <w:rPr>
          <w:rFonts w:ascii="Europa-Light" w:hAnsi="Europa-Light"/>
          <w:color w:val="000000" w:themeColor="text1"/>
        </w:rPr>
        <w:t xml:space="preserve">marki </w:t>
      </w:r>
      <w:r w:rsidRPr="00DD4C9D">
        <w:rPr>
          <w:rFonts w:ascii="Europa-Light" w:hAnsi="Europa-Light"/>
          <w:color w:val="000000" w:themeColor="text1"/>
        </w:rPr>
        <w:t>na Dolnym Śląsku</w:t>
      </w:r>
      <w:r w:rsidR="007931E4" w:rsidRPr="00DD4C9D">
        <w:rPr>
          <w:rFonts w:ascii="Europa-Light" w:hAnsi="Europa-Light"/>
          <w:color w:val="000000" w:themeColor="text1"/>
        </w:rPr>
        <w:t xml:space="preserve">. </w:t>
      </w:r>
      <w:r w:rsidR="00DD4C9D">
        <w:rPr>
          <w:rFonts w:ascii="Europa-Light" w:hAnsi="Europa-Light"/>
          <w:color w:val="000000" w:themeColor="text1"/>
        </w:rPr>
        <w:t xml:space="preserve">Sklep </w:t>
      </w:r>
      <w:r w:rsidR="00DD4C9D" w:rsidRPr="00DD4C9D">
        <w:rPr>
          <w:rFonts w:ascii="Europa-Light" w:hAnsi="Europa-Light"/>
          <w:color w:val="000000" w:themeColor="text1"/>
        </w:rPr>
        <w:t xml:space="preserve">włoskiej projektantki o powierzchni </w:t>
      </w:r>
      <w:r w:rsidR="0040386F">
        <w:rPr>
          <w:rFonts w:ascii="Europa-Light" w:hAnsi="Europa-Light"/>
          <w:color w:val="000000" w:themeColor="text1"/>
        </w:rPr>
        <w:t xml:space="preserve">blisko 200 </w:t>
      </w:r>
      <w:r w:rsidR="00DD4C9D" w:rsidRPr="00DD4C9D">
        <w:rPr>
          <w:rFonts w:ascii="Europa-Light" w:hAnsi="Europa-Light"/>
          <w:color w:val="000000" w:themeColor="text1"/>
        </w:rPr>
        <w:t xml:space="preserve">mkw. usytuowany jest na parterze, tuż przy wejściu głównym. </w:t>
      </w:r>
      <w:r w:rsidR="00DD4C9D">
        <w:rPr>
          <w:rFonts w:ascii="Europa-Light" w:hAnsi="Europa-Light"/>
          <w:color w:val="000000" w:themeColor="text1"/>
        </w:rPr>
        <w:t>Jego</w:t>
      </w:r>
      <w:r w:rsidR="00DD4C9D" w:rsidRPr="00DD4C9D">
        <w:rPr>
          <w:rFonts w:ascii="Europa-Light" w:hAnsi="Europa-Light"/>
          <w:color w:val="000000" w:themeColor="text1"/>
        </w:rPr>
        <w:t xml:space="preserve"> </w:t>
      </w:r>
      <w:r w:rsidR="00DD4C9D">
        <w:rPr>
          <w:rFonts w:ascii="Europa-Light" w:hAnsi="Europa-Light"/>
          <w:color w:val="000000" w:themeColor="text1"/>
        </w:rPr>
        <w:t xml:space="preserve">witryny </w:t>
      </w:r>
      <w:r w:rsidR="00DD4C9D" w:rsidRPr="00DD4C9D">
        <w:rPr>
          <w:rFonts w:ascii="Europa-Light" w:hAnsi="Europa-Light"/>
          <w:color w:val="000000" w:themeColor="text1"/>
        </w:rPr>
        <w:t xml:space="preserve">zewnętrzne </w:t>
      </w:r>
      <w:r w:rsidR="00DD4C9D">
        <w:rPr>
          <w:rFonts w:ascii="Europa-Light" w:hAnsi="Europa-Light"/>
          <w:color w:val="000000" w:themeColor="text1"/>
        </w:rPr>
        <w:t>d</w:t>
      </w:r>
      <w:r w:rsidR="00DD4C9D" w:rsidRPr="00DD4C9D">
        <w:rPr>
          <w:rFonts w:ascii="Europa-Light" w:hAnsi="Europa-Light"/>
          <w:color w:val="000000" w:themeColor="text1"/>
        </w:rPr>
        <w:t>oskonale wpisują się w</w:t>
      </w:r>
      <w:r w:rsidR="00DD4C9D" w:rsidRPr="00BD1461">
        <w:rPr>
          <w:rFonts w:ascii="Europa-Light" w:hAnsi="Europa-Light"/>
        </w:rPr>
        <w:t xml:space="preserve"> </w:t>
      </w:r>
      <w:r w:rsidR="00473BFF" w:rsidRPr="00BD1461">
        <w:rPr>
          <w:rFonts w:ascii="Europa-Light" w:hAnsi="Europa-Light"/>
        </w:rPr>
        <w:t>ekskluzywny</w:t>
      </w:r>
      <w:r w:rsidR="00DD4C9D" w:rsidRPr="00BD1461">
        <w:rPr>
          <w:rFonts w:ascii="Europa-Light" w:hAnsi="Europa-Light"/>
        </w:rPr>
        <w:t xml:space="preserve"> </w:t>
      </w:r>
      <w:r w:rsidR="00DD4C9D" w:rsidRPr="00DD4C9D">
        <w:rPr>
          <w:rFonts w:ascii="Europa-Light" w:hAnsi="Europa-Light"/>
          <w:color w:val="000000" w:themeColor="text1"/>
        </w:rPr>
        <w:t xml:space="preserve">charakter lokalizacji.  </w:t>
      </w:r>
    </w:p>
    <w:p w14:paraId="51B20109" w14:textId="34DEA4A4" w:rsidR="008B4E67" w:rsidRPr="00DD4C9D" w:rsidRDefault="008B4E67" w:rsidP="004D03CB">
      <w:pPr>
        <w:spacing w:line="330" w:lineRule="exact"/>
        <w:rPr>
          <w:rFonts w:ascii="Europa-Light" w:hAnsi="Europa-Light"/>
          <w:color w:val="000000" w:themeColor="text1"/>
        </w:rPr>
      </w:pPr>
    </w:p>
    <w:p w14:paraId="0DD73119" w14:textId="2548836F" w:rsidR="00DD4C9D" w:rsidRDefault="00B55073" w:rsidP="004D03CB">
      <w:pPr>
        <w:spacing w:line="330" w:lineRule="exact"/>
        <w:rPr>
          <w:rFonts w:ascii="Europa-Light" w:hAnsi="Europa-Light"/>
          <w:color w:val="000000" w:themeColor="text1"/>
        </w:rPr>
      </w:pPr>
      <w:r w:rsidRPr="00DD4C9D">
        <w:rPr>
          <w:rFonts w:ascii="Europa-Light" w:hAnsi="Europa-Light"/>
          <w:color w:val="000000" w:themeColor="text1"/>
        </w:rPr>
        <w:t>"</w:t>
      </w:r>
      <w:r w:rsidR="008B4E67" w:rsidRPr="00DD4C9D">
        <w:rPr>
          <w:rFonts w:ascii="Europa-Light" w:hAnsi="Europa-Light"/>
          <w:i/>
          <w:iCs/>
          <w:color w:val="000000" w:themeColor="text1"/>
        </w:rPr>
        <w:t xml:space="preserve">Szeroki wybór odzieży, dodatków i </w:t>
      </w:r>
      <w:r w:rsidR="00473BFF">
        <w:rPr>
          <w:rFonts w:ascii="Europa-Light" w:hAnsi="Europa-Light"/>
          <w:i/>
          <w:iCs/>
          <w:color w:val="000000" w:themeColor="text1"/>
        </w:rPr>
        <w:t xml:space="preserve">unikatowych </w:t>
      </w:r>
      <w:r w:rsidR="008B4E67" w:rsidRPr="00DD4C9D">
        <w:rPr>
          <w:rFonts w:ascii="Europa-Light" w:hAnsi="Europa-Light"/>
          <w:i/>
          <w:iCs/>
          <w:color w:val="000000" w:themeColor="text1"/>
        </w:rPr>
        <w:t>akcesoriów</w:t>
      </w:r>
      <w:r w:rsidR="00BD1461">
        <w:rPr>
          <w:rFonts w:ascii="Europa-Light" w:hAnsi="Europa-Light"/>
          <w:i/>
          <w:iCs/>
          <w:color w:val="000000" w:themeColor="text1"/>
        </w:rPr>
        <w:t xml:space="preserve">, </w:t>
      </w:r>
      <w:r w:rsidR="008B4E67" w:rsidRPr="00DD4C9D">
        <w:rPr>
          <w:rFonts w:ascii="Europa-Light" w:hAnsi="Europa-Light"/>
          <w:i/>
          <w:iCs/>
          <w:color w:val="000000" w:themeColor="text1"/>
        </w:rPr>
        <w:t xml:space="preserve">to propozycja </w:t>
      </w:r>
      <w:r w:rsidR="00473BFF" w:rsidRPr="00BD1461">
        <w:rPr>
          <w:rFonts w:ascii="Europa-Light" w:hAnsi="Europa-Light"/>
          <w:i/>
          <w:iCs/>
        </w:rPr>
        <w:t xml:space="preserve">butiku </w:t>
      </w:r>
      <w:proofErr w:type="spellStart"/>
      <w:r w:rsidRPr="00DD4C9D">
        <w:rPr>
          <w:rFonts w:ascii="Europa-Light" w:hAnsi="Europa-Light"/>
          <w:i/>
          <w:iCs/>
          <w:color w:val="000000" w:themeColor="text1"/>
        </w:rPr>
        <w:t>Elisabett</w:t>
      </w:r>
      <w:r w:rsidR="00B5586C">
        <w:rPr>
          <w:rFonts w:ascii="Europa-Light" w:hAnsi="Europa-Light"/>
          <w:i/>
          <w:iCs/>
          <w:color w:val="000000" w:themeColor="text1"/>
        </w:rPr>
        <w:t>a</w:t>
      </w:r>
      <w:proofErr w:type="spellEnd"/>
      <w:r w:rsidRPr="00DD4C9D">
        <w:rPr>
          <w:rFonts w:ascii="Europa-Light" w:hAnsi="Europa-Light"/>
          <w:i/>
          <w:iCs/>
          <w:color w:val="000000" w:themeColor="text1"/>
        </w:rPr>
        <w:t xml:space="preserve"> </w:t>
      </w:r>
      <w:proofErr w:type="spellStart"/>
      <w:r w:rsidRPr="00DD4C9D">
        <w:rPr>
          <w:rFonts w:ascii="Europa-Light" w:hAnsi="Europa-Light"/>
          <w:i/>
          <w:iCs/>
          <w:color w:val="000000" w:themeColor="text1"/>
        </w:rPr>
        <w:t>Fr</w:t>
      </w:r>
      <w:r w:rsidR="000219CC" w:rsidRPr="00DD4C9D">
        <w:rPr>
          <w:rFonts w:ascii="Europa-Light" w:hAnsi="Europa-Light"/>
          <w:i/>
          <w:iCs/>
          <w:color w:val="000000" w:themeColor="text1"/>
        </w:rPr>
        <w:t>an</w:t>
      </w:r>
      <w:r w:rsidRPr="00DD4C9D">
        <w:rPr>
          <w:rFonts w:ascii="Europa-Light" w:hAnsi="Europa-Light"/>
          <w:i/>
          <w:iCs/>
          <w:color w:val="000000" w:themeColor="text1"/>
        </w:rPr>
        <w:t>chi</w:t>
      </w:r>
      <w:proofErr w:type="spellEnd"/>
      <w:r w:rsidRPr="00DD4C9D">
        <w:rPr>
          <w:rFonts w:ascii="Europa-Light" w:hAnsi="Europa-Light"/>
          <w:i/>
          <w:iCs/>
          <w:color w:val="000000" w:themeColor="text1"/>
        </w:rPr>
        <w:t xml:space="preserve"> dla </w:t>
      </w:r>
      <w:r w:rsidR="00130A65" w:rsidRPr="00DD4C9D">
        <w:rPr>
          <w:rFonts w:ascii="Europa-Light" w:hAnsi="Europa-Light"/>
          <w:i/>
          <w:iCs/>
          <w:color w:val="000000" w:themeColor="text1"/>
        </w:rPr>
        <w:t xml:space="preserve">eleganckich </w:t>
      </w:r>
      <w:r w:rsidRPr="00DD4C9D">
        <w:rPr>
          <w:rFonts w:ascii="Europa-Light" w:hAnsi="Europa-Light"/>
          <w:i/>
          <w:iCs/>
          <w:color w:val="000000" w:themeColor="text1"/>
        </w:rPr>
        <w:t>mieszkanek Wrocławia i okolic</w:t>
      </w:r>
      <w:r w:rsidR="008B4E67" w:rsidRPr="00DD4C9D">
        <w:rPr>
          <w:rFonts w:ascii="Europa-Light" w:hAnsi="Europa-Light"/>
          <w:i/>
          <w:iCs/>
          <w:color w:val="000000" w:themeColor="text1"/>
        </w:rPr>
        <w:t xml:space="preserve">. </w:t>
      </w:r>
      <w:r w:rsidR="0012373F" w:rsidRPr="00BD1461">
        <w:rPr>
          <w:rFonts w:ascii="Europa-Light" w:hAnsi="Europa-Light"/>
          <w:i/>
          <w:iCs/>
          <w:color w:val="000000" w:themeColor="text1"/>
        </w:rPr>
        <w:t>Klienci o</w:t>
      </w:r>
      <w:r w:rsidR="008B4E67" w:rsidRPr="00BD1461">
        <w:rPr>
          <w:rFonts w:ascii="Europa-Light" w:hAnsi="Europa-Light"/>
          <w:i/>
          <w:iCs/>
          <w:color w:val="000000" w:themeColor="text1"/>
        </w:rPr>
        <w:t xml:space="preserve">dwiedzający </w:t>
      </w:r>
      <w:r w:rsidR="008B4E67" w:rsidRPr="00DD4C9D">
        <w:rPr>
          <w:rFonts w:ascii="Europa-Light" w:hAnsi="Europa-Light"/>
          <w:i/>
          <w:iCs/>
          <w:color w:val="000000" w:themeColor="text1"/>
        </w:rPr>
        <w:t>Renomę stale poszukują nowych bodźców zakupowych</w:t>
      </w:r>
      <w:r w:rsidR="00130A65" w:rsidRPr="00DD4C9D">
        <w:rPr>
          <w:rFonts w:ascii="Europa-Light" w:hAnsi="Europa-Light"/>
          <w:i/>
          <w:iCs/>
          <w:color w:val="000000" w:themeColor="text1"/>
        </w:rPr>
        <w:t xml:space="preserve"> i nietuzinkowych</w:t>
      </w:r>
      <w:r w:rsidR="008B4E67" w:rsidRPr="00DD4C9D">
        <w:rPr>
          <w:rFonts w:ascii="Europa-Light" w:hAnsi="Europa-Light"/>
          <w:i/>
          <w:iCs/>
          <w:color w:val="000000" w:themeColor="text1"/>
        </w:rPr>
        <w:t xml:space="preserve"> propozycji</w:t>
      </w:r>
      <w:r w:rsidR="00130A65" w:rsidRPr="00DD4C9D">
        <w:rPr>
          <w:rFonts w:ascii="Europa-Light" w:hAnsi="Europa-Light"/>
          <w:i/>
          <w:iCs/>
          <w:color w:val="000000" w:themeColor="text1"/>
        </w:rPr>
        <w:t xml:space="preserve"> modowych,</w:t>
      </w:r>
      <w:r w:rsidRPr="00DD4C9D">
        <w:rPr>
          <w:rFonts w:ascii="Europa-Light" w:hAnsi="Europa-Light"/>
          <w:i/>
          <w:iCs/>
          <w:color w:val="000000" w:themeColor="text1"/>
        </w:rPr>
        <w:t xml:space="preserve"> </w:t>
      </w:r>
      <w:r w:rsidR="008B4E67" w:rsidRPr="00DD4C9D">
        <w:rPr>
          <w:rFonts w:ascii="Europa-Light" w:hAnsi="Europa-Light"/>
          <w:i/>
          <w:iCs/>
          <w:color w:val="000000" w:themeColor="text1"/>
        </w:rPr>
        <w:t xml:space="preserve">w tym również </w:t>
      </w:r>
      <w:r w:rsidRPr="00DD4C9D">
        <w:rPr>
          <w:rFonts w:ascii="Europa-Light" w:hAnsi="Europa-Light"/>
          <w:i/>
          <w:iCs/>
          <w:color w:val="000000" w:themeColor="text1"/>
        </w:rPr>
        <w:t xml:space="preserve">rozpoznawalnych </w:t>
      </w:r>
      <w:r w:rsidR="008B4E67" w:rsidRPr="00DD4C9D">
        <w:rPr>
          <w:rFonts w:ascii="Europa-Light" w:hAnsi="Europa-Light"/>
          <w:i/>
          <w:iCs/>
          <w:color w:val="000000" w:themeColor="text1"/>
        </w:rPr>
        <w:t>marek z</w:t>
      </w:r>
      <w:r w:rsidR="0012373F">
        <w:rPr>
          <w:rFonts w:ascii="Europa-Light" w:hAnsi="Europa-Light"/>
          <w:i/>
          <w:iCs/>
          <w:color w:val="000000" w:themeColor="text1"/>
        </w:rPr>
        <w:t xml:space="preserve"> sektora </w:t>
      </w:r>
      <w:proofErr w:type="spellStart"/>
      <w:r w:rsidR="0012373F" w:rsidRPr="00BD1461">
        <w:rPr>
          <w:rFonts w:ascii="Europa-Light" w:hAnsi="Europa-Light"/>
          <w:i/>
          <w:iCs/>
          <w:color w:val="000000" w:themeColor="text1"/>
        </w:rPr>
        <w:t>premium</w:t>
      </w:r>
      <w:proofErr w:type="spellEnd"/>
      <w:r w:rsidR="0012373F" w:rsidRPr="00BD1461">
        <w:rPr>
          <w:rFonts w:ascii="Europa-Light" w:hAnsi="Europa-Light"/>
          <w:i/>
          <w:iCs/>
          <w:color w:val="000000" w:themeColor="text1"/>
        </w:rPr>
        <w:t xml:space="preserve"> i </w:t>
      </w:r>
      <w:proofErr w:type="spellStart"/>
      <w:r w:rsidR="0012373F" w:rsidRPr="00BD1461">
        <w:rPr>
          <w:rFonts w:ascii="Europa-Light" w:hAnsi="Europa-Light"/>
          <w:i/>
          <w:iCs/>
          <w:color w:val="000000" w:themeColor="text1"/>
        </w:rPr>
        <w:t>luxury</w:t>
      </w:r>
      <w:proofErr w:type="spellEnd"/>
      <w:r w:rsidR="008B4E67" w:rsidRPr="00DD4C9D">
        <w:rPr>
          <w:rFonts w:ascii="Europa-Light" w:hAnsi="Europa-Light"/>
          <w:i/>
          <w:iCs/>
          <w:color w:val="000000" w:themeColor="text1"/>
        </w:rPr>
        <w:t>. Uzupełniając ofertę obiektu, staramy się sprostać oczekiwaniom i urozmaicać portfolio o pożądane salony</w:t>
      </w:r>
      <w:r w:rsidRPr="00DD4C9D">
        <w:rPr>
          <w:rFonts w:ascii="Europa-Light" w:hAnsi="Europa-Light"/>
          <w:color w:val="000000" w:themeColor="text1"/>
        </w:rPr>
        <w:t>"</w:t>
      </w:r>
      <w:r w:rsidR="000219CC" w:rsidRPr="00DD4C9D">
        <w:rPr>
          <w:rFonts w:ascii="Europa-Light" w:hAnsi="Europa-Light"/>
          <w:color w:val="000000" w:themeColor="text1"/>
        </w:rPr>
        <w:t xml:space="preserve"> - komentuje </w:t>
      </w:r>
      <w:r w:rsidR="00B5586C">
        <w:rPr>
          <w:rFonts w:ascii="Europa-Light" w:hAnsi="Europa-Light"/>
          <w:b/>
          <w:bCs/>
          <w:color w:val="000000" w:themeColor="text1"/>
        </w:rPr>
        <w:t>Anna Merta</w:t>
      </w:r>
      <w:r w:rsidR="007931E4" w:rsidRPr="00DD4C9D">
        <w:rPr>
          <w:rFonts w:ascii="Europa-Light" w:hAnsi="Europa-Light"/>
          <w:color w:val="000000" w:themeColor="text1"/>
        </w:rPr>
        <w:t xml:space="preserve">, </w:t>
      </w:r>
      <w:r w:rsidR="00B5586C">
        <w:rPr>
          <w:rFonts w:ascii="Europa-Light" w:hAnsi="Europa-Light"/>
          <w:color w:val="000000" w:themeColor="text1"/>
        </w:rPr>
        <w:t xml:space="preserve">Retail </w:t>
      </w:r>
      <w:proofErr w:type="spellStart"/>
      <w:r w:rsidR="007931E4" w:rsidRPr="00DD4C9D">
        <w:rPr>
          <w:rFonts w:ascii="Europa-Light" w:hAnsi="Europa-Light"/>
          <w:color w:val="000000" w:themeColor="text1"/>
        </w:rPr>
        <w:t>Asset</w:t>
      </w:r>
      <w:proofErr w:type="spellEnd"/>
      <w:r w:rsidR="007931E4" w:rsidRPr="00DD4C9D">
        <w:rPr>
          <w:rFonts w:ascii="Europa-Light" w:hAnsi="Europa-Light"/>
          <w:color w:val="000000" w:themeColor="text1"/>
        </w:rPr>
        <w:t xml:space="preserve"> Management &amp; Leasing </w:t>
      </w:r>
      <w:proofErr w:type="spellStart"/>
      <w:r w:rsidR="00B5586C">
        <w:rPr>
          <w:rFonts w:ascii="Europa-Light" w:hAnsi="Europa-Light"/>
          <w:color w:val="000000" w:themeColor="text1"/>
        </w:rPr>
        <w:t>Director</w:t>
      </w:r>
      <w:proofErr w:type="spellEnd"/>
      <w:r w:rsidR="007931E4" w:rsidRPr="00DD4C9D">
        <w:rPr>
          <w:rFonts w:ascii="Europa-Light" w:hAnsi="Europa-Light"/>
          <w:color w:val="000000" w:themeColor="text1"/>
        </w:rPr>
        <w:t xml:space="preserve">, </w:t>
      </w:r>
      <w:proofErr w:type="spellStart"/>
      <w:r w:rsidR="007931E4" w:rsidRPr="00DD4C9D">
        <w:rPr>
          <w:rFonts w:ascii="Europa-Light" w:hAnsi="Europa-Light"/>
          <w:color w:val="000000" w:themeColor="text1"/>
        </w:rPr>
        <w:t>Globalworth</w:t>
      </w:r>
      <w:proofErr w:type="spellEnd"/>
      <w:r w:rsidR="007931E4" w:rsidRPr="00DD4C9D">
        <w:rPr>
          <w:rFonts w:ascii="Europa-Light" w:hAnsi="Europa-Light"/>
          <w:color w:val="000000" w:themeColor="text1"/>
        </w:rPr>
        <w:t xml:space="preserve"> Poland. </w:t>
      </w:r>
      <w:r w:rsidR="00DD4C9D">
        <w:rPr>
          <w:rFonts w:ascii="Europa-Light" w:hAnsi="Europa-Light"/>
          <w:color w:val="000000" w:themeColor="text1"/>
        </w:rPr>
        <w:br/>
      </w:r>
    </w:p>
    <w:p w14:paraId="6C9EE8F8" w14:textId="3893A245" w:rsidR="00840A4B" w:rsidRPr="00DD4C9D" w:rsidRDefault="00840A4B" w:rsidP="004D03CB">
      <w:pPr>
        <w:spacing w:line="330" w:lineRule="exact"/>
        <w:rPr>
          <w:rFonts w:ascii="Europa-Light" w:hAnsi="Europa-Light"/>
          <w:color w:val="000000" w:themeColor="text1"/>
        </w:rPr>
      </w:pPr>
      <w:r w:rsidRPr="00DD4C9D">
        <w:rPr>
          <w:rFonts w:ascii="Europa-Light" w:hAnsi="Europa-Light"/>
          <w:color w:val="000000" w:themeColor="text1"/>
        </w:rPr>
        <w:t>W ramach prowadzonej przebudowy na poziomie parteru</w:t>
      </w:r>
      <w:r w:rsidR="007931E4" w:rsidRPr="00DD4C9D">
        <w:rPr>
          <w:rFonts w:ascii="Europa-Light" w:hAnsi="Europa-Light"/>
          <w:color w:val="000000" w:themeColor="text1"/>
        </w:rPr>
        <w:t xml:space="preserve">, właściciel i zarządca </w:t>
      </w:r>
      <w:r w:rsidR="00DD4C9D">
        <w:rPr>
          <w:rFonts w:ascii="Europa-Light" w:hAnsi="Europa-Light"/>
          <w:color w:val="000000" w:themeColor="text1"/>
        </w:rPr>
        <w:t>Renomy,</w:t>
      </w:r>
      <w:r w:rsidR="007931E4" w:rsidRPr="00DD4C9D">
        <w:rPr>
          <w:rFonts w:ascii="Europa-Light" w:hAnsi="Europa-Light"/>
          <w:color w:val="000000" w:themeColor="text1"/>
        </w:rPr>
        <w:t xml:space="preserve"> firma </w:t>
      </w:r>
      <w:proofErr w:type="spellStart"/>
      <w:r w:rsidR="007931E4" w:rsidRPr="00DD4C9D">
        <w:rPr>
          <w:rFonts w:ascii="Europa-Light" w:hAnsi="Europa-Light"/>
          <w:color w:val="000000" w:themeColor="text1"/>
        </w:rPr>
        <w:t>Globalworth</w:t>
      </w:r>
      <w:proofErr w:type="spellEnd"/>
      <w:r w:rsidR="00DD4C9D">
        <w:rPr>
          <w:rFonts w:ascii="Europa-Light" w:hAnsi="Europa-Light"/>
          <w:color w:val="000000" w:themeColor="text1"/>
        </w:rPr>
        <w:t xml:space="preserve">, </w:t>
      </w:r>
      <w:r w:rsidRPr="00DD4C9D">
        <w:rPr>
          <w:rFonts w:ascii="Europa-Light" w:hAnsi="Europa-Light"/>
          <w:color w:val="000000" w:themeColor="text1"/>
        </w:rPr>
        <w:t>powiększa</w:t>
      </w:r>
      <w:r w:rsidR="007931E4" w:rsidRPr="00DD4C9D">
        <w:rPr>
          <w:rFonts w:ascii="Europa-Light" w:hAnsi="Europa-Light"/>
          <w:color w:val="000000" w:themeColor="text1"/>
        </w:rPr>
        <w:t xml:space="preserve"> </w:t>
      </w:r>
      <w:r w:rsidRPr="00DD4C9D">
        <w:rPr>
          <w:rFonts w:ascii="Europa-Light" w:hAnsi="Europa-Light"/>
          <w:color w:val="000000" w:themeColor="text1"/>
        </w:rPr>
        <w:t xml:space="preserve">portfolio marek modowych z sektora </w:t>
      </w:r>
      <w:proofErr w:type="spellStart"/>
      <w:r w:rsidRPr="00DD4C9D">
        <w:rPr>
          <w:rFonts w:ascii="Europa-Light" w:hAnsi="Europa-Light"/>
          <w:color w:val="000000" w:themeColor="text1"/>
        </w:rPr>
        <w:t>premium</w:t>
      </w:r>
      <w:proofErr w:type="spellEnd"/>
      <w:r w:rsidRPr="00DD4C9D">
        <w:rPr>
          <w:rFonts w:ascii="Europa-Light" w:hAnsi="Europa-Light"/>
          <w:color w:val="000000" w:themeColor="text1"/>
        </w:rPr>
        <w:t xml:space="preserve">. W </w:t>
      </w:r>
      <w:r w:rsidR="000219CC" w:rsidRPr="00DD4C9D">
        <w:rPr>
          <w:rFonts w:ascii="Europa-Light" w:hAnsi="Europa-Light"/>
          <w:color w:val="000000" w:themeColor="text1"/>
        </w:rPr>
        <w:t>e</w:t>
      </w:r>
      <w:r w:rsidRPr="00DD4C9D">
        <w:rPr>
          <w:rFonts w:ascii="Europa-Light" w:hAnsi="Europa-Light"/>
          <w:color w:val="000000" w:themeColor="text1"/>
        </w:rPr>
        <w:t xml:space="preserve">fekcie ponownie </w:t>
      </w:r>
      <w:r w:rsidR="00055242">
        <w:rPr>
          <w:rFonts w:ascii="Europa-Light" w:hAnsi="Europa-Light"/>
          <w:color w:val="000000" w:themeColor="text1"/>
        </w:rPr>
        <w:t>zostały</w:t>
      </w:r>
      <w:r w:rsidRPr="00DD4C9D">
        <w:rPr>
          <w:rFonts w:ascii="Europa-Light" w:hAnsi="Europa-Light"/>
          <w:color w:val="000000" w:themeColor="text1"/>
        </w:rPr>
        <w:t xml:space="preserve"> </w:t>
      </w:r>
      <w:r w:rsidR="00055242">
        <w:rPr>
          <w:rFonts w:ascii="Europa-Light" w:hAnsi="Europa-Light"/>
          <w:color w:val="000000" w:themeColor="text1"/>
        </w:rPr>
        <w:t>otwarte po relokacji salony</w:t>
      </w:r>
      <w:r w:rsidR="00055242" w:rsidRPr="00DD4C9D">
        <w:rPr>
          <w:rFonts w:ascii="Europa-Light" w:hAnsi="Europa-Light"/>
          <w:color w:val="000000" w:themeColor="text1"/>
        </w:rPr>
        <w:t xml:space="preserve"> </w:t>
      </w:r>
      <w:r w:rsidRPr="00DD4C9D">
        <w:rPr>
          <w:rFonts w:ascii="Europa-Light" w:hAnsi="Europa-Light"/>
          <w:color w:val="000000" w:themeColor="text1"/>
        </w:rPr>
        <w:t xml:space="preserve">takich </w:t>
      </w:r>
      <w:r w:rsidR="0040386F">
        <w:rPr>
          <w:rFonts w:ascii="Europa-Light" w:hAnsi="Europa-Light"/>
          <w:color w:val="000000" w:themeColor="text1"/>
        </w:rPr>
        <w:t>marek,</w:t>
      </w:r>
      <w:r w:rsidRPr="00DD4C9D">
        <w:rPr>
          <w:rFonts w:ascii="Europa-Light" w:hAnsi="Europa-Light"/>
          <w:color w:val="000000" w:themeColor="text1"/>
        </w:rPr>
        <w:t xml:space="preserve"> jak: </w:t>
      </w:r>
      <w:r w:rsidR="00055242">
        <w:rPr>
          <w:rFonts w:ascii="Europa-Light" w:hAnsi="Europa-Light"/>
          <w:color w:val="000000" w:themeColor="text1"/>
        </w:rPr>
        <w:t xml:space="preserve">m.in.: </w:t>
      </w:r>
      <w:r w:rsidRPr="00DD4C9D">
        <w:rPr>
          <w:rFonts w:ascii="Europa-Light" w:hAnsi="Europa-Light"/>
          <w:color w:val="000000" w:themeColor="text1"/>
        </w:rPr>
        <w:t xml:space="preserve">Weekend by Max Mara, </w:t>
      </w:r>
      <w:proofErr w:type="spellStart"/>
      <w:r w:rsidRPr="00DD4C9D">
        <w:rPr>
          <w:rFonts w:ascii="Europa-Light" w:hAnsi="Europa-Light"/>
          <w:color w:val="000000" w:themeColor="text1"/>
        </w:rPr>
        <w:t>Patrizia</w:t>
      </w:r>
      <w:proofErr w:type="spellEnd"/>
      <w:r w:rsidRPr="00DD4C9D">
        <w:rPr>
          <w:rFonts w:ascii="Europa-Light" w:hAnsi="Europa-Light"/>
          <w:color w:val="000000" w:themeColor="text1"/>
        </w:rPr>
        <w:t xml:space="preserve"> </w:t>
      </w:r>
      <w:proofErr w:type="spellStart"/>
      <w:r w:rsidRPr="00DD4C9D">
        <w:rPr>
          <w:rFonts w:ascii="Europa-Light" w:hAnsi="Europa-Light"/>
          <w:color w:val="000000" w:themeColor="text1"/>
        </w:rPr>
        <w:t>Pepe</w:t>
      </w:r>
      <w:proofErr w:type="spellEnd"/>
      <w:r w:rsidRPr="00DD4C9D">
        <w:rPr>
          <w:rFonts w:ascii="Europa-Light" w:hAnsi="Europa-Light"/>
          <w:color w:val="000000" w:themeColor="text1"/>
        </w:rPr>
        <w:t>,</w:t>
      </w:r>
      <w:r w:rsidR="00DD4C9D">
        <w:rPr>
          <w:rFonts w:ascii="Europa-Light" w:hAnsi="Europa-Light"/>
          <w:color w:val="000000" w:themeColor="text1"/>
        </w:rPr>
        <w:t xml:space="preserve"> </w:t>
      </w:r>
      <w:r w:rsidR="00BA5C82">
        <w:rPr>
          <w:rFonts w:ascii="Europa-Light" w:hAnsi="Europa-Light"/>
          <w:color w:val="000000" w:themeColor="text1"/>
        </w:rPr>
        <w:t xml:space="preserve">Emanuel Berg </w:t>
      </w:r>
      <w:r w:rsidR="00124568">
        <w:rPr>
          <w:rFonts w:ascii="Europa-Light" w:hAnsi="Europa-Light"/>
          <w:color w:val="000000" w:themeColor="text1"/>
        </w:rPr>
        <w:t xml:space="preserve">, My </w:t>
      </w:r>
      <w:proofErr w:type="spellStart"/>
      <w:r w:rsidR="00124568">
        <w:rPr>
          <w:rFonts w:ascii="Europa-Light" w:hAnsi="Europa-Light"/>
          <w:color w:val="000000" w:themeColor="text1"/>
        </w:rPr>
        <w:t>Fangle</w:t>
      </w:r>
      <w:proofErr w:type="spellEnd"/>
      <w:r w:rsidR="00124568">
        <w:rPr>
          <w:rFonts w:ascii="Europa-Light" w:hAnsi="Europa-Light"/>
          <w:color w:val="000000" w:themeColor="text1"/>
        </w:rPr>
        <w:t xml:space="preserve"> , </w:t>
      </w:r>
      <w:proofErr w:type="spellStart"/>
      <w:r w:rsidR="00124568">
        <w:rPr>
          <w:rFonts w:ascii="Europa-Light" w:hAnsi="Europa-Light"/>
          <w:color w:val="000000" w:themeColor="text1"/>
        </w:rPr>
        <w:t>Deni</w:t>
      </w:r>
      <w:proofErr w:type="spellEnd"/>
      <w:r w:rsidR="00124568">
        <w:rPr>
          <w:rFonts w:ascii="Europa-Light" w:hAnsi="Europa-Light"/>
          <w:color w:val="000000" w:themeColor="text1"/>
        </w:rPr>
        <w:t xml:space="preserve"> </w:t>
      </w:r>
      <w:proofErr w:type="spellStart"/>
      <w:r w:rsidR="00124568">
        <w:rPr>
          <w:rFonts w:ascii="Europa-Light" w:hAnsi="Europa-Light"/>
          <w:color w:val="000000" w:themeColor="text1"/>
        </w:rPr>
        <w:t>Cler</w:t>
      </w:r>
      <w:proofErr w:type="spellEnd"/>
      <w:r w:rsidR="006E7AC2">
        <w:rPr>
          <w:rFonts w:ascii="Europa-Light" w:hAnsi="Europa-Light"/>
          <w:color w:val="000000" w:themeColor="text1"/>
        </w:rPr>
        <w:t xml:space="preserve">, </w:t>
      </w:r>
      <w:proofErr w:type="spellStart"/>
      <w:r w:rsidR="006E7AC2">
        <w:rPr>
          <w:rFonts w:ascii="Europa-Light" w:hAnsi="Europa-Light"/>
          <w:color w:val="000000" w:themeColor="text1"/>
        </w:rPr>
        <w:t>Liu</w:t>
      </w:r>
      <w:proofErr w:type="spellEnd"/>
      <w:r w:rsidR="006E7AC2">
        <w:rPr>
          <w:rFonts w:ascii="Europa-Light" w:hAnsi="Europa-Light"/>
          <w:color w:val="000000" w:themeColor="text1"/>
        </w:rPr>
        <w:t xml:space="preserve"> </w:t>
      </w:r>
      <w:proofErr w:type="spellStart"/>
      <w:r w:rsidR="006E7AC2">
        <w:rPr>
          <w:rFonts w:ascii="Europa-Light" w:hAnsi="Europa-Light"/>
          <w:color w:val="000000" w:themeColor="text1"/>
        </w:rPr>
        <w:t>Jo</w:t>
      </w:r>
      <w:proofErr w:type="spellEnd"/>
      <w:r w:rsidR="006E7AC2">
        <w:rPr>
          <w:rFonts w:ascii="Europa-Light" w:hAnsi="Europa-Light"/>
          <w:color w:val="000000" w:themeColor="text1"/>
        </w:rPr>
        <w:t xml:space="preserve">, Pinko </w:t>
      </w:r>
      <w:r w:rsidR="00DD4C9D">
        <w:rPr>
          <w:rFonts w:ascii="Europa-Light" w:hAnsi="Europa-Light"/>
          <w:color w:val="000000" w:themeColor="text1"/>
        </w:rPr>
        <w:t>czy</w:t>
      </w:r>
      <w:r w:rsidRPr="00DD4C9D">
        <w:rPr>
          <w:rFonts w:ascii="Europa-Light" w:hAnsi="Europa-Light"/>
          <w:color w:val="000000" w:themeColor="text1"/>
        </w:rPr>
        <w:t xml:space="preserve"> </w:t>
      </w:r>
      <w:proofErr w:type="spellStart"/>
      <w:r w:rsidR="00BA5C82">
        <w:rPr>
          <w:rFonts w:ascii="Europa-Light" w:hAnsi="Europa-Light"/>
          <w:color w:val="000000" w:themeColor="text1"/>
        </w:rPr>
        <w:t>S'portofino</w:t>
      </w:r>
      <w:proofErr w:type="spellEnd"/>
      <w:r w:rsidR="00DD4C9D">
        <w:rPr>
          <w:rFonts w:ascii="Europa-Light" w:hAnsi="Europa-Light"/>
          <w:color w:val="000000" w:themeColor="text1"/>
        </w:rPr>
        <w:t xml:space="preserve">. </w:t>
      </w:r>
      <w:r w:rsidR="0040386F">
        <w:rPr>
          <w:rFonts w:ascii="Europa-Light" w:hAnsi="Europa-Light"/>
          <w:color w:val="000000" w:themeColor="text1"/>
        </w:rPr>
        <w:t>W</w:t>
      </w:r>
      <w:r w:rsidR="009E23B9">
        <w:rPr>
          <w:rFonts w:ascii="Europa-Light" w:hAnsi="Europa-Light"/>
          <w:color w:val="000000" w:themeColor="text1"/>
        </w:rPr>
        <w:t>ykorzystały</w:t>
      </w:r>
      <w:r w:rsidRPr="00DD4C9D">
        <w:rPr>
          <w:rFonts w:ascii="Europa-Light" w:hAnsi="Europa-Light"/>
          <w:color w:val="000000" w:themeColor="text1"/>
        </w:rPr>
        <w:t xml:space="preserve"> </w:t>
      </w:r>
      <w:r w:rsidR="0040386F">
        <w:rPr>
          <w:rFonts w:ascii="Europa-Light" w:hAnsi="Europa-Light"/>
          <w:color w:val="000000" w:themeColor="text1"/>
        </w:rPr>
        <w:t xml:space="preserve">one </w:t>
      </w:r>
      <w:r w:rsidRPr="00DD4C9D">
        <w:rPr>
          <w:rFonts w:ascii="Europa-Light" w:hAnsi="Europa-Light"/>
          <w:color w:val="000000" w:themeColor="text1"/>
        </w:rPr>
        <w:t xml:space="preserve">czas </w:t>
      </w:r>
      <w:r w:rsidR="0040386F">
        <w:rPr>
          <w:rFonts w:ascii="Europa-Light" w:hAnsi="Europa-Light"/>
          <w:color w:val="000000" w:themeColor="text1"/>
        </w:rPr>
        <w:t>przebudowy Renomy</w:t>
      </w:r>
      <w:r w:rsidRPr="00DD4C9D">
        <w:rPr>
          <w:rFonts w:ascii="Europa-Light" w:hAnsi="Europa-Light"/>
          <w:color w:val="000000" w:themeColor="text1"/>
        </w:rPr>
        <w:t xml:space="preserve">, aby odświeżyć aranżację swoich butików lub zwiększyć jego powierzchnię. </w:t>
      </w:r>
    </w:p>
    <w:p w14:paraId="7D08654A" w14:textId="77777777" w:rsidR="0007019A" w:rsidRPr="00DD4C9D" w:rsidRDefault="0007019A" w:rsidP="004D03CB">
      <w:pPr>
        <w:spacing w:line="330" w:lineRule="exact"/>
        <w:rPr>
          <w:rFonts w:ascii="Europa-Light" w:hAnsi="Europa-Light"/>
          <w:color w:val="000000" w:themeColor="text1"/>
        </w:rPr>
      </w:pPr>
    </w:p>
    <w:p w14:paraId="5AFD0234" w14:textId="2C6F5B49" w:rsidR="007931E4" w:rsidRPr="00C230CC" w:rsidRDefault="00B85F91" w:rsidP="007931E4">
      <w:pPr>
        <w:rPr>
          <w:rFonts w:ascii="Europa-Light" w:hAnsi="Europa-Light"/>
          <w:color w:val="000000" w:themeColor="text1"/>
        </w:rPr>
      </w:pPr>
      <w:proofErr w:type="spellStart"/>
      <w:r w:rsidRPr="00DD4C9D">
        <w:rPr>
          <w:rFonts w:ascii="Europa-Light" w:hAnsi="Europa-Light"/>
          <w:color w:val="000000" w:themeColor="text1"/>
        </w:rPr>
        <w:t>Elisabetta</w:t>
      </w:r>
      <w:proofErr w:type="spellEnd"/>
      <w:r w:rsidRPr="00DD4C9D">
        <w:rPr>
          <w:rFonts w:ascii="Europa-Light" w:hAnsi="Europa-Light"/>
          <w:color w:val="000000" w:themeColor="text1"/>
        </w:rPr>
        <w:t xml:space="preserve"> </w:t>
      </w:r>
      <w:proofErr w:type="spellStart"/>
      <w:r w:rsidRPr="00DD4C9D">
        <w:rPr>
          <w:rFonts w:ascii="Europa-Light" w:hAnsi="Europa-Light"/>
          <w:color w:val="000000" w:themeColor="text1"/>
        </w:rPr>
        <w:t>Franchi</w:t>
      </w:r>
      <w:proofErr w:type="spellEnd"/>
      <w:r w:rsidRPr="00DD4C9D">
        <w:rPr>
          <w:rFonts w:ascii="Europa-Light" w:hAnsi="Europa-Light"/>
          <w:color w:val="000000" w:themeColor="text1"/>
        </w:rPr>
        <w:t xml:space="preserve"> to włoska projektantka, której </w:t>
      </w:r>
      <w:r w:rsidR="00B221BD" w:rsidRPr="00BD1461">
        <w:rPr>
          <w:rFonts w:ascii="Europa-Light" w:hAnsi="Europa-Light"/>
        </w:rPr>
        <w:t>kolekcje</w:t>
      </w:r>
      <w:r w:rsidRPr="00BD1461">
        <w:rPr>
          <w:rFonts w:ascii="Europa-Light" w:hAnsi="Europa-Light"/>
        </w:rPr>
        <w:t xml:space="preserve"> </w:t>
      </w:r>
      <w:r w:rsidR="00983784" w:rsidRPr="00BD1461">
        <w:rPr>
          <w:rFonts w:ascii="Europa-Light" w:hAnsi="Europa-Light"/>
        </w:rPr>
        <w:t xml:space="preserve">stawiają na </w:t>
      </w:r>
      <w:r w:rsidRPr="00BD1461">
        <w:rPr>
          <w:rFonts w:ascii="Europa-Light" w:hAnsi="Europa-Light"/>
        </w:rPr>
        <w:t xml:space="preserve"> </w:t>
      </w:r>
      <w:r w:rsidR="00983784" w:rsidRPr="00BD1461">
        <w:rPr>
          <w:rFonts w:ascii="Europa-Light" w:hAnsi="Europa-Light"/>
        </w:rPr>
        <w:t xml:space="preserve">podkreślenie kobiecości </w:t>
      </w:r>
      <w:r w:rsidR="00B221BD" w:rsidRPr="00BD1461">
        <w:rPr>
          <w:rFonts w:ascii="Europa-Light" w:hAnsi="Europa-Light"/>
        </w:rPr>
        <w:t>bazują</w:t>
      </w:r>
      <w:r w:rsidR="00C85047" w:rsidRPr="00BD1461">
        <w:rPr>
          <w:rFonts w:ascii="Europa-Light" w:hAnsi="Europa-Light"/>
        </w:rPr>
        <w:t>c</w:t>
      </w:r>
      <w:r w:rsidR="00B221BD" w:rsidRPr="00BD1461">
        <w:rPr>
          <w:rFonts w:ascii="Europa-Light" w:hAnsi="Europa-Light"/>
        </w:rPr>
        <w:t xml:space="preserve"> na ponadczasowym DNA marki.</w:t>
      </w:r>
      <w:r w:rsidRPr="00BD1461">
        <w:rPr>
          <w:rFonts w:ascii="Europa-Light" w:hAnsi="Europa-Light"/>
        </w:rPr>
        <w:t xml:space="preserve"> </w:t>
      </w:r>
      <w:r w:rsidR="00983784" w:rsidRPr="00BD1461">
        <w:rPr>
          <w:rFonts w:ascii="Europa-Light" w:hAnsi="Europa-Light"/>
        </w:rPr>
        <w:t xml:space="preserve">Jej </w:t>
      </w:r>
      <w:r w:rsidR="00C85047" w:rsidRPr="00BD1461">
        <w:rPr>
          <w:rFonts w:ascii="Europa-Light" w:hAnsi="Europa-Light"/>
        </w:rPr>
        <w:t>propozycje</w:t>
      </w:r>
      <w:r w:rsidRPr="00BD1461">
        <w:rPr>
          <w:rFonts w:ascii="Europa-Light" w:hAnsi="Europa-Light"/>
        </w:rPr>
        <w:t xml:space="preserve"> są</w:t>
      </w:r>
      <w:r w:rsidR="00C85047" w:rsidRPr="00BD1461">
        <w:rPr>
          <w:rFonts w:ascii="Europa-Light" w:hAnsi="Europa-Light"/>
        </w:rPr>
        <w:t xml:space="preserve"> zarówno </w:t>
      </w:r>
      <w:r w:rsidRPr="00DD4C9D">
        <w:rPr>
          <w:rFonts w:ascii="Europa-Light" w:hAnsi="Europa-Light"/>
          <w:color w:val="000000" w:themeColor="text1"/>
        </w:rPr>
        <w:t xml:space="preserve">odważne </w:t>
      </w:r>
      <w:r w:rsidR="00C85047">
        <w:rPr>
          <w:rFonts w:ascii="Europa-Light" w:hAnsi="Europa-Light"/>
          <w:color w:val="000000" w:themeColor="text1"/>
        </w:rPr>
        <w:t xml:space="preserve">jak </w:t>
      </w:r>
      <w:r w:rsidRPr="00DD4C9D">
        <w:rPr>
          <w:rFonts w:ascii="Europa-Light" w:hAnsi="Europa-Light"/>
          <w:color w:val="000000" w:themeColor="text1"/>
        </w:rPr>
        <w:t xml:space="preserve">i eleganckie, przeznaczone dla kobiet </w:t>
      </w:r>
      <w:r w:rsidR="00C230CC" w:rsidRPr="00BD1461">
        <w:rPr>
          <w:rFonts w:ascii="Europa-Light" w:hAnsi="Europa-Light"/>
        </w:rPr>
        <w:t xml:space="preserve">pewnych siebie i </w:t>
      </w:r>
      <w:r w:rsidRPr="00DD4C9D">
        <w:rPr>
          <w:rFonts w:ascii="Europa-Light" w:hAnsi="Europa-Light"/>
          <w:color w:val="000000" w:themeColor="text1"/>
        </w:rPr>
        <w:t>lubiących bawić się modą.</w:t>
      </w:r>
      <w:r w:rsidR="00BD1461">
        <w:rPr>
          <w:rFonts w:ascii="Europa-Light" w:hAnsi="Europa-Light"/>
          <w:color w:val="000000" w:themeColor="text1"/>
        </w:rPr>
        <w:t xml:space="preserve"> </w:t>
      </w:r>
      <w:r w:rsidR="00C230CC">
        <w:rPr>
          <w:rFonts w:ascii="Europa-Light" w:hAnsi="Europa-Light"/>
          <w:color w:val="000000" w:themeColor="text1"/>
        </w:rPr>
        <w:t>Projektantka</w:t>
      </w:r>
      <w:r w:rsidR="00C230CC" w:rsidRPr="00C230CC">
        <w:rPr>
          <w:rFonts w:ascii="Europa-Light" w:hAnsi="Europa-Light"/>
          <w:color w:val="000000" w:themeColor="text1"/>
        </w:rPr>
        <w:t xml:space="preserve"> od </w:t>
      </w:r>
      <w:r w:rsidR="00C230CC">
        <w:rPr>
          <w:rFonts w:ascii="Europa-Light" w:hAnsi="Europa-Light"/>
          <w:color w:val="000000" w:themeColor="text1"/>
        </w:rPr>
        <w:t xml:space="preserve">ponad </w:t>
      </w:r>
      <w:r w:rsidR="00C230CC" w:rsidRPr="00C230CC">
        <w:rPr>
          <w:rFonts w:ascii="Europa-Light" w:hAnsi="Europa-Light"/>
          <w:color w:val="000000" w:themeColor="text1"/>
        </w:rPr>
        <w:t>20</w:t>
      </w:r>
      <w:r w:rsidR="00C230CC">
        <w:rPr>
          <w:rFonts w:ascii="Europa-Light" w:hAnsi="Europa-Light"/>
          <w:color w:val="000000" w:themeColor="text1"/>
        </w:rPr>
        <w:t xml:space="preserve"> lat inspiruje kobiety </w:t>
      </w:r>
      <w:r w:rsidR="00C230CC" w:rsidRPr="00C230CC">
        <w:rPr>
          <w:rFonts w:ascii="Europa-Light" w:hAnsi="Europa-Light"/>
          <w:color w:val="000000" w:themeColor="text1"/>
        </w:rPr>
        <w:t>na całym świecie</w:t>
      </w:r>
      <w:r w:rsidR="00C230CC">
        <w:rPr>
          <w:rFonts w:ascii="Europa-Light" w:hAnsi="Europa-Light"/>
          <w:color w:val="000000" w:themeColor="text1"/>
        </w:rPr>
        <w:t xml:space="preserve"> do odnajdywania pierwiastka kobiecości w sobie.</w:t>
      </w:r>
    </w:p>
    <w:p w14:paraId="16CE5BCF" w14:textId="77777777" w:rsidR="00DD4C9D" w:rsidRPr="00DD4C9D" w:rsidRDefault="00DD4C9D" w:rsidP="007931E4">
      <w:pPr>
        <w:rPr>
          <w:rFonts w:ascii="Europa-Light" w:hAnsi="Europa-Light"/>
          <w:b/>
          <w:bCs/>
          <w:color w:val="000000" w:themeColor="text1"/>
        </w:rPr>
      </w:pPr>
    </w:p>
    <w:p w14:paraId="0D5909F7" w14:textId="77777777" w:rsidR="005F22B3" w:rsidRDefault="00E47E16" w:rsidP="00DD4C9D">
      <w:pPr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b/>
          <w:bCs/>
          <w:color w:val="000000" w:themeColor="text1"/>
        </w:rPr>
        <w:lastRenderedPageBreak/>
        <w:t>Kolejny</w:t>
      </w:r>
      <w:r w:rsidRPr="006201BB">
        <w:rPr>
          <w:rFonts w:ascii="Europa-Light" w:hAnsi="Europa-Light"/>
          <w:b/>
          <w:bCs/>
          <w:color w:val="000000" w:themeColor="text1"/>
        </w:rPr>
        <w:t xml:space="preserve"> </w:t>
      </w:r>
      <w:r w:rsidR="006201BB" w:rsidRPr="006201BB">
        <w:rPr>
          <w:rFonts w:ascii="Europa-Light" w:hAnsi="Europa-Light"/>
          <w:b/>
          <w:bCs/>
          <w:color w:val="000000" w:themeColor="text1"/>
        </w:rPr>
        <w:t xml:space="preserve">etap metamorfozy Renomy </w:t>
      </w:r>
      <w:r w:rsidR="00DD4C9D">
        <w:rPr>
          <w:rFonts w:ascii="Europa-Light" w:hAnsi="Europa-Light"/>
          <w:b/>
          <w:bCs/>
          <w:color w:val="000000" w:themeColor="text1"/>
        </w:rPr>
        <w:br/>
      </w:r>
      <w:r w:rsidR="00DD4C9D">
        <w:rPr>
          <w:rFonts w:ascii="Europa-Light" w:hAnsi="Europa-Light"/>
          <w:color w:val="000000" w:themeColor="text1"/>
        </w:rPr>
        <w:br/>
      </w:r>
      <w:r w:rsidR="006201BB" w:rsidRPr="006201BB">
        <w:rPr>
          <w:rFonts w:ascii="Europa-Light" w:hAnsi="Europa-Light"/>
          <w:color w:val="000000" w:themeColor="text1"/>
        </w:rPr>
        <w:t xml:space="preserve">Pod koniec marca do użytku został oddany pierwszy fragment przebudowanej części Renomy - atrium północne wraz ze strefą wejściową od strony ul. Świdnickiej. </w:t>
      </w:r>
      <w:r w:rsidR="0040386F">
        <w:rPr>
          <w:rFonts w:ascii="Europa-Light" w:hAnsi="Europa-Light"/>
          <w:color w:val="000000" w:themeColor="text1"/>
        </w:rPr>
        <w:t>O</w:t>
      </w:r>
      <w:r w:rsidR="005F22B3">
        <w:rPr>
          <w:rFonts w:ascii="Europa-Light" w:hAnsi="Europa-Light"/>
          <w:color w:val="000000" w:themeColor="text1"/>
        </w:rPr>
        <w:t>d</w:t>
      </w:r>
      <w:r w:rsidR="006201BB" w:rsidRPr="006201BB">
        <w:rPr>
          <w:rFonts w:ascii="Europa-Light" w:hAnsi="Europa-Light"/>
          <w:color w:val="000000" w:themeColor="text1"/>
        </w:rPr>
        <w:t>tworz</w:t>
      </w:r>
      <w:r w:rsidR="0040386F">
        <w:rPr>
          <w:rFonts w:ascii="Europa-Light" w:hAnsi="Europa-Light"/>
          <w:color w:val="000000" w:themeColor="text1"/>
        </w:rPr>
        <w:t>ono</w:t>
      </w:r>
      <w:r w:rsidR="005F22B3">
        <w:rPr>
          <w:rFonts w:ascii="Europa-Light" w:hAnsi="Europa-Light"/>
          <w:color w:val="000000" w:themeColor="text1"/>
        </w:rPr>
        <w:t xml:space="preserve"> </w:t>
      </w:r>
      <w:r w:rsidR="006201BB" w:rsidRPr="006201BB">
        <w:rPr>
          <w:rFonts w:ascii="Europa-Light" w:hAnsi="Europa-Light"/>
          <w:color w:val="000000" w:themeColor="text1"/>
        </w:rPr>
        <w:t xml:space="preserve">oryginalny układ bliźniaczych dziedzińców, jakie znajdowały się tam pierwotnie. </w:t>
      </w:r>
      <w:r w:rsidR="007A4A5B">
        <w:rPr>
          <w:rFonts w:ascii="Europa-Light" w:hAnsi="Europa-Light"/>
          <w:color w:val="000000" w:themeColor="text1"/>
        </w:rPr>
        <w:t>Oba atria</w:t>
      </w:r>
      <w:r w:rsidR="006201BB" w:rsidRPr="006201BB">
        <w:rPr>
          <w:rFonts w:ascii="Europa-Light" w:hAnsi="Europa-Light"/>
          <w:color w:val="000000" w:themeColor="text1"/>
        </w:rPr>
        <w:t xml:space="preserve"> </w:t>
      </w:r>
      <w:r w:rsidR="007A4A5B">
        <w:rPr>
          <w:rFonts w:ascii="Europa-Light" w:hAnsi="Europa-Light"/>
          <w:color w:val="000000" w:themeColor="text1"/>
        </w:rPr>
        <w:t>zd</w:t>
      </w:r>
      <w:r w:rsidR="00DA7337">
        <w:rPr>
          <w:rFonts w:ascii="Europa-Light" w:hAnsi="Europa-Light"/>
          <w:color w:val="000000" w:themeColor="text1"/>
        </w:rPr>
        <w:t>obią</w:t>
      </w:r>
      <w:r w:rsidR="006201BB" w:rsidRPr="006201BB">
        <w:rPr>
          <w:rFonts w:ascii="Europa-Light" w:hAnsi="Europa-Light"/>
          <w:color w:val="000000" w:themeColor="text1"/>
        </w:rPr>
        <w:t xml:space="preserve"> biało-szare marmury z Portugalii i Turcji, złocone rzeźby </w:t>
      </w:r>
      <w:r w:rsidR="002D1422">
        <w:rPr>
          <w:rFonts w:ascii="Europa-Light" w:hAnsi="Europa-Light"/>
          <w:color w:val="000000" w:themeColor="text1"/>
        </w:rPr>
        <w:t>słynnych</w:t>
      </w:r>
      <w:r w:rsidR="006201BB" w:rsidRPr="006201BB">
        <w:rPr>
          <w:rFonts w:ascii="Europa-Light" w:hAnsi="Europa-Light"/>
          <w:color w:val="000000" w:themeColor="text1"/>
        </w:rPr>
        <w:t xml:space="preserve"> głów, wzorowane na tych z fasady, a także ogromne żyrandole, swoim kształtem</w:t>
      </w:r>
      <w:r w:rsidR="006201BB">
        <w:rPr>
          <w:rFonts w:ascii="Europa-Light" w:hAnsi="Europa-Light"/>
          <w:color w:val="000000" w:themeColor="text1"/>
        </w:rPr>
        <w:t xml:space="preserve"> </w:t>
      </w:r>
      <w:r w:rsidR="006201BB" w:rsidRPr="006201BB">
        <w:rPr>
          <w:rFonts w:ascii="Europa-Light" w:hAnsi="Europa-Light"/>
          <w:color w:val="000000" w:themeColor="text1"/>
        </w:rPr>
        <w:t xml:space="preserve">nawiązujące do przedwojennych oryginałów w stylu art </w:t>
      </w:r>
      <w:proofErr w:type="spellStart"/>
      <w:r w:rsidR="006201BB" w:rsidRPr="006201BB">
        <w:rPr>
          <w:rFonts w:ascii="Europa-Light" w:hAnsi="Europa-Light"/>
          <w:color w:val="000000" w:themeColor="text1"/>
        </w:rPr>
        <w:t>deco</w:t>
      </w:r>
      <w:proofErr w:type="spellEnd"/>
      <w:r w:rsidR="006201BB" w:rsidRPr="006201BB">
        <w:rPr>
          <w:rFonts w:ascii="Europa-Light" w:hAnsi="Europa-Light"/>
          <w:color w:val="000000" w:themeColor="text1"/>
        </w:rPr>
        <w:t xml:space="preserve">. Projektantem przebudowy jest uznany wrocławski architekt Zbigniew Maćków i jego pracownia.  </w:t>
      </w:r>
    </w:p>
    <w:p w14:paraId="49D89A91" w14:textId="77777777" w:rsidR="005F22B3" w:rsidRDefault="005F22B3" w:rsidP="00DD4C9D">
      <w:pPr>
        <w:rPr>
          <w:rFonts w:ascii="Europa-Light" w:hAnsi="Europa-Light"/>
          <w:color w:val="000000" w:themeColor="text1"/>
        </w:rPr>
      </w:pPr>
    </w:p>
    <w:p w14:paraId="615E2CB8" w14:textId="1543D6E6" w:rsidR="00385BCE" w:rsidRDefault="002D1422" w:rsidP="00DD4C9D">
      <w:pPr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 xml:space="preserve">W ramach przebudowy, </w:t>
      </w:r>
      <w:proofErr w:type="spellStart"/>
      <w:r>
        <w:rPr>
          <w:rFonts w:ascii="Europa-Light" w:hAnsi="Europa-Light"/>
          <w:color w:val="000000" w:themeColor="text1"/>
        </w:rPr>
        <w:t>Globalworth</w:t>
      </w:r>
      <w:proofErr w:type="spellEnd"/>
      <w:r w:rsidR="005F22B3">
        <w:rPr>
          <w:rFonts w:ascii="Europa-Light" w:hAnsi="Europa-Light"/>
          <w:color w:val="000000" w:themeColor="text1"/>
        </w:rPr>
        <w:t>,</w:t>
      </w:r>
      <w:r>
        <w:rPr>
          <w:rFonts w:ascii="Europa-Light" w:hAnsi="Europa-Light"/>
          <w:color w:val="000000" w:themeColor="text1"/>
        </w:rPr>
        <w:t xml:space="preserve"> </w:t>
      </w:r>
      <w:r w:rsidRPr="005F22B3">
        <w:rPr>
          <w:rFonts w:ascii="Europa-Light" w:hAnsi="Europa-Light"/>
          <w:color w:val="000000" w:themeColor="text1"/>
        </w:rPr>
        <w:t>z</w:t>
      </w:r>
      <w:r w:rsidR="00385BCE" w:rsidRPr="005F22B3">
        <w:rPr>
          <w:rFonts w:ascii="Europa-Light" w:hAnsi="Europa-Light"/>
          <w:color w:val="000000" w:themeColor="text1"/>
        </w:rPr>
        <w:t>adba równie</w:t>
      </w:r>
      <w:r w:rsidRPr="005F22B3">
        <w:rPr>
          <w:rFonts w:ascii="Europa-Light" w:hAnsi="Europa-Light"/>
          <w:color w:val="000000" w:themeColor="text1"/>
        </w:rPr>
        <w:t>ż</w:t>
      </w:r>
      <w:r w:rsidR="00385BCE" w:rsidRPr="005F22B3">
        <w:rPr>
          <w:rFonts w:ascii="Europa-Light" w:hAnsi="Europa-Light"/>
          <w:color w:val="000000" w:themeColor="text1"/>
        </w:rPr>
        <w:t xml:space="preserve"> o ofertę gastronomiczną. Metamorfoza zakłada stworzenie dwóch stref restauracyjnych – od strony Placu Kościuszki oraz od strony Placu Czystego. </w:t>
      </w:r>
      <w:r w:rsidRPr="005F22B3">
        <w:rPr>
          <w:rFonts w:ascii="Europa-Light" w:hAnsi="Europa-Light"/>
          <w:color w:val="000000" w:themeColor="text1"/>
        </w:rPr>
        <w:t>O</w:t>
      </w:r>
      <w:r w:rsidR="00385BCE" w:rsidRPr="005F22B3">
        <w:rPr>
          <w:rFonts w:ascii="Europa-Light" w:hAnsi="Europa-Light"/>
          <w:color w:val="000000" w:themeColor="text1"/>
        </w:rPr>
        <w:t>dwiedzający zyskają dostęp do zróżnicowanej oferty, któr</w:t>
      </w:r>
      <w:r w:rsidR="00FC7BD0" w:rsidRPr="005F22B3">
        <w:rPr>
          <w:rFonts w:ascii="Europa-Light" w:hAnsi="Europa-Light"/>
          <w:color w:val="000000" w:themeColor="text1"/>
        </w:rPr>
        <w:t xml:space="preserve">ą </w:t>
      </w:r>
      <w:r w:rsidR="00385BCE" w:rsidRPr="005F22B3">
        <w:rPr>
          <w:rFonts w:ascii="Europa-Light" w:hAnsi="Europa-Light"/>
          <w:color w:val="000000" w:themeColor="text1"/>
        </w:rPr>
        <w:t>stworzą autorskie koncepty gastronomiczne reprezentowane</w:t>
      </w:r>
      <w:r w:rsidR="006D7D7F">
        <w:rPr>
          <w:rFonts w:ascii="Europa-Light" w:hAnsi="Europa-Light"/>
          <w:color w:val="000000" w:themeColor="text1"/>
        </w:rPr>
        <w:t xml:space="preserve">, </w:t>
      </w:r>
      <w:r w:rsidR="00385BCE" w:rsidRPr="005F22B3">
        <w:rPr>
          <w:rFonts w:ascii="Europa-Light" w:hAnsi="Europa-Light"/>
          <w:color w:val="000000" w:themeColor="text1"/>
        </w:rPr>
        <w:t xml:space="preserve">zarówno przez lokalnych restauratorów, jak również tych, którzy z powodzeniem prowadzą </w:t>
      </w:r>
      <w:r w:rsidRPr="005F22B3">
        <w:rPr>
          <w:rFonts w:ascii="Europa-Light" w:hAnsi="Europa-Light"/>
          <w:color w:val="000000" w:themeColor="text1"/>
        </w:rPr>
        <w:t xml:space="preserve">lokalne koncepty </w:t>
      </w:r>
      <w:r w:rsidR="00385BCE" w:rsidRPr="005F22B3">
        <w:rPr>
          <w:rFonts w:ascii="Europa-Light" w:hAnsi="Europa-Light"/>
          <w:color w:val="000000" w:themeColor="text1"/>
        </w:rPr>
        <w:t xml:space="preserve">w innych polskich miastach.  </w:t>
      </w:r>
      <w:r w:rsidRPr="005F22B3">
        <w:rPr>
          <w:rFonts w:ascii="Europa-Light" w:hAnsi="Europa-Light"/>
          <w:color w:val="000000" w:themeColor="text1"/>
        </w:rPr>
        <w:t>O</w:t>
      </w:r>
      <w:r w:rsidR="00FC7BD0" w:rsidRPr="005F22B3">
        <w:rPr>
          <w:rFonts w:ascii="Europa-Light" w:hAnsi="Europa-Light"/>
          <w:color w:val="000000" w:themeColor="text1"/>
        </w:rPr>
        <w:t xml:space="preserve">d strony Placu Czystego </w:t>
      </w:r>
      <w:r w:rsidR="00B32CC4">
        <w:rPr>
          <w:rFonts w:ascii="Europa-Light" w:hAnsi="Europa-Light"/>
          <w:color w:val="000000" w:themeColor="text1"/>
        </w:rPr>
        <w:t xml:space="preserve">oraz od strony </w:t>
      </w:r>
      <w:r w:rsidR="00C167C0">
        <w:rPr>
          <w:rFonts w:ascii="Europa-Light" w:hAnsi="Europa-Light"/>
          <w:color w:val="000000" w:themeColor="text1"/>
        </w:rPr>
        <w:t xml:space="preserve">Pl. Kościuszki </w:t>
      </w:r>
      <w:r w:rsidRPr="005F22B3">
        <w:rPr>
          <w:rFonts w:ascii="Europa-Light" w:hAnsi="Europa-Light"/>
          <w:color w:val="000000" w:themeColor="text1"/>
        </w:rPr>
        <w:t xml:space="preserve">powstaną </w:t>
      </w:r>
      <w:r w:rsidR="00FC7BD0" w:rsidRPr="005F22B3">
        <w:rPr>
          <w:rFonts w:ascii="Europa-Light" w:hAnsi="Europa-Light"/>
          <w:color w:val="000000" w:themeColor="text1"/>
        </w:rPr>
        <w:t>ogródki restauracyjne</w:t>
      </w:r>
      <w:r w:rsidR="00AF56D1">
        <w:rPr>
          <w:rFonts w:ascii="Europa-Light" w:hAnsi="Europa-Light"/>
          <w:color w:val="000000" w:themeColor="text1"/>
        </w:rPr>
        <w:t xml:space="preserve">. </w:t>
      </w:r>
      <w:r w:rsidR="00385BCE" w:rsidRPr="005F22B3">
        <w:rPr>
          <w:rFonts w:ascii="Europa-Light" w:hAnsi="Europa-Light"/>
          <w:color w:val="000000" w:themeColor="text1"/>
        </w:rPr>
        <w:t>Wyjątkowe smaki z całego świata w formie „</w:t>
      </w:r>
      <w:proofErr w:type="spellStart"/>
      <w:r w:rsidR="00385BCE" w:rsidRPr="005F22B3">
        <w:rPr>
          <w:rFonts w:ascii="Europa-Light" w:hAnsi="Europa-Light"/>
          <w:color w:val="000000" w:themeColor="text1"/>
        </w:rPr>
        <w:t>street</w:t>
      </w:r>
      <w:proofErr w:type="spellEnd"/>
      <w:r w:rsidR="00385BCE" w:rsidRPr="005F22B3">
        <w:rPr>
          <w:rFonts w:ascii="Europa-Light" w:hAnsi="Europa-Light"/>
          <w:color w:val="000000" w:themeColor="text1"/>
        </w:rPr>
        <w:t xml:space="preserve"> food” oraz lokal</w:t>
      </w:r>
      <w:r w:rsidR="00FC7BD0" w:rsidRPr="005F22B3">
        <w:rPr>
          <w:rFonts w:ascii="Europa-Light" w:hAnsi="Europa-Light"/>
          <w:color w:val="000000" w:themeColor="text1"/>
        </w:rPr>
        <w:t>e</w:t>
      </w:r>
      <w:r w:rsidR="00385BCE" w:rsidRPr="005F22B3">
        <w:rPr>
          <w:rFonts w:ascii="Europa-Light" w:hAnsi="Europa-Light"/>
          <w:color w:val="000000" w:themeColor="text1"/>
        </w:rPr>
        <w:t xml:space="preserve"> z obsługą kelnerską będą dostępne w Renomie już od 2023 roku.</w:t>
      </w:r>
    </w:p>
    <w:p w14:paraId="2A1DB4AD" w14:textId="77777777" w:rsidR="006201BB" w:rsidRPr="006201BB" w:rsidRDefault="006201BB" w:rsidP="00DD4C9D">
      <w:pPr>
        <w:spacing w:line="330" w:lineRule="exact"/>
        <w:ind w:right="117"/>
        <w:rPr>
          <w:rFonts w:ascii="Europa-Light" w:hAnsi="Europa-Light"/>
          <w:color w:val="000000" w:themeColor="text1"/>
        </w:rPr>
      </w:pPr>
    </w:p>
    <w:p w14:paraId="68452D8D" w14:textId="0EAE853B" w:rsidR="006201BB" w:rsidRPr="00047156" w:rsidRDefault="006201BB" w:rsidP="00DD4C9D">
      <w:pPr>
        <w:spacing w:line="330" w:lineRule="exact"/>
        <w:ind w:right="117"/>
        <w:rPr>
          <w:rFonts w:ascii="Europa-Light" w:hAnsi="Europa-Light"/>
          <w:color w:val="000000" w:themeColor="text1"/>
        </w:rPr>
      </w:pPr>
      <w:r w:rsidRPr="006201BB">
        <w:rPr>
          <w:rFonts w:ascii="Europa-Light" w:hAnsi="Europa-Light"/>
          <w:color w:val="000000" w:themeColor="text1"/>
        </w:rPr>
        <w:t xml:space="preserve">Po metamorfozie, której zakończenie planowane jest w I kwartale 2023 roku, Renoma zaoferuje blisko 35 tys. mkw. </w:t>
      </w:r>
      <w:r w:rsidR="00853F63">
        <w:rPr>
          <w:rFonts w:ascii="Europa-Light" w:hAnsi="Europa-Light"/>
          <w:color w:val="000000" w:themeColor="text1"/>
        </w:rPr>
        <w:t xml:space="preserve">nowoczesnej </w:t>
      </w:r>
      <w:r w:rsidRPr="006201BB">
        <w:rPr>
          <w:rFonts w:ascii="Europa-Light" w:hAnsi="Europa-Light"/>
          <w:color w:val="000000" w:themeColor="text1"/>
        </w:rPr>
        <w:t xml:space="preserve">powierzchni biurowej. Przyszli użytkownicy biur będą mieć do dyspozycji m.in. stacje do ładowania samochodów i hulajnóg elektrycznych, które zostaną też udostępnione również gościom i klientom, rozbudowaną infrastrukturę rowerową z szatniami, prysznicami i stojakami, a także usługi </w:t>
      </w:r>
      <w:proofErr w:type="spellStart"/>
      <w:r w:rsidRPr="006201BB">
        <w:rPr>
          <w:rFonts w:ascii="Europa-Light" w:hAnsi="Europa-Light"/>
          <w:color w:val="000000" w:themeColor="text1"/>
        </w:rPr>
        <w:t>carsharingu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. Najemcy otrzymają też dedykowaną aplikację </w:t>
      </w:r>
      <w:proofErr w:type="spellStart"/>
      <w:r w:rsidRPr="006201BB">
        <w:rPr>
          <w:rFonts w:ascii="Europa-Light" w:hAnsi="Europa-Light"/>
          <w:color w:val="000000" w:themeColor="text1"/>
        </w:rPr>
        <w:t>Globalworth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, dzięki której ich pracownicy skorzystają z bezdotykowego dostępu do biura, przywołają windy przez smartfon, otworzą szlaban do parkingu czy zarezerwują salkę konferencyjną lub miejsce parkingowe. Renoma jest również przyjazna środowisku - obiekt może się poszczycić certyfikatem BREEAM na poziomie </w:t>
      </w:r>
      <w:proofErr w:type="spellStart"/>
      <w:r w:rsidRPr="006201BB">
        <w:rPr>
          <w:rFonts w:ascii="Europa-Light" w:hAnsi="Europa-Light"/>
          <w:color w:val="000000" w:themeColor="text1"/>
        </w:rPr>
        <w:t>Excellent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, zasilaniem w 100% zieloną energią oraz certyfikatem WELL </w:t>
      </w:r>
      <w:proofErr w:type="spellStart"/>
      <w:r w:rsidRPr="006201BB">
        <w:rPr>
          <w:rFonts w:ascii="Europa-Light" w:hAnsi="Europa-Light"/>
          <w:color w:val="000000" w:themeColor="text1"/>
        </w:rPr>
        <w:t>Health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&amp; </w:t>
      </w:r>
      <w:proofErr w:type="spellStart"/>
      <w:r w:rsidRPr="006201BB">
        <w:rPr>
          <w:rFonts w:ascii="Europa-Light" w:hAnsi="Europa-Light"/>
          <w:color w:val="000000" w:themeColor="text1"/>
        </w:rPr>
        <w:t>Safety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2022.</w:t>
      </w:r>
    </w:p>
    <w:p w14:paraId="35C6B1FF" w14:textId="77777777" w:rsidR="006201BB" w:rsidRDefault="006201BB" w:rsidP="00BF79B7">
      <w:pPr>
        <w:spacing w:line="260" w:lineRule="exact"/>
        <w:ind w:right="684"/>
        <w:rPr>
          <w:rFonts w:ascii="Europa-Light" w:hAnsi="Europa-Light"/>
          <w:color w:val="E19C72"/>
        </w:rPr>
      </w:pPr>
    </w:p>
    <w:p w14:paraId="2AB85AFA" w14:textId="34A19465" w:rsidR="007D7A9A" w:rsidRPr="000932BE" w:rsidRDefault="00BF79B7" w:rsidP="00BF79B7">
      <w:pPr>
        <w:spacing w:line="260" w:lineRule="exact"/>
        <w:ind w:right="684"/>
        <w:rPr>
          <w:rFonts w:ascii="Europa-Light" w:hAnsi="Europa-Light"/>
          <w:color w:val="E19C72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9713698" wp14:editId="47C04B23">
                <wp:simplePos x="0" y="0"/>
                <wp:positionH relativeFrom="margin">
                  <wp:posOffset>-5715</wp:posOffset>
                </wp:positionH>
                <wp:positionV relativeFrom="paragraph">
                  <wp:posOffset>326390</wp:posOffset>
                </wp:positionV>
                <wp:extent cx="875030" cy="0"/>
                <wp:effectExtent l="0" t="0" r="13970" b="12700"/>
                <wp:wrapTopAndBottom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F26238" id="Straight Connector 22" o:spid="_x0000_s1026" style="position:absolute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45pt,25.7pt" to="68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B450FB2" w14:textId="011EAB8C" w:rsidR="007D7A9A" w:rsidRPr="000932BE" w:rsidRDefault="007D7A9A" w:rsidP="00BF79B7">
      <w:pPr>
        <w:spacing w:line="260" w:lineRule="exact"/>
        <w:ind w:right="684"/>
        <w:rPr>
          <w:rFonts w:ascii="Mostra Nuova Regular" w:hAnsi="Mostra Nuova Regular"/>
          <w:color w:val="E19C72"/>
          <w:sz w:val="28"/>
          <w:szCs w:val="28"/>
        </w:rPr>
      </w:pPr>
    </w:p>
    <w:p w14:paraId="3D124E0D" w14:textId="051F3A5A" w:rsidR="00E731CC" w:rsidRPr="0001362C" w:rsidRDefault="000932BE" w:rsidP="007D7A9A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32ECFA82" w14:textId="485314A2" w:rsidR="00E731CC" w:rsidRPr="0001362C" w:rsidRDefault="00E731CC" w:rsidP="007D7A9A">
      <w:pPr>
        <w:spacing w:line="260" w:lineRule="exact"/>
        <w:ind w:right="-24"/>
        <w:jc w:val="both"/>
        <w:rPr>
          <w:rFonts w:ascii="Roboto Condensed" w:hAnsi="Roboto Condensed"/>
          <w:color w:val="7D7F82"/>
          <w:sz w:val="28"/>
          <w:szCs w:val="28"/>
        </w:rPr>
      </w:pPr>
    </w:p>
    <w:p w14:paraId="4A0215D1" w14:textId="7810BED5" w:rsidR="00777AEA" w:rsidRPr="00BD1461" w:rsidRDefault="000932BE" w:rsidP="00BD1461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 w:rsidR="0001362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zarazem 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ikoną modernistycznej architektury. </w:t>
      </w:r>
      <w:r w:rsidR="004E1347">
        <w:rPr>
          <w:rFonts w:ascii="Europa-Regular" w:hAnsi="Europa-Regular"/>
          <w:color w:val="808080" w:themeColor="background1" w:themeShade="80"/>
          <w:sz w:val="20"/>
          <w:szCs w:val="20"/>
        </w:rPr>
        <w:t>Obiekt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otwarto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 1930 r. pod oryginalną nazwą </w:t>
      </w:r>
      <w:r w:rsidR="0001362C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, a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je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>go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rojektantem był b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budynku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ozdobiły istniejące do dziś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Zniszczony w wyniku działań wojennych Dom Towarowy Wertheim został częściowo odbudowany i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otwarty w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1948 r. jako </w:t>
      </w:r>
      <w:r w:rsidR="00DE6125"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jego 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piętra oddano do użytku dopiero w 1985 r.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Na niższych kondygnacjach znalazło się ponad 120 sklepów i punktów usługowych, natomiast wyższe piętra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zajęły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biura oraz część restauracyjna.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Obecnie budynek przechodzi </w:t>
      </w:r>
      <w:r w:rsidR="00660CA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kolejną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metamorfozę, w wyniku której przywrócona zostanie przedwojenna architektura dziedzińców, a także zyska nowe funkcje.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</w:t>
      </w:r>
      <w:proofErr w:type="spellStart"/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Globalworth</w:t>
      </w:r>
      <w:proofErr w:type="spellEnd"/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Poland, obok warszawskiej Hali Koszyki i katowickiego Supersamu.</w:t>
      </w:r>
    </w:p>
    <w:p w14:paraId="76C45F0A" w14:textId="2F4A3C9D" w:rsidR="00704942" w:rsidRPr="000932BE" w:rsidRDefault="00BF79B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E1C533" wp14:editId="0F5774C7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875030" cy="0"/>
                <wp:effectExtent l="0" t="0" r="13970" b="12700"/>
                <wp:wrapTopAndBottom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92BA89" id="Straight Connector 23" o:spid="_x0000_s1026" style="position:absolute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445C529E" w14:textId="75089586" w:rsidR="00704942" w:rsidRPr="006201BB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  <w:lang w:val="en-US"/>
        </w:rPr>
      </w:pPr>
      <w:r w:rsidRPr="006201BB">
        <w:rPr>
          <w:rFonts w:ascii="Mostra Nuova Regular" w:hAnsi="Mostra Nuova Regular"/>
          <w:color w:val="E19C72"/>
          <w:sz w:val="28"/>
          <w:szCs w:val="28"/>
          <w:lang w:val="en-US"/>
        </w:rPr>
        <w:t>KONTAKT</w:t>
      </w:r>
    </w:p>
    <w:p w14:paraId="74C9594F" w14:textId="26D92F60" w:rsidR="00704942" w:rsidRPr="006201BB" w:rsidRDefault="00EE73D9" w:rsidP="00FE4E1F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color w:val="7D7F82"/>
          <w:sz w:val="28"/>
          <w:szCs w:val="28"/>
          <w:lang w:val="en-US"/>
        </w:rPr>
      </w:pPr>
      <w:r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Marta Wojtaś</w:t>
      </w:r>
    </w:p>
    <w:p w14:paraId="3700E61C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PR &amp; Marketing </w:t>
      </w:r>
      <w:proofErr w:type="spellStart"/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Coordinator</w:t>
      </w:r>
      <w:proofErr w:type="spellEnd"/>
    </w:p>
    <w:p w14:paraId="38888C3A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69784E8E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T: +48 664 348 615</w:t>
      </w:r>
    </w:p>
    <w:p w14:paraId="55CA076C" w14:textId="474D8462" w:rsidR="00525ECF" w:rsidRPr="00EE73D9" w:rsidRDefault="006201BB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8" w:history="1">
        <w:r w:rsidRPr="00D724B7">
          <w:rPr>
            <w:rStyle w:val="Hipercze"/>
            <w:rFonts w:ascii="Roboto Condensed" w:hAnsi="Roboto Condensed"/>
            <w:sz w:val="20"/>
            <w:szCs w:val="20"/>
            <w:lang w:val="es-ES"/>
          </w:rPr>
          <w:t>marta.wojtas@globalworth.pl</w:t>
        </w:r>
      </w:hyperlink>
    </w:p>
    <w:sectPr w:rsidR="00525ECF" w:rsidRPr="00EE73D9" w:rsidSect="00E340D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54B24" w14:textId="77777777" w:rsidR="004E59A5" w:rsidRDefault="004E59A5" w:rsidP="002E2C75">
      <w:r>
        <w:separator/>
      </w:r>
    </w:p>
  </w:endnote>
  <w:endnote w:type="continuationSeparator" w:id="0">
    <w:p w14:paraId="261E6CDF" w14:textId="77777777" w:rsidR="004E59A5" w:rsidRDefault="004E59A5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33A340-B159-4293-A006-6CF74F0D2236}"/>
    <w:embedBold r:id="rId2" w:fontKey="{B99047AB-3CEC-43A9-A9F5-79EA90B2D3AB}"/>
    <w:embedItalic r:id="rId3" w:fontKey="{52BAD670-2A73-4F0E-981C-D173E0EF90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132E553-778E-4149-88E2-C6658CA830CB}"/>
    <w:embedBold r:id="rId5" w:fontKey="{5927B77F-520B-4EA2-91A3-E98823A644E7}"/>
    <w:embedItalic r:id="rId6" w:fontKey="{D2FF8538-911F-4EF9-BE76-B223DB13DA80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66D616AC-12A8-40DD-9499-6D894D70F163}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8" w:fontKey="{26608BBD-BBC4-4C28-913E-65E134E580C3}"/>
    <w:embedBold r:id="rId9" w:fontKey="{11CA2503-2D8B-4BA5-87E6-6947432E0F35}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CC188C7-B510-43BA-8350-D5351449E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17A58" w14:textId="77777777" w:rsidR="004E59A5" w:rsidRDefault="004E59A5" w:rsidP="002E2C75">
      <w:r>
        <w:separator/>
      </w:r>
    </w:p>
  </w:footnote>
  <w:footnote w:type="continuationSeparator" w:id="0">
    <w:p w14:paraId="074D5F35" w14:textId="77777777" w:rsidR="004E59A5" w:rsidRDefault="004E59A5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01C4" w14:textId="476FE7CA" w:rsidR="00525ECF" w:rsidRDefault="00000000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alt="" style="position:absolute;margin-left:0;margin-top:0;width:591pt;height:836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alt="" style="position:absolute;margin-left:0;margin-top:0;width:591pt;height:836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40D4" w14:textId="2A6D6AFC" w:rsidR="00525ECF" w:rsidRDefault="00000000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alt="" style="position:absolute;margin-left:0;margin-top:0;width:591pt;height:83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1362C"/>
    <w:rsid w:val="000219CC"/>
    <w:rsid w:val="00036668"/>
    <w:rsid w:val="00047156"/>
    <w:rsid w:val="000519DE"/>
    <w:rsid w:val="00051EB0"/>
    <w:rsid w:val="00055242"/>
    <w:rsid w:val="00056162"/>
    <w:rsid w:val="00062110"/>
    <w:rsid w:val="0007019A"/>
    <w:rsid w:val="00074CB4"/>
    <w:rsid w:val="000932BE"/>
    <w:rsid w:val="000C1CAB"/>
    <w:rsid w:val="000D7970"/>
    <w:rsid w:val="000E3473"/>
    <w:rsid w:val="000E51BF"/>
    <w:rsid w:val="000F12E0"/>
    <w:rsid w:val="001016B1"/>
    <w:rsid w:val="00101959"/>
    <w:rsid w:val="0012373F"/>
    <w:rsid w:val="00124568"/>
    <w:rsid w:val="00126A0A"/>
    <w:rsid w:val="00130A65"/>
    <w:rsid w:val="00131705"/>
    <w:rsid w:val="00173979"/>
    <w:rsid w:val="001C45A4"/>
    <w:rsid w:val="001D1AC3"/>
    <w:rsid w:val="001F17D2"/>
    <w:rsid w:val="001F54EB"/>
    <w:rsid w:val="0020274F"/>
    <w:rsid w:val="00216CE2"/>
    <w:rsid w:val="00223CDC"/>
    <w:rsid w:val="0023570A"/>
    <w:rsid w:val="0026546B"/>
    <w:rsid w:val="00281EE6"/>
    <w:rsid w:val="002A3D10"/>
    <w:rsid w:val="002A7346"/>
    <w:rsid w:val="002B0269"/>
    <w:rsid w:val="002D1422"/>
    <w:rsid w:val="002E1EA8"/>
    <w:rsid w:val="002E2C75"/>
    <w:rsid w:val="00305D2F"/>
    <w:rsid w:val="00311FA6"/>
    <w:rsid w:val="00324DF5"/>
    <w:rsid w:val="0033263B"/>
    <w:rsid w:val="0035102C"/>
    <w:rsid w:val="00385BCE"/>
    <w:rsid w:val="00386896"/>
    <w:rsid w:val="00395E0C"/>
    <w:rsid w:val="003A13E3"/>
    <w:rsid w:val="003A2BDA"/>
    <w:rsid w:val="003F5EF9"/>
    <w:rsid w:val="003F6492"/>
    <w:rsid w:val="0040386F"/>
    <w:rsid w:val="00417BB7"/>
    <w:rsid w:val="00437039"/>
    <w:rsid w:val="00437CDD"/>
    <w:rsid w:val="004500DA"/>
    <w:rsid w:val="0045506C"/>
    <w:rsid w:val="00462065"/>
    <w:rsid w:val="004730F9"/>
    <w:rsid w:val="00473BFF"/>
    <w:rsid w:val="0049333C"/>
    <w:rsid w:val="00495ED5"/>
    <w:rsid w:val="004A5C78"/>
    <w:rsid w:val="004D03CB"/>
    <w:rsid w:val="004D6D72"/>
    <w:rsid w:val="004E1347"/>
    <w:rsid w:val="004E16A6"/>
    <w:rsid w:val="004E59A5"/>
    <w:rsid w:val="00503111"/>
    <w:rsid w:val="00525ECF"/>
    <w:rsid w:val="005321F2"/>
    <w:rsid w:val="005379B8"/>
    <w:rsid w:val="005646EE"/>
    <w:rsid w:val="00570AC1"/>
    <w:rsid w:val="00572844"/>
    <w:rsid w:val="00593FBD"/>
    <w:rsid w:val="005C01D9"/>
    <w:rsid w:val="005C353C"/>
    <w:rsid w:val="005E7E10"/>
    <w:rsid w:val="005F22B3"/>
    <w:rsid w:val="00616575"/>
    <w:rsid w:val="0061781F"/>
    <w:rsid w:val="006201BB"/>
    <w:rsid w:val="006317B7"/>
    <w:rsid w:val="006322CA"/>
    <w:rsid w:val="00642E01"/>
    <w:rsid w:val="006440C0"/>
    <w:rsid w:val="0064713B"/>
    <w:rsid w:val="006526BD"/>
    <w:rsid w:val="00660CAC"/>
    <w:rsid w:val="006A455D"/>
    <w:rsid w:val="006C49A6"/>
    <w:rsid w:val="006C65B4"/>
    <w:rsid w:val="006D7D7F"/>
    <w:rsid w:val="006E7AC2"/>
    <w:rsid w:val="006F3878"/>
    <w:rsid w:val="006F7680"/>
    <w:rsid w:val="00704099"/>
    <w:rsid w:val="00704942"/>
    <w:rsid w:val="00734F35"/>
    <w:rsid w:val="00751AD6"/>
    <w:rsid w:val="00753AB6"/>
    <w:rsid w:val="0076518E"/>
    <w:rsid w:val="00765686"/>
    <w:rsid w:val="00777AEA"/>
    <w:rsid w:val="00791CB9"/>
    <w:rsid w:val="007931E4"/>
    <w:rsid w:val="007A4A5B"/>
    <w:rsid w:val="007A7183"/>
    <w:rsid w:val="007D7A9A"/>
    <w:rsid w:val="007E510A"/>
    <w:rsid w:val="00810C31"/>
    <w:rsid w:val="00811F7E"/>
    <w:rsid w:val="00816F98"/>
    <w:rsid w:val="00817955"/>
    <w:rsid w:val="00820F4B"/>
    <w:rsid w:val="00840A4B"/>
    <w:rsid w:val="0084161B"/>
    <w:rsid w:val="00853F63"/>
    <w:rsid w:val="008661E7"/>
    <w:rsid w:val="008A1242"/>
    <w:rsid w:val="008A245F"/>
    <w:rsid w:val="008A4FF9"/>
    <w:rsid w:val="008A7282"/>
    <w:rsid w:val="008B4E67"/>
    <w:rsid w:val="008B6EEA"/>
    <w:rsid w:val="00923109"/>
    <w:rsid w:val="00936936"/>
    <w:rsid w:val="00945C5E"/>
    <w:rsid w:val="00962A40"/>
    <w:rsid w:val="009826C5"/>
    <w:rsid w:val="00983784"/>
    <w:rsid w:val="0098414C"/>
    <w:rsid w:val="009922EB"/>
    <w:rsid w:val="00997940"/>
    <w:rsid w:val="009A5DE9"/>
    <w:rsid w:val="009A7627"/>
    <w:rsid w:val="009A7E8E"/>
    <w:rsid w:val="009B0537"/>
    <w:rsid w:val="009C693B"/>
    <w:rsid w:val="009D00ED"/>
    <w:rsid w:val="009D2307"/>
    <w:rsid w:val="009E23B9"/>
    <w:rsid w:val="009F0E78"/>
    <w:rsid w:val="00A154BF"/>
    <w:rsid w:val="00A52E2D"/>
    <w:rsid w:val="00A614E8"/>
    <w:rsid w:val="00A64F9F"/>
    <w:rsid w:val="00A73D7B"/>
    <w:rsid w:val="00A74615"/>
    <w:rsid w:val="00A76534"/>
    <w:rsid w:val="00AB5D29"/>
    <w:rsid w:val="00AE5E81"/>
    <w:rsid w:val="00AF56D1"/>
    <w:rsid w:val="00B016AB"/>
    <w:rsid w:val="00B0495A"/>
    <w:rsid w:val="00B078AF"/>
    <w:rsid w:val="00B1434A"/>
    <w:rsid w:val="00B215CD"/>
    <w:rsid w:val="00B221BD"/>
    <w:rsid w:val="00B24298"/>
    <w:rsid w:val="00B25346"/>
    <w:rsid w:val="00B30804"/>
    <w:rsid w:val="00B31BD1"/>
    <w:rsid w:val="00B32CC4"/>
    <w:rsid w:val="00B33115"/>
    <w:rsid w:val="00B3357F"/>
    <w:rsid w:val="00B34FFD"/>
    <w:rsid w:val="00B41DF2"/>
    <w:rsid w:val="00B516D2"/>
    <w:rsid w:val="00B544DC"/>
    <w:rsid w:val="00B55073"/>
    <w:rsid w:val="00B5586C"/>
    <w:rsid w:val="00B74521"/>
    <w:rsid w:val="00B81AEA"/>
    <w:rsid w:val="00B85F91"/>
    <w:rsid w:val="00BA1844"/>
    <w:rsid w:val="00BA5C82"/>
    <w:rsid w:val="00BA6112"/>
    <w:rsid w:val="00BB7B89"/>
    <w:rsid w:val="00BD0CEB"/>
    <w:rsid w:val="00BD1447"/>
    <w:rsid w:val="00BD1461"/>
    <w:rsid w:val="00BF2E14"/>
    <w:rsid w:val="00BF50C8"/>
    <w:rsid w:val="00BF79B7"/>
    <w:rsid w:val="00C027C5"/>
    <w:rsid w:val="00C11B18"/>
    <w:rsid w:val="00C167C0"/>
    <w:rsid w:val="00C230CC"/>
    <w:rsid w:val="00C23830"/>
    <w:rsid w:val="00C26F55"/>
    <w:rsid w:val="00C276BB"/>
    <w:rsid w:val="00C347FB"/>
    <w:rsid w:val="00C34C8D"/>
    <w:rsid w:val="00C423E7"/>
    <w:rsid w:val="00C46300"/>
    <w:rsid w:val="00C85047"/>
    <w:rsid w:val="00C85C7A"/>
    <w:rsid w:val="00C9221C"/>
    <w:rsid w:val="00C93303"/>
    <w:rsid w:val="00CB0262"/>
    <w:rsid w:val="00D04E35"/>
    <w:rsid w:val="00D2795C"/>
    <w:rsid w:val="00D555A4"/>
    <w:rsid w:val="00D5611E"/>
    <w:rsid w:val="00D60ACA"/>
    <w:rsid w:val="00D76FA4"/>
    <w:rsid w:val="00D77426"/>
    <w:rsid w:val="00D807CB"/>
    <w:rsid w:val="00DA7337"/>
    <w:rsid w:val="00DB0D79"/>
    <w:rsid w:val="00DC2A6E"/>
    <w:rsid w:val="00DD4C9D"/>
    <w:rsid w:val="00DE6125"/>
    <w:rsid w:val="00DE7259"/>
    <w:rsid w:val="00E12CCF"/>
    <w:rsid w:val="00E137A9"/>
    <w:rsid w:val="00E27A53"/>
    <w:rsid w:val="00E340D4"/>
    <w:rsid w:val="00E34F1C"/>
    <w:rsid w:val="00E3635E"/>
    <w:rsid w:val="00E47E16"/>
    <w:rsid w:val="00E67147"/>
    <w:rsid w:val="00E731CC"/>
    <w:rsid w:val="00E97473"/>
    <w:rsid w:val="00EA0AA6"/>
    <w:rsid w:val="00EA1848"/>
    <w:rsid w:val="00EA385C"/>
    <w:rsid w:val="00EA6BA9"/>
    <w:rsid w:val="00EC09FF"/>
    <w:rsid w:val="00EC445F"/>
    <w:rsid w:val="00EE73D9"/>
    <w:rsid w:val="00EE7D90"/>
    <w:rsid w:val="00F0634A"/>
    <w:rsid w:val="00F305B1"/>
    <w:rsid w:val="00F35813"/>
    <w:rsid w:val="00F401C9"/>
    <w:rsid w:val="00F40FAD"/>
    <w:rsid w:val="00F47722"/>
    <w:rsid w:val="00F948F3"/>
    <w:rsid w:val="00FB4258"/>
    <w:rsid w:val="00FC4D16"/>
    <w:rsid w:val="00FC7BD0"/>
    <w:rsid w:val="00FD7475"/>
    <w:rsid w:val="00FE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5586C"/>
  </w:style>
  <w:style w:type="character" w:styleId="Odwoaniedokomentarza">
    <w:name w:val="annotation reference"/>
    <w:basedOn w:val="Domylnaczcionkaakapitu"/>
    <w:uiPriority w:val="99"/>
    <w:semiHidden/>
    <w:unhideWhenUsed/>
    <w:rsid w:val="006322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322C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322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22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22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1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3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07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35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9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425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52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8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0698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wojtas@globalworth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796</Words>
  <Characters>4777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2</cp:revision>
  <cp:lastPrinted>2021-04-29T10:18:00Z</cp:lastPrinted>
  <dcterms:created xsi:type="dcterms:W3CDTF">2022-11-09T14:04:00Z</dcterms:created>
  <dcterms:modified xsi:type="dcterms:W3CDTF">2022-11-09T14:04:00Z</dcterms:modified>
</cp:coreProperties>
</file>