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6601" w14:textId="77777777" w:rsidR="00E926AC" w:rsidRDefault="00E926AC" w:rsidP="007E35D9">
      <w:pPr>
        <w:spacing w:after="0" w:line="24" w:lineRule="atLeast"/>
        <w:jc w:val="center"/>
      </w:pPr>
    </w:p>
    <w:p w14:paraId="3DBFBEC7" w14:textId="15F6494B" w:rsidR="008D6D33" w:rsidRPr="008D6D33" w:rsidRDefault="008D6D33" w:rsidP="008D6D33">
      <w:pPr>
        <w:spacing w:after="0" w:line="240" w:lineRule="auto"/>
        <w:jc w:val="center"/>
        <w:rPr>
          <w:u w:val="single"/>
        </w:rPr>
      </w:pPr>
      <w:r w:rsidRPr="008D6D33">
        <w:rPr>
          <w:u w:val="single"/>
        </w:rPr>
        <w:t xml:space="preserve">Protocolo </w:t>
      </w:r>
      <w:r>
        <w:rPr>
          <w:u w:val="single"/>
        </w:rPr>
        <w:t xml:space="preserve">destina-se ao </w:t>
      </w:r>
      <w:r w:rsidR="00EC3239">
        <w:rPr>
          <w:u w:val="single"/>
        </w:rPr>
        <w:t xml:space="preserve">Curso Clínico de Especialização em Cirurgia de Dentes </w:t>
      </w:r>
    </w:p>
    <w:p w14:paraId="5EAE07BC" w14:textId="12F1263D" w:rsidR="003113EC" w:rsidRPr="003113EC" w:rsidRDefault="007E35D9" w:rsidP="008D6D33">
      <w:pPr>
        <w:spacing w:after="0" w:line="240" w:lineRule="auto"/>
        <w:jc w:val="center"/>
        <w:rPr>
          <w:rFonts w:asciiTheme="minorHAnsi" w:hAnsiTheme="minorHAnsi" w:cstheme="minorHAnsi"/>
          <w:b/>
          <w:bCs/>
          <w:color w:val="000000" w:themeColor="text1"/>
          <w:sz w:val="36"/>
          <w:szCs w:val="36"/>
        </w:rPr>
      </w:pPr>
      <w:r w:rsidRPr="003113EC">
        <w:rPr>
          <w:rFonts w:asciiTheme="minorHAnsi" w:hAnsiTheme="minorHAnsi" w:cstheme="minorHAnsi"/>
          <w:b/>
          <w:bCs/>
          <w:color w:val="000000" w:themeColor="text1"/>
          <w:sz w:val="36"/>
          <w:szCs w:val="36"/>
        </w:rPr>
        <w:t xml:space="preserve">Universidade Europeia </w:t>
      </w:r>
      <w:r w:rsidR="003113EC" w:rsidRPr="003113EC">
        <w:rPr>
          <w:rFonts w:asciiTheme="minorHAnsi" w:hAnsiTheme="minorHAnsi" w:cstheme="minorHAnsi"/>
          <w:b/>
          <w:bCs/>
          <w:color w:val="000000" w:themeColor="text1"/>
          <w:sz w:val="36"/>
          <w:szCs w:val="36"/>
        </w:rPr>
        <w:t>prepara arranque de curso</w:t>
      </w:r>
    </w:p>
    <w:p w14:paraId="6492B087" w14:textId="2C0F4AD9" w:rsidR="00E926AC" w:rsidRPr="003113EC" w:rsidRDefault="00EC3239" w:rsidP="003113EC">
      <w:pPr>
        <w:spacing w:after="0" w:line="240" w:lineRule="auto"/>
        <w:jc w:val="cente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Especializado de </w:t>
      </w:r>
      <w:r w:rsidR="003113EC" w:rsidRPr="003113EC">
        <w:rPr>
          <w:rFonts w:asciiTheme="minorHAnsi" w:hAnsiTheme="minorHAnsi" w:cstheme="minorHAnsi"/>
          <w:b/>
          <w:bCs/>
          <w:color w:val="000000" w:themeColor="text1"/>
          <w:sz w:val="36"/>
          <w:szCs w:val="36"/>
        </w:rPr>
        <w:t xml:space="preserve">Medicina Dentária </w:t>
      </w:r>
      <w:r w:rsidR="008E07A0">
        <w:rPr>
          <w:rFonts w:asciiTheme="minorHAnsi" w:hAnsiTheme="minorHAnsi" w:cstheme="minorHAnsi"/>
          <w:b/>
          <w:bCs/>
          <w:color w:val="000000" w:themeColor="text1"/>
          <w:sz w:val="36"/>
          <w:szCs w:val="36"/>
        </w:rPr>
        <w:t>com</w:t>
      </w:r>
      <w:r w:rsidR="003113EC" w:rsidRPr="003113EC">
        <w:rPr>
          <w:rFonts w:asciiTheme="minorHAnsi" w:hAnsiTheme="minorHAnsi" w:cstheme="minorHAnsi"/>
          <w:b/>
          <w:bCs/>
          <w:color w:val="000000" w:themeColor="text1"/>
          <w:sz w:val="36"/>
          <w:szCs w:val="36"/>
        </w:rPr>
        <w:t xml:space="preserve"> acordo </w:t>
      </w:r>
      <w:r w:rsidR="00E926AC" w:rsidRPr="003113EC">
        <w:rPr>
          <w:rFonts w:asciiTheme="minorHAnsi" w:hAnsiTheme="minorHAnsi" w:cstheme="minorHAnsi"/>
          <w:b/>
          <w:bCs/>
          <w:color w:val="000000" w:themeColor="text1"/>
          <w:sz w:val="36"/>
          <w:szCs w:val="36"/>
        </w:rPr>
        <w:t xml:space="preserve">com </w:t>
      </w:r>
      <w:r w:rsidR="008D6D33" w:rsidRPr="003113EC">
        <w:rPr>
          <w:rFonts w:asciiTheme="minorHAnsi" w:hAnsiTheme="minorHAnsi" w:cstheme="minorHAnsi"/>
          <w:b/>
          <w:bCs/>
          <w:color w:val="000000" w:themeColor="text1"/>
          <w:sz w:val="36"/>
          <w:szCs w:val="36"/>
        </w:rPr>
        <w:t>SAMS</w:t>
      </w:r>
    </w:p>
    <w:p w14:paraId="035FD099" w14:textId="77777777" w:rsidR="00574BEF" w:rsidRPr="003113EC" w:rsidRDefault="00574BEF" w:rsidP="00283815">
      <w:pPr>
        <w:spacing w:after="0" w:line="276" w:lineRule="auto"/>
        <w:jc w:val="both"/>
        <w:rPr>
          <w:rFonts w:asciiTheme="minorHAnsi" w:hAnsiTheme="minorHAnsi" w:cstheme="minorHAnsi"/>
          <w:color w:val="000000" w:themeColor="text1"/>
          <w:sz w:val="36"/>
          <w:szCs w:val="36"/>
        </w:rPr>
      </w:pPr>
    </w:p>
    <w:p w14:paraId="3EE14725" w14:textId="2FEB1AF6" w:rsidR="008D6D33" w:rsidRPr="00EC3239" w:rsidRDefault="005534D9" w:rsidP="008D6D33">
      <w:pPr>
        <w:spacing w:after="0" w:line="276" w:lineRule="auto"/>
        <w:jc w:val="both"/>
        <w:rPr>
          <w:rFonts w:asciiTheme="minorHAnsi" w:hAnsiTheme="minorHAnsi" w:cstheme="minorHAnsi"/>
          <w:color w:val="000000" w:themeColor="text1"/>
        </w:rPr>
      </w:pPr>
      <w:r w:rsidRPr="00EC3239">
        <w:rPr>
          <w:rFonts w:asciiTheme="minorHAnsi" w:hAnsiTheme="minorHAnsi" w:cstheme="minorHAnsi"/>
          <w:color w:val="000000" w:themeColor="text1"/>
        </w:rPr>
        <w:t>A</w:t>
      </w:r>
      <w:r w:rsidR="00C24EC1" w:rsidRPr="00EC3239">
        <w:rPr>
          <w:rFonts w:asciiTheme="minorHAnsi" w:hAnsiTheme="minorHAnsi" w:cstheme="minorHAnsi"/>
          <w:color w:val="000000" w:themeColor="text1"/>
        </w:rPr>
        <w:t xml:space="preserve"> Universidade Europeia </w:t>
      </w:r>
      <w:r w:rsidR="008E07A0" w:rsidRPr="00EC3239">
        <w:rPr>
          <w:rFonts w:asciiTheme="minorHAnsi" w:hAnsiTheme="minorHAnsi" w:cstheme="minorHAnsi"/>
          <w:color w:val="000000" w:themeColor="text1"/>
        </w:rPr>
        <w:t xml:space="preserve">acaba de </w:t>
      </w:r>
      <w:r w:rsidR="000D16CA" w:rsidRPr="00EC3239">
        <w:rPr>
          <w:rFonts w:asciiTheme="minorHAnsi" w:hAnsiTheme="minorHAnsi" w:cstheme="minorHAnsi"/>
          <w:color w:val="000000" w:themeColor="text1"/>
        </w:rPr>
        <w:t xml:space="preserve">reforçar o leque de parceiros </w:t>
      </w:r>
      <w:r w:rsidR="00EC3239">
        <w:rPr>
          <w:rFonts w:asciiTheme="minorHAnsi" w:hAnsiTheme="minorHAnsi" w:cstheme="minorHAnsi"/>
          <w:color w:val="000000" w:themeColor="text1"/>
        </w:rPr>
        <w:t xml:space="preserve">estratégicos para os </w:t>
      </w:r>
      <w:r w:rsidR="000D16CA" w:rsidRPr="00EC3239">
        <w:rPr>
          <w:rFonts w:asciiTheme="minorHAnsi" w:hAnsiTheme="minorHAnsi" w:cstheme="minorHAnsi"/>
          <w:color w:val="000000" w:themeColor="text1"/>
        </w:rPr>
        <w:t>novos cursos na área das Ciências da Saúde</w:t>
      </w:r>
      <w:r w:rsidR="00EC3239">
        <w:rPr>
          <w:rFonts w:asciiTheme="minorHAnsi" w:hAnsiTheme="minorHAnsi" w:cstheme="minorHAnsi"/>
          <w:color w:val="000000" w:themeColor="text1"/>
        </w:rPr>
        <w:t xml:space="preserve">. O acordo </w:t>
      </w:r>
      <w:r w:rsidR="000D16CA" w:rsidRPr="00EC3239">
        <w:rPr>
          <w:rFonts w:asciiTheme="minorHAnsi" w:hAnsiTheme="minorHAnsi" w:cstheme="minorHAnsi"/>
          <w:color w:val="000000" w:themeColor="text1"/>
        </w:rPr>
        <w:t xml:space="preserve">com o </w:t>
      </w:r>
      <w:r w:rsidR="003113EC" w:rsidRPr="00EC3239">
        <w:rPr>
          <w:rFonts w:asciiTheme="minorHAnsi" w:hAnsiTheme="minorHAnsi" w:cstheme="minorHAnsi"/>
          <w:color w:val="000000" w:themeColor="text1"/>
        </w:rPr>
        <w:t>Sindicato da Banca, Seguros e Tecnologias – Mais Sindicato</w:t>
      </w:r>
      <w:r w:rsidR="000D16CA" w:rsidRPr="00EC3239">
        <w:rPr>
          <w:rFonts w:asciiTheme="minorHAnsi" w:hAnsiTheme="minorHAnsi" w:cstheme="minorHAnsi"/>
          <w:color w:val="000000" w:themeColor="text1"/>
        </w:rPr>
        <w:t xml:space="preserve"> </w:t>
      </w:r>
      <w:r w:rsidR="00EC3239">
        <w:rPr>
          <w:rFonts w:asciiTheme="minorHAnsi" w:hAnsiTheme="minorHAnsi" w:cstheme="minorHAnsi"/>
          <w:color w:val="000000" w:themeColor="text1"/>
        </w:rPr>
        <w:t>vai</w:t>
      </w:r>
      <w:r w:rsidR="002A3374">
        <w:rPr>
          <w:rFonts w:asciiTheme="minorHAnsi" w:hAnsiTheme="minorHAnsi" w:cstheme="minorHAnsi"/>
          <w:color w:val="000000" w:themeColor="text1"/>
        </w:rPr>
        <w:t xml:space="preserve"> permitir que </w:t>
      </w:r>
      <w:r w:rsidR="00EC3239">
        <w:rPr>
          <w:rFonts w:asciiTheme="minorHAnsi" w:hAnsiTheme="minorHAnsi" w:cstheme="minorHAnsi"/>
          <w:color w:val="000000" w:themeColor="text1"/>
        </w:rPr>
        <w:t xml:space="preserve">o </w:t>
      </w:r>
      <w:r w:rsidR="008D6D33" w:rsidRPr="00EC3239">
        <w:rPr>
          <w:rFonts w:asciiTheme="minorHAnsi" w:hAnsiTheme="minorHAnsi" w:cstheme="minorHAnsi"/>
          <w:lang w:eastAsia="en-US"/>
        </w:rPr>
        <w:t>Curso Clínico de Especialização em Cirurgia de Dentes Inclusos</w:t>
      </w:r>
      <w:r w:rsidR="008E07A0" w:rsidRPr="00EC3239">
        <w:rPr>
          <w:rFonts w:asciiTheme="minorHAnsi" w:hAnsiTheme="minorHAnsi" w:cstheme="minorHAnsi"/>
          <w:lang w:eastAsia="en-US"/>
        </w:rPr>
        <w:t>, um dos tratamentos mais executados na prática clínica diária</w:t>
      </w:r>
      <w:r w:rsidR="00EC3239">
        <w:rPr>
          <w:rFonts w:asciiTheme="minorHAnsi" w:hAnsiTheme="minorHAnsi" w:cstheme="minorHAnsi"/>
          <w:lang w:eastAsia="en-US"/>
        </w:rPr>
        <w:t xml:space="preserve">, </w:t>
      </w:r>
      <w:r w:rsidR="002A3374">
        <w:rPr>
          <w:rFonts w:asciiTheme="minorHAnsi" w:hAnsiTheme="minorHAnsi" w:cstheme="minorHAnsi"/>
          <w:lang w:eastAsia="en-US"/>
        </w:rPr>
        <w:t>use o Centro Clínico do SAMS para a parte prática do curso</w:t>
      </w:r>
      <w:r w:rsidR="008D6D33" w:rsidRPr="00EC3239">
        <w:rPr>
          <w:rFonts w:asciiTheme="minorHAnsi" w:hAnsiTheme="minorHAnsi" w:cstheme="minorHAnsi"/>
          <w:lang w:eastAsia="en-US"/>
        </w:rPr>
        <w:t xml:space="preserve">. </w:t>
      </w:r>
    </w:p>
    <w:p w14:paraId="2B2EFEE5" w14:textId="577964D3" w:rsidR="008D6D33" w:rsidRDefault="008D6D33" w:rsidP="00CE56AB">
      <w:pPr>
        <w:spacing w:after="0" w:line="276" w:lineRule="auto"/>
        <w:jc w:val="both"/>
        <w:rPr>
          <w:rFonts w:asciiTheme="minorHAnsi" w:hAnsiTheme="minorHAnsi" w:cstheme="minorHAnsi"/>
          <w:color w:val="000000" w:themeColor="text1"/>
        </w:rPr>
      </w:pPr>
    </w:p>
    <w:p w14:paraId="4E1A74E8" w14:textId="77777777" w:rsidR="002A3374" w:rsidRDefault="002A3374" w:rsidP="002A3374">
      <w:pPr>
        <w:spacing w:after="0" w:line="276" w:lineRule="auto"/>
        <w:jc w:val="both"/>
        <w:rPr>
          <w:rFonts w:ascii="CIDFont+F3" w:hAnsi="CIDFont+F3" w:cs="CIDFont+F3"/>
          <w:lang w:eastAsia="en-US"/>
        </w:rPr>
      </w:pPr>
      <w:r>
        <w:rPr>
          <w:rFonts w:asciiTheme="minorHAnsi" w:hAnsiTheme="minorHAnsi" w:cstheme="minorHAnsi"/>
          <w:color w:val="000000" w:themeColor="text1"/>
        </w:rPr>
        <w:t xml:space="preserve">Este curso, que terá a duração de </w:t>
      </w:r>
      <w:r>
        <w:rPr>
          <w:rFonts w:ascii="CIDFont+F3" w:hAnsi="CIDFont+F3" w:cs="CIDFont+F3"/>
          <w:lang w:eastAsia="en-US"/>
        </w:rPr>
        <w:t xml:space="preserve">2 meses e arrancará no próximo ano, será composto por 2 Módulos: Teórico e Prático. Na parte teórica, as aulas decorrerão nas instalações da </w:t>
      </w:r>
      <w:r>
        <w:rPr>
          <w:rFonts w:ascii="CIDFont+F2" w:hAnsi="CIDFont+F2" w:cs="CIDFont+F2"/>
          <w:lang w:eastAsia="en-US"/>
        </w:rPr>
        <w:t xml:space="preserve">Universidade Europeia, enquanto que a </w:t>
      </w:r>
      <w:r>
        <w:rPr>
          <w:rFonts w:ascii="CIDFont+F3" w:hAnsi="CIDFont+F3" w:cs="CIDFont+F3"/>
          <w:lang w:eastAsia="en-US"/>
        </w:rPr>
        <w:t>prática simulada será lecionada numa sala de aula de laboratório da Universidade Europeia, sendo que a prática de formação em cirurgia oral com pacientes decorrerá no Centro Clínico Ambulatório do SAMS, nos respetivos Departamentos de Cirurgia Oral.</w:t>
      </w:r>
    </w:p>
    <w:p w14:paraId="671DD83C" w14:textId="320C451B" w:rsidR="002A3374" w:rsidRDefault="002A3374" w:rsidP="00CE56AB">
      <w:pPr>
        <w:spacing w:after="0" w:line="276" w:lineRule="auto"/>
        <w:jc w:val="both"/>
        <w:rPr>
          <w:rFonts w:asciiTheme="minorHAnsi" w:hAnsiTheme="minorHAnsi" w:cstheme="minorHAnsi"/>
          <w:color w:val="000000" w:themeColor="text1"/>
        </w:rPr>
      </w:pPr>
    </w:p>
    <w:p w14:paraId="68AC37FC" w14:textId="53E44A62" w:rsidR="007D27D5" w:rsidRDefault="007D27D5" w:rsidP="007D27D5">
      <w:pPr>
        <w:spacing w:line="276" w:lineRule="auto"/>
        <w:jc w:val="both"/>
      </w:pPr>
      <w:r w:rsidRPr="007D27D5">
        <w:rPr>
          <w:i/>
          <w:iCs/>
        </w:rPr>
        <w:t>“É prioridade da Universidade Europeia o lançamento de novos programas na área das Ciências da Saúde. Estamos, por isso, a trabalhar continuamente para encontrar as parcerias mais adequadas para que, em conjunto, possamos oferecer a melhor formação aos nossos estudantes. O aprofundamento do acordo com o SAMS que agora concretizamos, especificamente para a formação na área da medicina dentária, creio que vem reforçar a nossa capacidade de diferenciação, promovendo a integração entre as componentes académicas de Ensino, Investigação</w:t>
      </w:r>
      <w:r w:rsidRPr="007D27D5">
        <w:rPr>
          <w:rStyle w:val="apple-converted-space"/>
          <w:i/>
          <w:iCs/>
        </w:rPr>
        <w:t> </w:t>
      </w:r>
      <w:r w:rsidRPr="007D27D5">
        <w:rPr>
          <w:i/>
          <w:iCs/>
        </w:rPr>
        <w:t>e a consequente Transferência de Conhecimento,</w:t>
      </w:r>
      <w:r w:rsidRPr="007D27D5">
        <w:rPr>
          <w:rStyle w:val="apple-converted-space"/>
          <w:i/>
          <w:iCs/>
        </w:rPr>
        <w:t> </w:t>
      </w:r>
      <w:r w:rsidRPr="007D27D5">
        <w:rPr>
          <w:i/>
          <w:iCs/>
        </w:rPr>
        <w:t>ancoradas na indispensável ligação ao "mundo real”,</w:t>
      </w:r>
      <w:r w:rsidRPr="007D27D5">
        <w:rPr>
          <w:rStyle w:val="apple-converted-space"/>
        </w:rPr>
        <w:t> </w:t>
      </w:r>
      <w:r w:rsidRPr="007D27D5">
        <w:t>afirma a reitora da Universidade Europeia, Hélia Gonçalves Pereira.</w:t>
      </w:r>
    </w:p>
    <w:p w14:paraId="40E75F2C" w14:textId="3B791A13" w:rsidR="00351D6F" w:rsidRPr="00351D6F" w:rsidRDefault="00DB67B1" w:rsidP="00351D6F">
      <w:pPr>
        <w:spacing w:after="0" w:line="276" w:lineRule="auto"/>
        <w:jc w:val="both"/>
        <w:rPr>
          <w:rFonts w:ascii="CIDFont+F3" w:hAnsi="CIDFont+F3" w:cs="CIDFont+F3"/>
          <w:lang w:eastAsia="en-US"/>
        </w:rPr>
      </w:pPr>
      <w:r w:rsidRPr="00351D6F">
        <w:rPr>
          <w:rFonts w:ascii="CIDFont+F3" w:hAnsi="CIDFont+F3" w:cs="CIDFont+F3"/>
          <w:lang w:eastAsia="en-US"/>
        </w:rPr>
        <w:t xml:space="preserve">António José Real da Fonseca, </w:t>
      </w:r>
      <w:r w:rsidR="00351D6F" w:rsidRPr="00351D6F">
        <w:rPr>
          <w:rFonts w:ascii="CIDFont+F3" w:hAnsi="CIDFont+F3" w:cs="CIDFont+F3"/>
          <w:lang w:eastAsia="en-US"/>
        </w:rPr>
        <w:t>p</w:t>
      </w:r>
      <w:r w:rsidRPr="00351D6F">
        <w:rPr>
          <w:rFonts w:ascii="CIDFont+F3" w:hAnsi="CIDFont+F3" w:cs="CIDFont+F3"/>
          <w:lang w:eastAsia="en-US"/>
        </w:rPr>
        <w:t xml:space="preserve">residente do </w:t>
      </w:r>
      <w:r w:rsidR="00351D6F" w:rsidRPr="00351D6F">
        <w:rPr>
          <w:rFonts w:ascii="CIDFont+F3" w:hAnsi="CIDFont+F3" w:cs="CIDFont+F3"/>
          <w:lang w:eastAsia="en-US"/>
        </w:rPr>
        <w:t xml:space="preserve">Conselho Executivo do </w:t>
      </w:r>
      <w:r w:rsidRPr="00351D6F">
        <w:rPr>
          <w:rFonts w:ascii="CIDFont+F3" w:hAnsi="CIDFont+F3" w:cs="CIDFont+F3"/>
          <w:lang w:eastAsia="en-US"/>
        </w:rPr>
        <w:t xml:space="preserve">SAMS acrescenta </w:t>
      </w:r>
      <w:r w:rsidR="00351D6F" w:rsidRPr="00351D6F">
        <w:rPr>
          <w:rFonts w:ascii="CIDFont+F3" w:hAnsi="CIDFont+F3" w:cs="CIDFont+F3"/>
          <w:lang w:eastAsia="en-US"/>
        </w:rPr>
        <w:t xml:space="preserve">ainda que </w:t>
      </w:r>
      <w:r w:rsidR="00351D6F" w:rsidRPr="00351D6F">
        <w:rPr>
          <w:rFonts w:ascii="CIDFont+F3" w:hAnsi="CIDFont+F3" w:cs="CIDFont+F3"/>
          <w:lang w:eastAsia="en-US"/>
        </w:rPr>
        <w:t>“Assinalamos hoje o primeiro passo daquela que queremos seja uma grande caminhada conjunta”</w:t>
      </w:r>
      <w:r w:rsidR="00351D6F" w:rsidRPr="00351D6F">
        <w:rPr>
          <w:rFonts w:ascii="CIDFont+F3" w:hAnsi="CIDFont+F3" w:cs="CIDFont+F3"/>
          <w:lang w:eastAsia="en-US"/>
        </w:rPr>
        <w:t>.</w:t>
      </w:r>
    </w:p>
    <w:p w14:paraId="2AC1AF4D" w14:textId="073AF3A1" w:rsidR="00DB67B1" w:rsidRPr="00554520" w:rsidRDefault="00DB67B1" w:rsidP="00DB67B1">
      <w:pPr>
        <w:spacing w:after="0" w:line="24" w:lineRule="atLeast"/>
        <w:jc w:val="both"/>
        <w:rPr>
          <w:rFonts w:asciiTheme="minorHAnsi" w:hAnsiTheme="minorHAnsi" w:cstheme="minorHAnsi"/>
        </w:rPr>
      </w:pPr>
    </w:p>
    <w:p w14:paraId="5AB37360" w14:textId="77777777" w:rsidR="002A3374" w:rsidRDefault="002A3374" w:rsidP="002A3374">
      <w:pPr>
        <w:spacing w:after="0" w:line="276" w:lineRule="auto"/>
        <w:jc w:val="both"/>
        <w:rPr>
          <w:rFonts w:ascii="CIDFont+F3" w:hAnsi="CIDFont+F3" w:cs="CIDFont+F3"/>
          <w:lang w:eastAsia="en-US"/>
        </w:rPr>
      </w:pPr>
      <w:r>
        <w:rPr>
          <w:rFonts w:ascii="CIDFont+F3" w:hAnsi="CIDFont+F3" w:cs="CIDFont+F3"/>
          <w:lang w:eastAsia="en-US"/>
        </w:rPr>
        <w:t xml:space="preserve">O Curso Clínico de Especialização em Cirurgia de Dentes Inclusos tem como objetivo fornecer conhecimentos teóricos, práticos e clínicos no diagnóstico e tratamento das inclusões dentárias e </w:t>
      </w:r>
      <w:r>
        <w:rPr>
          <w:rFonts w:ascii="CIDFont+F3" w:hAnsi="CIDFont+F3" w:cs="CIDFont+F3"/>
          <w:sz w:val="20"/>
          <w:szCs w:val="20"/>
          <w:lang w:eastAsia="en-US"/>
        </w:rPr>
        <w:t>c</w:t>
      </w:r>
      <w:r>
        <w:rPr>
          <w:rFonts w:ascii="CIDFont+F3" w:hAnsi="CIDFont+F3" w:cs="CIDFont+F3"/>
          <w:lang w:eastAsia="en-US"/>
        </w:rPr>
        <w:t>apacitar os alunos do curso para dominarem as diferentes áreas do diagnóstico clínico e imagiológico, permitindo efetuar um diagnóstico correto, um bom plano de tratamento e uma eficiente execução do mesmo.</w:t>
      </w:r>
    </w:p>
    <w:p w14:paraId="59D33022" w14:textId="77777777" w:rsidR="002A3374" w:rsidRPr="00EC3239" w:rsidRDefault="002A3374" w:rsidP="00CE56AB">
      <w:pPr>
        <w:spacing w:after="0" w:line="276" w:lineRule="auto"/>
        <w:jc w:val="both"/>
        <w:rPr>
          <w:rFonts w:asciiTheme="minorHAnsi" w:hAnsiTheme="minorHAnsi" w:cstheme="minorHAnsi"/>
          <w:color w:val="000000" w:themeColor="text1"/>
        </w:rPr>
      </w:pPr>
    </w:p>
    <w:p w14:paraId="6BE751FC" w14:textId="425E2DB5" w:rsidR="00EC3239" w:rsidRPr="00EC3239" w:rsidRDefault="002A3374" w:rsidP="00EC3239">
      <w:pPr>
        <w:spacing w:after="0" w:line="276" w:lineRule="auto"/>
        <w:jc w:val="both"/>
        <w:rPr>
          <w:rFonts w:asciiTheme="minorHAnsi" w:hAnsiTheme="minorHAnsi" w:cstheme="minorHAnsi"/>
          <w:lang w:eastAsia="en-US"/>
        </w:rPr>
      </w:pPr>
      <w:r>
        <w:rPr>
          <w:rFonts w:asciiTheme="minorHAnsi" w:hAnsiTheme="minorHAnsi" w:cstheme="minorHAnsi"/>
        </w:rPr>
        <w:t>A cirurgia de dentes inclusivos é</w:t>
      </w:r>
      <w:r w:rsidR="008E07A0" w:rsidRPr="00EC3239">
        <w:rPr>
          <w:rFonts w:asciiTheme="minorHAnsi" w:hAnsiTheme="minorHAnsi" w:cstheme="minorHAnsi"/>
        </w:rPr>
        <w:t xml:space="preserve"> uma técnica operatória que exige conhecimentos das ciências médicas básicas (anatomia, fisiologia, farmacologia, clínica médica), mas também conhecimentos avançados de técnica cirúrgica. A prática deste tipo de cirurgia nos anos de mestrado é praticamente inexistente em virtude da sua especificidade, pelo que a Universidade Europeia </w:t>
      </w:r>
      <w:r w:rsidR="00EC3239" w:rsidRPr="00EC3239">
        <w:rPr>
          <w:rFonts w:asciiTheme="minorHAnsi" w:hAnsiTheme="minorHAnsi" w:cstheme="minorHAnsi"/>
        </w:rPr>
        <w:t>vai disponibilizar um curso especializado</w:t>
      </w:r>
      <w:r w:rsidR="00EC3239">
        <w:rPr>
          <w:rFonts w:asciiTheme="minorHAnsi" w:hAnsiTheme="minorHAnsi" w:cstheme="minorHAnsi"/>
        </w:rPr>
        <w:t xml:space="preserve"> com um </w:t>
      </w:r>
      <w:r w:rsidR="00EC3239" w:rsidRPr="00EC3239">
        <w:rPr>
          <w:rFonts w:asciiTheme="minorHAnsi" w:hAnsiTheme="minorHAnsi" w:cstheme="minorHAnsi"/>
        </w:rPr>
        <w:t xml:space="preserve">modelo académico </w:t>
      </w:r>
      <w:r w:rsidR="00EC3239">
        <w:rPr>
          <w:rFonts w:asciiTheme="minorHAnsi" w:hAnsiTheme="minorHAnsi" w:cstheme="minorHAnsi"/>
        </w:rPr>
        <w:t xml:space="preserve">assente </w:t>
      </w:r>
      <w:r w:rsidR="00EC3239" w:rsidRPr="00EC3239">
        <w:rPr>
          <w:rFonts w:asciiTheme="minorHAnsi" w:hAnsiTheme="minorHAnsi" w:cstheme="minorHAnsi"/>
        </w:rPr>
        <w:t xml:space="preserve">na aprendizagem experiencial onde </w:t>
      </w:r>
      <w:r w:rsidR="00EC3239" w:rsidRPr="00EC3239">
        <w:rPr>
          <w:rFonts w:asciiTheme="minorHAnsi" w:hAnsiTheme="minorHAnsi" w:cstheme="minorHAnsi"/>
          <w:lang w:eastAsia="en-US"/>
        </w:rPr>
        <w:t>os estudantes aprendem com a simulação de casos clínicos</w:t>
      </w:r>
      <w:r>
        <w:rPr>
          <w:rFonts w:asciiTheme="minorHAnsi" w:hAnsiTheme="minorHAnsi" w:cstheme="minorHAnsi"/>
          <w:lang w:eastAsia="en-US"/>
        </w:rPr>
        <w:t>, contado para tal com a parceria de centro clínico de referência</w:t>
      </w:r>
      <w:r w:rsidR="00EC3239" w:rsidRPr="00EC3239">
        <w:rPr>
          <w:rFonts w:asciiTheme="minorHAnsi" w:hAnsiTheme="minorHAnsi" w:cstheme="minorHAnsi"/>
          <w:lang w:eastAsia="en-US"/>
        </w:rPr>
        <w:t>.</w:t>
      </w:r>
    </w:p>
    <w:p w14:paraId="12794291" w14:textId="77777777" w:rsidR="008E07A0" w:rsidRDefault="008E07A0" w:rsidP="008E07A0">
      <w:pPr>
        <w:spacing w:after="0" w:line="276" w:lineRule="auto"/>
        <w:jc w:val="both"/>
        <w:rPr>
          <w:rFonts w:ascii="CIDFont+F3" w:hAnsi="CIDFont+F3" w:cs="CIDFont+F3"/>
          <w:lang w:eastAsia="en-US"/>
        </w:rPr>
      </w:pPr>
    </w:p>
    <w:p w14:paraId="27D50850" w14:textId="6A2D1153" w:rsidR="008D6D33" w:rsidRDefault="008D6D33" w:rsidP="00751B1A">
      <w:pPr>
        <w:autoSpaceDE w:val="0"/>
        <w:autoSpaceDN w:val="0"/>
        <w:adjustRightInd w:val="0"/>
        <w:spacing w:after="0" w:line="240" w:lineRule="auto"/>
        <w:jc w:val="both"/>
        <w:rPr>
          <w:rFonts w:ascii="CIDFont+F3" w:hAnsi="CIDFont+F3" w:cs="CIDFont+F3"/>
          <w:lang w:eastAsia="en-US"/>
        </w:rPr>
      </w:pPr>
      <w:r>
        <w:rPr>
          <w:rFonts w:ascii="CIDFont+F3" w:hAnsi="CIDFont+F3" w:cs="CIDFont+F3"/>
          <w:lang w:eastAsia="en-US"/>
        </w:rPr>
        <w:t xml:space="preserve">O acesso e ingresso </w:t>
      </w:r>
      <w:r w:rsidR="000D16CA">
        <w:rPr>
          <w:rFonts w:ascii="CIDFont+F3" w:hAnsi="CIDFont+F3" w:cs="CIDFont+F3"/>
          <w:lang w:eastAsia="en-US"/>
        </w:rPr>
        <w:t>a este</w:t>
      </w:r>
      <w:r>
        <w:rPr>
          <w:rFonts w:ascii="CIDFont+F3" w:hAnsi="CIDFont+F3" w:cs="CIDFont+F3"/>
          <w:lang w:eastAsia="en-US"/>
        </w:rPr>
        <w:t xml:space="preserve"> ciclo de estudos tem como requisitos obrigatórios Mestrado em Medicina Dentária ou</w:t>
      </w:r>
      <w:r w:rsidR="000D16CA">
        <w:rPr>
          <w:rFonts w:ascii="CIDFont+F3" w:hAnsi="CIDFont+F3" w:cs="CIDFont+F3"/>
          <w:lang w:eastAsia="en-US"/>
        </w:rPr>
        <w:t xml:space="preserve"> </w:t>
      </w:r>
      <w:r>
        <w:rPr>
          <w:rFonts w:ascii="CIDFont+F3" w:hAnsi="CIDFont+F3" w:cs="CIDFont+F3"/>
          <w:lang w:eastAsia="en-US"/>
        </w:rPr>
        <w:t>Mestrado em Medicina com especialidade de Estomatologia ou a frequentar a</w:t>
      </w:r>
      <w:r w:rsidR="000D16CA">
        <w:rPr>
          <w:rFonts w:ascii="CIDFont+F3" w:hAnsi="CIDFont+F3" w:cs="CIDFont+F3"/>
          <w:lang w:eastAsia="en-US"/>
        </w:rPr>
        <w:t xml:space="preserve"> </w:t>
      </w:r>
      <w:r>
        <w:rPr>
          <w:rFonts w:ascii="CIDFont+F3" w:hAnsi="CIDFont+F3" w:cs="CIDFont+F3"/>
          <w:lang w:eastAsia="en-US"/>
        </w:rPr>
        <w:t>mesma.</w:t>
      </w:r>
    </w:p>
    <w:p w14:paraId="0830088B" w14:textId="77777777" w:rsidR="000D16CA" w:rsidRDefault="000D16CA" w:rsidP="00CE56AB">
      <w:pPr>
        <w:spacing w:after="0" w:line="276" w:lineRule="auto"/>
        <w:jc w:val="both"/>
        <w:rPr>
          <w:rFonts w:asciiTheme="minorHAnsi" w:hAnsiTheme="minorHAnsi" w:cstheme="minorHAnsi"/>
          <w:i/>
          <w:color w:val="000000" w:themeColor="text1"/>
        </w:rPr>
      </w:pPr>
    </w:p>
    <w:p w14:paraId="50F05070" w14:textId="77777777" w:rsidR="001F0476" w:rsidRDefault="001F0476" w:rsidP="00283815">
      <w:pPr>
        <w:spacing w:after="0" w:line="276" w:lineRule="auto"/>
        <w:jc w:val="both"/>
        <w:rPr>
          <w:rFonts w:asciiTheme="minorHAnsi" w:hAnsiTheme="minorHAnsi" w:cstheme="minorHAnsi"/>
          <w:color w:val="000000" w:themeColor="text1"/>
        </w:rPr>
      </w:pPr>
    </w:p>
    <w:p w14:paraId="6E0270E1" w14:textId="702D35D0" w:rsidR="00A478E3" w:rsidRDefault="00283815" w:rsidP="00283815">
      <w:pPr>
        <w:spacing w:after="0" w:line="276" w:lineRule="auto"/>
        <w:jc w:val="both"/>
        <w:rPr>
          <w:rFonts w:eastAsia="Times New Roman"/>
        </w:rPr>
      </w:pPr>
      <w:r>
        <w:rPr>
          <w:rFonts w:asciiTheme="minorHAnsi" w:hAnsiTheme="minorHAnsi" w:cstheme="minorHAnsi"/>
          <w:color w:val="000000" w:themeColor="text1"/>
        </w:rPr>
        <w:t xml:space="preserve">O objetivo é que </w:t>
      </w:r>
      <w:r w:rsidR="00A478E3">
        <w:rPr>
          <w:rFonts w:eastAsia="Times New Roman"/>
        </w:rPr>
        <w:t>o ensino universitário, a formação e a investigação possam ser utilizados em benefício de uma melhoria progressiva da qualidade da prestação dos cuidados de saúde</w:t>
      </w:r>
      <w:r>
        <w:rPr>
          <w:rFonts w:eastAsia="Times New Roman"/>
        </w:rPr>
        <w:t>.</w:t>
      </w:r>
    </w:p>
    <w:p w14:paraId="6C90BE8F" w14:textId="28A71568" w:rsidR="00274EEF" w:rsidRDefault="00274EEF" w:rsidP="003B74C0">
      <w:pPr>
        <w:spacing w:after="0" w:line="24" w:lineRule="atLeast"/>
        <w:ind w:firstLine="360"/>
        <w:jc w:val="both"/>
        <w:outlineLvl w:val="0"/>
        <w:rPr>
          <w:rFonts w:asciiTheme="minorHAnsi" w:eastAsia="Palatino Linotype" w:hAnsiTheme="minorHAnsi" w:cstheme="minorHAnsi"/>
          <w:b/>
          <w:bCs/>
          <w:sz w:val="18"/>
          <w:szCs w:val="18"/>
          <w:u w:val="single"/>
        </w:rPr>
      </w:pPr>
      <w:bookmarkStart w:id="0" w:name="_Hlk83291628"/>
    </w:p>
    <w:p w14:paraId="2CED0994" w14:textId="77777777" w:rsidR="00D63CCA" w:rsidRDefault="00D63CCA" w:rsidP="003B74C0">
      <w:pPr>
        <w:spacing w:after="0" w:line="24" w:lineRule="atLeast"/>
        <w:ind w:firstLine="360"/>
        <w:jc w:val="both"/>
        <w:outlineLvl w:val="0"/>
        <w:rPr>
          <w:rFonts w:asciiTheme="minorHAnsi" w:eastAsia="Palatino Linotype" w:hAnsiTheme="minorHAnsi" w:cstheme="minorHAnsi"/>
          <w:b/>
          <w:bCs/>
          <w:sz w:val="18"/>
          <w:szCs w:val="18"/>
          <w:u w:val="single"/>
        </w:rPr>
      </w:pPr>
    </w:p>
    <w:p w14:paraId="69FCE594" w14:textId="77777777" w:rsidR="00274EEF" w:rsidRDefault="00274EEF" w:rsidP="003B74C0">
      <w:pPr>
        <w:spacing w:after="0" w:line="24" w:lineRule="atLeast"/>
        <w:ind w:firstLine="360"/>
        <w:jc w:val="both"/>
        <w:outlineLvl w:val="0"/>
        <w:rPr>
          <w:rFonts w:asciiTheme="minorHAnsi" w:eastAsia="Palatino Linotype" w:hAnsiTheme="minorHAnsi" w:cstheme="minorHAnsi"/>
          <w:b/>
          <w:bCs/>
          <w:sz w:val="18"/>
          <w:szCs w:val="18"/>
          <w:u w:val="single"/>
        </w:rPr>
      </w:pPr>
    </w:p>
    <w:p w14:paraId="416406E6" w14:textId="07EB53DC" w:rsidR="007E35D9" w:rsidRPr="00554520" w:rsidRDefault="007E35D9" w:rsidP="00351D6F">
      <w:pPr>
        <w:spacing w:after="0" w:line="24" w:lineRule="atLeast"/>
        <w:jc w:val="both"/>
        <w:outlineLvl w:val="0"/>
        <w:rPr>
          <w:rFonts w:asciiTheme="minorHAnsi" w:eastAsia="Palatino Linotype" w:hAnsiTheme="minorHAnsi" w:cstheme="minorHAnsi"/>
          <w:b/>
          <w:bCs/>
          <w:sz w:val="18"/>
          <w:szCs w:val="18"/>
          <w:u w:val="single"/>
        </w:rPr>
      </w:pPr>
      <w:r w:rsidRPr="00554520">
        <w:rPr>
          <w:rFonts w:asciiTheme="minorHAnsi" w:eastAsia="Palatino Linotype" w:hAnsiTheme="minorHAnsi" w:cstheme="minorHAnsi"/>
          <w:b/>
          <w:bCs/>
          <w:sz w:val="18"/>
          <w:szCs w:val="18"/>
          <w:u w:val="single"/>
        </w:rPr>
        <w:t>Sobre a Universidade Europeia</w:t>
      </w:r>
    </w:p>
    <w:p w14:paraId="35698CF5" w14:textId="77777777" w:rsidR="007E35D9" w:rsidRPr="00554520" w:rsidRDefault="007E35D9" w:rsidP="00351D6F">
      <w:pPr>
        <w:spacing w:after="0" w:line="24" w:lineRule="atLeast"/>
        <w:jc w:val="both"/>
        <w:outlineLvl w:val="0"/>
        <w:rPr>
          <w:rFonts w:asciiTheme="minorHAnsi" w:eastAsia="Palatino Linotype" w:hAnsiTheme="minorHAnsi" w:cstheme="minorHAnsi"/>
          <w:sz w:val="18"/>
          <w:szCs w:val="18"/>
        </w:rPr>
      </w:pPr>
      <w:r w:rsidRPr="00554520">
        <w:rPr>
          <w:rFonts w:asciiTheme="minorHAnsi" w:eastAsia="Palatino Linotype" w:hAnsiTheme="minorHAnsi" w:cstheme="minorHAnsi"/>
          <w:sz w:val="18"/>
          <w:szCs w:val="18"/>
        </w:rPr>
        <w:t>A Universidade Europeia foi criada em 2013 e tem como missão desenvolver profissionais globais que saibam responder aos desafios do mercado de trabalho e proporcionar uma aprendizagem baseada na investigação científica. Conta com uma forte aposta na internacionalização e recorre atualmente a um modelo de ensino inovador – EXPERIENTIAL LEARNING HYFLEX – que, assente numa forte componente tecnológica, alia as aulas presenciais, personalizadas e de base experiencial, com as aulas à distância e a digitalização dos conteúdos, garantindo aos estudantes uma experiência de ensino imersiva e o acesso permanente à informação a partir de qualquer lugar. Com uma oferta diversificada de Licenciaturas, Mestrados e Doutoramentos, a Universidade Europeia é líder em Turismo e Design e uma referência no ensino de outras áreas de conhecimento como Gestão, Recursos Humanos, Desporto, Direito, Psicologia e Comunicação.</w:t>
      </w:r>
    </w:p>
    <w:p w14:paraId="44B41B9E" w14:textId="3827109D" w:rsidR="00CC1BA8" w:rsidRDefault="007E35D9" w:rsidP="00351D6F">
      <w:pPr>
        <w:spacing w:after="0" w:line="24" w:lineRule="atLeast"/>
        <w:jc w:val="both"/>
        <w:outlineLvl w:val="0"/>
        <w:rPr>
          <w:rFonts w:asciiTheme="minorHAnsi" w:eastAsia="Palatino Linotype" w:hAnsiTheme="minorHAnsi" w:cstheme="minorHAnsi"/>
          <w:sz w:val="18"/>
          <w:szCs w:val="18"/>
        </w:rPr>
      </w:pPr>
      <w:r w:rsidRPr="00554520">
        <w:rPr>
          <w:rFonts w:asciiTheme="minorHAnsi" w:eastAsia="Palatino Linotype" w:hAnsiTheme="minorHAnsi" w:cstheme="minorHAnsi"/>
          <w:sz w:val="18"/>
          <w:szCs w:val="18"/>
        </w:rPr>
        <w:t xml:space="preserve">Para mais informações sobre a Universidade Europeia: </w:t>
      </w:r>
      <w:hyperlink r:id="rId11" w:history="1">
        <w:r w:rsidRPr="00554520">
          <w:rPr>
            <w:rStyle w:val="Hiperligao"/>
            <w:rFonts w:asciiTheme="minorHAnsi" w:eastAsia="Palatino Linotype" w:hAnsiTheme="minorHAnsi" w:cstheme="minorHAnsi"/>
            <w:sz w:val="18"/>
            <w:szCs w:val="18"/>
          </w:rPr>
          <w:t>www.europeia.pt</w:t>
        </w:r>
      </w:hyperlink>
      <w:r w:rsidRPr="00554520">
        <w:rPr>
          <w:rFonts w:asciiTheme="minorHAnsi" w:eastAsia="Palatino Linotype" w:hAnsiTheme="minorHAnsi" w:cstheme="minorHAnsi"/>
          <w:sz w:val="18"/>
          <w:szCs w:val="18"/>
        </w:rPr>
        <w:t xml:space="preserve"> </w:t>
      </w:r>
    </w:p>
    <w:p w14:paraId="4DB53572" w14:textId="3BD02B29" w:rsidR="007D27D5" w:rsidRDefault="007D27D5" w:rsidP="00BB261F">
      <w:pPr>
        <w:spacing w:after="0" w:line="24" w:lineRule="atLeast"/>
        <w:ind w:firstLine="360"/>
        <w:jc w:val="both"/>
        <w:outlineLvl w:val="0"/>
        <w:rPr>
          <w:rFonts w:asciiTheme="minorHAnsi" w:eastAsia="Palatino Linotype" w:hAnsiTheme="minorHAnsi" w:cstheme="minorHAnsi"/>
          <w:sz w:val="18"/>
          <w:szCs w:val="18"/>
        </w:rPr>
      </w:pPr>
    </w:p>
    <w:p w14:paraId="3C148814" w14:textId="7AB54C57" w:rsidR="007D27D5" w:rsidRDefault="007D27D5" w:rsidP="00BB261F">
      <w:pPr>
        <w:spacing w:after="0" w:line="24" w:lineRule="atLeast"/>
        <w:ind w:firstLine="360"/>
        <w:jc w:val="both"/>
        <w:outlineLvl w:val="0"/>
        <w:rPr>
          <w:rFonts w:asciiTheme="minorHAnsi" w:eastAsia="Palatino Linotype" w:hAnsiTheme="minorHAnsi" w:cstheme="minorHAnsi"/>
          <w:sz w:val="18"/>
          <w:szCs w:val="18"/>
        </w:rPr>
      </w:pPr>
    </w:p>
    <w:p w14:paraId="369CA5AC" w14:textId="5D79F62B" w:rsidR="007D27D5" w:rsidRPr="00554520" w:rsidRDefault="007D27D5" w:rsidP="00351D6F">
      <w:pPr>
        <w:spacing w:after="0" w:line="24" w:lineRule="atLeast"/>
        <w:jc w:val="both"/>
        <w:outlineLvl w:val="0"/>
        <w:rPr>
          <w:rFonts w:asciiTheme="minorHAnsi" w:eastAsia="Palatino Linotype" w:hAnsiTheme="minorHAnsi" w:cstheme="minorHAnsi"/>
          <w:b/>
          <w:bCs/>
          <w:sz w:val="18"/>
          <w:szCs w:val="18"/>
          <w:u w:val="single"/>
        </w:rPr>
      </w:pPr>
      <w:r w:rsidRPr="00351D6F">
        <w:rPr>
          <w:rFonts w:asciiTheme="minorHAnsi" w:eastAsia="Palatino Linotype" w:hAnsiTheme="minorHAnsi" w:cstheme="minorHAnsi"/>
          <w:b/>
          <w:bCs/>
          <w:sz w:val="18"/>
          <w:szCs w:val="18"/>
          <w:u w:val="single"/>
        </w:rPr>
        <w:t>Sobre o SAMS</w:t>
      </w:r>
    </w:p>
    <w:p w14:paraId="19F6A000" w14:textId="77777777" w:rsidR="00351D6F" w:rsidRPr="00351D6F" w:rsidRDefault="00351D6F" w:rsidP="00351D6F">
      <w:pPr>
        <w:spacing w:after="0" w:line="24" w:lineRule="atLeast"/>
        <w:jc w:val="both"/>
        <w:outlineLvl w:val="0"/>
        <w:rPr>
          <w:rFonts w:asciiTheme="minorHAnsi" w:eastAsia="Palatino Linotype" w:hAnsiTheme="minorHAnsi" w:cstheme="minorHAnsi"/>
          <w:sz w:val="18"/>
          <w:szCs w:val="18"/>
        </w:rPr>
      </w:pPr>
      <w:r w:rsidRPr="00351D6F">
        <w:rPr>
          <w:rFonts w:asciiTheme="minorHAnsi" w:eastAsia="Palatino Linotype" w:hAnsiTheme="minorHAnsi" w:cstheme="minorHAnsi"/>
          <w:sz w:val="18"/>
          <w:szCs w:val="18"/>
        </w:rPr>
        <w:t>O SAMS é um subsistema de saúde pioneiro em Portugal, cuja missão é a oferta de cuidados de saúde abrangentes e de alto valor para a comunidade, promovendo os seus serviços em sustentados padrões de qualidade, eficiência e segurança, numa união entre recursos técnicos e humanos que permitem a obtenção das mais avançadas soluções no sentido da melhoria da qualidade de vida dos nossos utentes. Os serviços de ambulatório SAMS integram a prestação de consultas de todas as especialidades médicas e cirúrgicas, um amplo leque de meios auxiliares de diagnóstico, apoiados por um parque de equipamentos de última geração e toda uma diversidade de tratamentos, nomeadamente de enfermagem, de fisioterapia, de saúde oral, bem como uma completa unidade de Oncologia. Para além de assegurarem unidades de Atendimento Permanente, todos os dias do ano, os serviços de ambulatório são complementados por modernas lojas de ótica e de parafarmácia, como apoio à atividade clínica em determinadas especialidades. Dotados da mais avançada tecnologia e certificados em termos de qualidade, os serviços do Hospital SAMS asseguram, por sua vez, a atividade cirúrgica e de internamento, suportada por equipas médicas e de enfermagem altamente qualificadas.</w:t>
      </w:r>
    </w:p>
    <w:p w14:paraId="6FE0094C" w14:textId="77777777" w:rsidR="00CC1BA8" w:rsidRDefault="00CC1BA8" w:rsidP="00BB261F">
      <w:pPr>
        <w:spacing w:after="0" w:line="24" w:lineRule="atLeast"/>
        <w:ind w:firstLine="360"/>
        <w:jc w:val="both"/>
        <w:outlineLvl w:val="0"/>
        <w:rPr>
          <w:rFonts w:asciiTheme="minorHAnsi" w:eastAsia="Palatino Linotype" w:hAnsiTheme="minorHAnsi" w:cstheme="minorHAnsi"/>
          <w:sz w:val="18"/>
          <w:szCs w:val="18"/>
        </w:rPr>
      </w:pPr>
    </w:p>
    <w:p w14:paraId="7296EC0D" w14:textId="087D96A9" w:rsidR="007855B4" w:rsidRDefault="007855B4" w:rsidP="007E35D9">
      <w:pPr>
        <w:spacing w:after="0" w:line="24" w:lineRule="atLeast"/>
        <w:jc w:val="both"/>
        <w:outlineLvl w:val="0"/>
        <w:rPr>
          <w:rFonts w:asciiTheme="minorHAnsi" w:eastAsia="Palatino Linotype" w:hAnsiTheme="minorHAnsi" w:cstheme="minorHAnsi"/>
          <w:sz w:val="18"/>
          <w:szCs w:val="18"/>
        </w:rPr>
      </w:pPr>
    </w:p>
    <w:p w14:paraId="550994AE" w14:textId="6B99B565" w:rsidR="00CC1BA8" w:rsidRDefault="00CC1BA8" w:rsidP="007E35D9">
      <w:pPr>
        <w:spacing w:after="0" w:line="24" w:lineRule="atLeast"/>
        <w:jc w:val="both"/>
        <w:outlineLvl w:val="0"/>
        <w:rPr>
          <w:rFonts w:asciiTheme="minorHAnsi" w:eastAsia="Palatino Linotype" w:hAnsiTheme="minorHAnsi" w:cstheme="minorHAnsi"/>
          <w:sz w:val="18"/>
          <w:szCs w:val="18"/>
        </w:rPr>
      </w:pPr>
    </w:p>
    <w:p w14:paraId="2CC01243" w14:textId="77777777" w:rsidR="00CC1BA8" w:rsidRDefault="00CC1BA8" w:rsidP="007E35D9">
      <w:pPr>
        <w:spacing w:after="0" w:line="24" w:lineRule="atLeast"/>
        <w:jc w:val="both"/>
        <w:outlineLvl w:val="0"/>
        <w:rPr>
          <w:rFonts w:asciiTheme="minorHAnsi" w:eastAsia="Palatino Linotype" w:hAnsiTheme="minorHAnsi" w:cstheme="minorHAnsi"/>
          <w:sz w:val="18"/>
          <w:szCs w:val="18"/>
        </w:rPr>
      </w:pPr>
    </w:p>
    <w:p w14:paraId="733E64FB" w14:textId="77777777" w:rsidR="007855B4" w:rsidRDefault="007855B4" w:rsidP="00785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200" w:line="276" w:lineRule="auto"/>
        <w:rPr>
          <w:rFonts w:eastAsia="Overpass" w:cstheme="minorHAnsi"/>
          <w:b/>
          <w:color w:val="000000"/>
          <w:sz w:val="20"/>
          <w:szCs w:val="20"/>
        </w:rPr>
      </w:pPr>
    </w:p>
    <w:p w14:paraId="5D09813B" w14:textId="0DA7A3AA" w:rsidR="007855B4" w:rsidRPr="00DD07C7" w:rsidRDefault="007855B4" w:rsidP="00785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200" w:line="276" w:lineRule="auto"/>
        <w:jc w:val="center"/>
        <w:rPr>
          <w:rFonts w:eastAsia="Overpass" w:cstheme="minorHAnsi"/>
          <w:b/>
          <w:color w:val="000000"/>
          <w:sz w:val="20"/>
          <w:szCs w:val="20"/>
        </w:rPr>
      </w:pPr>
      <w:r w:rsidRPr="00DD07C7">
        <w:rPr>
          <w:rFonts w:eastAsia="Overpass" w:cstheme="minorHAnsi"/>
          <w:b/>
          <w:color w:val="000000"/>
          <w:sz w:val="20"/>
          <w:szCs w:val="20"/>
        </w:rPr>
        <w:t>Para mais informações contacte:</w:t>
      </w:r>
    </w:p>
    <w:p w14:paraId="50AF9ED5" w14:textId="77777777" w:rsidR="007855B4" w:rsidRPr="00DD07C7" w:rsidRDefault="007855B4" w:rsidP="00785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200" w:line="276" w:lineRule="auto"/>
        <w:jc w:val="center"/>
        <w:rPr>
          <w:rFonts w:ascii="Overpass" w:eastAsia="Overpass" w:hAnsi="Overpass" w:cs="Overpass"/>
          <w:b/>
          <w:color w:val="000000"/>
          <w:sz w:val="20"/>
          <w:szCs w:val="20"/>
        </w:rPr>
      </w:pPr>
      <w:r w:rsidRPr="00DD07C7">
        <w:rPr>
          <w:noProof/>
        </w:rPr>
        <w:drawing>
          <wp:inline distT="0" distB="0" distL="0" distR="0" wp14:anchorId="7554EFED" wp14:editId="56854C23">
            <wp:extent cx="2540000" cy="5143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514350"/>
                    </a:xfrm>
                    <a:prstGeom prst="rect">
                      <a:avLst/>
                    </a:prstGeom>
                    <a:noFill/>
                    <a:ln>
                      <a:noFill/>
                    </a:ln>
                  </pic:spPr>
                </pic:pic>
              </a:graphicData>
            </a:graphic>
          </wp:inline>
        </w:drawing>
      </w:r>
    </w:p>
    <w:p w14:paraId="02B859AD" w14:textId="13FC5EC9" w:rsidR="007855B4" w:rsidRPr="00FF679D" w:rsidRDefault="007855B4" w:rsidP="00FF679D">
      <w:pPr>
        <w:spacing w:after="0" w:line="24" w:lineRule="atLeast"/>
        <w:jc w:val="center"/>
        <w:rPr>
          <w:rFonts w:cstheme="minorHAnsi"/>
          <w:bCs/>
          <w:sz w:val="20"/>
          <w:szCs w:val="20"/>
        </w:rPr>
      </w:pPr>
      <w:r w:rsidRPr="00DD07C7">
        <w:rPr>
          <w:rFonts w:cstheme="minorHAnsi"/>
          <w:color w:val="000000"/>
          <w:sz w:val="20"/>
          <w:szCs w:val="20"/>
        </w:rPr>
        <w:t xml:space="preserve">Joana Abreu | </w:t>
      </w:r>
      <w:hyperlink r:id="rId13" w:history="1">
        <w:r w:rsidRPr="00DD07C7">
          <w:rPr>
            <w:rStyle w:val="Hiperligao"/>
            <w:rFonts w:cstheme="minorHAnsi"/>
            <w:color w:val="614DFF"/>
            <w:sz w:val="20"/>
            <w:szCs w:val="20"/>
          </w:rPr>
          <w:t>Joana.abreu@lift.com.pt</w:t>
        </w:r>
      </w:hyperlink>
      <w:r w:rsidRPr="00DD07C7">
        <w:rPr>
          <w:rFonts w:cstheme="minorHAnsi"/>
          <w:color w:val="000000"/>
          <w:sz w:val="20"/>
          <w:szCs w:val="20"/>
        </w:rPr>
        <w:t xml:space="preserve"> |+351 91 086 90 76</w:t>
      </w:r>
      <w:r w:rsidRPr="00DD07C7">
        <w:rPr>
          <w:rFonts w:cstheme="minorHAnsi"/>
          <w:color w:val="000000"/>
          <w:sz w:val="20"/>
          <w:szCs w:val="20"/>
        </w:rPr>
        <w:br/>
        <w:t xml:space="preserve">Tânia Miguel | </w:t>
      </w:r>
      <w:hyperlink r:id="rId14" w:history="1">
        <w:r w:rsidRPr="00DD07C7">
          <w:rPr>
            <w:rStyle w:val="Hiperligao"/>
            <w:rFonts w:cstheme="minorHAnsi"/>
            <w:color w:val="614DFF"/>
            <w:sz w:val="20"/>
            <w:szCs w:val="20"/>
          </w:rPr>
          <w:t>tania.miguel@lift.com.pt</w:t>
        </w:r>
      </w:hyperlink>
      <w:r w:rsidRPr="00DD07C7">
        <w:rPr>
          <w:rFonts w:cstheme="minorHAnsi"/>
          <w:color w:val="000000"/>
          <w:sz w:val="20"/>
          <w:szCs w:val="20"/>
        </w:rPr>
        <w:t xml:space="preserve"> |+351 91 827 03 87</w:t>
      </w:r>
    </w:p>
    <w:bookmarkEnd w:id="0"/>
    <w:p w14:paraId="0D8B03F3" w14:textId="22421AC3" w:rsidR="007855B4" w:rsidRPr="00554520" w:rsidRDefault="007855B4" w:rsidP="007E35D9">
      <w:pPr>
        <w:spacing w:after="0" w:line="24" w:lineRule="atLeast"/>
        <w:jc w:val="both"/>
        <w:outlineLvl w:val="0"/>
        <w:rPr>
          <w:rFonts w:asciiTheme="minorHAnsi" w:eastAsia="Palatino Linotype" w:hAnsiTheme="minorHAnsi" w:cstheme="minorHAnsi"/>
          <w:sz w:val="18"/>
          <w:szCs w:val="18"/>
        </w:rPr>
      </w:pPr>
    </w:p>
    <w:sectPr w:rsidR="007855B4" w:rsidRPr="00554520" w:rsidSect="000838C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6B66" w14:textId="77777777" w:rsidR="0079300D" w:rsidRDefault="0079300D" w:rsidP="001009B3">
      <w:pPr>
        <w:spacing w:after="0" w:line="240" w:lineRule="auto"/>
      </w:pPr>
      <w:r>
        <w:separator/>
      </w:r>
    </w:p>
  </w:endnote>
  <w:endnote w:type="continuationSeparator" w:id="0">
    <w:p w14:paraId="3DF23F9B" w14:textId="77777777" w:rsidR="0079300D" w:rsidRDefault="0079300D" w:rsidP="0010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Overpas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D76B" w14:textId="77777777" w:rsidR="0079300D" w:rsidRDefault="0079300D" w:rsidP="001009B3">
      <w:pPr>
        <w:spacing w:after="0" w:line="240" w:lineRule="auto"/>
      </w:pPr>
      <w:r>
        <w:separator/>
      </w:r>
    </w:p>
  </w:footnote>
  <w:footnote w:type="continuationSeparator" w:id="0">
    <w:p w14:paraId="1DCF76DA" w14:textId="77777777" w:rsidR="0079300D" w:rsidRDefault="0079300D" w:rsidP="00100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CF8C" w14:textId="77B6F221" w:rsidR="001900C6" w:rsidRDefault="00232AA5" w:rsidP="00645534">
    <w:pPr>
      <w:pStyle w:val="Cabealho"/>
      <w:jc w:val="center"/>
    </w:pPr>
    <w:r>
      <w:rPr>
        <w:noProof/>
      </w:rPr>
      <w:drawing>
        <wp:inline distT="0" distB="0" distL="0" distR="0" wp14:anchorId="34B605F6" wp14:editId="44E7B8EC">
          <wp:extent cx="2307600" cy="518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4539"/>
                  <a:stretch/>
                </pic:blipFill>
                <pic:spPr bwMode="auto">
                  <a:xfrm>
                    <a:off x="0" y="0"/>
                    <a:ext cx="2307600" cy="518400"/>
                  </a:xfrm>
                  <a:prstGeom prst="rect">
                    <a:avLst/>
                  </a:prstGeom>
                  <a:noFill/>
                  <a:ln>
                    <a:noFill/>
                  </a:ln>
                  <a:extLst>
                    <a:ext uri="{53640926-AAD7-44D8-BBD7-CCE9431645EC}">
                      <a14:shadowObscured xmlns:a14="http://schemas.microsoft.com/office/drawing/2010/main"/>
                    </a:ext>
                  </a:extLst>
                </pic:spPr>
              </pic:pic>
            </a:graphicData>
          </a:graphic>
        </wp:inline>
      </w:drawing>
    </w:r>
    <w:r w:rsidR="00274EEF">
      <w:t xml:space="preserve">      </w:t>
    </w:r>
    <w:r w:rsidR="00C74201" w:rsidRPr="00C74201">
      <w:t xml:space="preserve"> </w:t>
    </w:r>
    <w:r w:rsidR="00274EEF">
      <w:t xml:space="preserve">   </w:t>
    </w:r>
  </w:p>
  <w:p w14:paraId="4F18E664" w14:textId="77777777" w:rsidR="00232AA5" w:rsidRDefault="00232AA5" w:rsidP="001E159F">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6CD"/>
    <w:multiLevelType w:val="hybridMultilevel"/>
    <w:tmpl w:val="C486E59A"/>
    <w:lvl w:ilvl="0" w:tplc="08160001">
      <w:start w:val="1"/>
      <w:numFmt w:val="bullet"/>
      <w:lvlText w:val=""/>
      <w:lvlJc w:val="left"/>
      <w:pPr>
        <w:ind w:left="720" w:hanging="360"/>
      </w:pPr>
      <w:rPr>
        <w:rFonts w:ascii="Symbol" w:hAnsi="Symbol" w:hint="default"/>
      </w:rPr>
    </w:lvl>
    <w:lvl w:ilvl="1" w:tplc="8C1C7BF8">
      <w:numFmt w:val="bullet"/>
      <w:lvlText w:val="•"/>
      <w:lvlJc w:val="left"/>
      <w:pPr>
        <w:ind w:left="1440" w:hanging="360"/>
      </w:pPr>
      <w:rPr>
        <w:rFonts w:ascii="Trebuchet MS" w:eastAsia="Times New Roman" w:hAnsi="Trebuchet MS"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97868D2"/>
    <w:multiLevelType w:val="hybridMultilevel"/>
    <w:tmpl w:val="26640D8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7C7C0456"/>
    <w:multiLevelType w:val="hybridMultilevel"/>
    <w:tmpl w:val="5DBE9786"/>
    <w:lvl w:ilvl="0" w:tplc="6F1E3CC6">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159467053">
    <w:abstractNumId w:val="0"/>
  </w:num>
  <w:num w:numId="2" w16cid:durableId="480731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6946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6D"/>
    <w:rsid w:val="00002E23"/>
    <w:rsid w:val="00022C39"/>
    <w:rsid w:val="00030C19"/>
    <w:rsid w:val="00032032"/>
    <w:rsid w:val="00036F67"/>
    <w:rsid w:val="00041982"/>
    <w:rsid w:val="00044F12"/>
    <w:rsid w:val="000459A2"/>
    <w:rsid w:val="0005245B"/>
    <w:rsid w:val="00061EB8"/>
    <w:rsid w:val="00063F7F"/>
    <w:rsid w:val="0006682B"/>
    <w:rsid w:val="00073D6B"/>
    <w:rsid w:val="00074767"/>
    <w:rsid w:val="000838C5"/>
    <w:rsid w:val="00087535"/>
    <w:rsid w:val="0009250F"/>
    <w:rsid w:val="0009664D"/>
    <w:rsid w:val="00096C71"/>
    <w:rsid w:val="00096D2C"/>
    <w:rsid w:val="000B7CAF"/>
    <w:rsid w:val="000C0A8F"/>
    <w:rsid w:val="000D16CA"/>
    <w:rsid w:val="000D1F60"/>
    <w:rsid w:val="000D5DA4"/>
    <w:rsid w:val="000E05ED"/>
    <w:rsid w:val="000E5A6D"/>
    <w:rsid w:val="000E7EDD"/>
    <w:rsid w:val="000F18CD"/>
    <w:rsid w:val="001009B3"/>
    <w:rsid w:val="00105630"/>
    <w:rsid w:val="00111EFF"/>
    <w:rsid w:val="00125882"/>
    <w:rsid w:val="001263B1"/>
    <w:rsid w:val="001307B5"/>
    <w:rsid w:val="00135876"/>
    <w:rsid w:val="001440A2"/>
    <w:rsid w:val="001466FD"/>
    <w:rsid w:val="00150E76"/>
    <w:rsid w:val="00153FDC"/>
    <w:rsid w:val="00156FD1"/>
    <w:rsid w:val="00161333"/>
    <w:rsid w:val="00162B8C"/>
    <w:rsid w:val="00174F35"/>
    <w:rsid w:val="001764B7"/>
    <w:rsid w:val="00177D53"/>
    <w:rsid w:val="001858B7"/>
    <w:rsid w:val="001900C6"/>
    <w:rsid w:val="001944F8"/>
    <w:rsid w:val="00194D9C"/>
    <w:rsid w:val="001A0EE4"/>
    <w:rsid w:val="001B43B0"/>
    <w:rsid w:val="001B4F61"/>
    <w:rsid w:val="001B655B"/>
    <w:rsid w:val="001B69B4"/>
    <w:rsid w:val="001C630F"/>
    <w:rsid w:val="001E159F"/>
    <w:rsid w:val="001F0476"/>
    <w:rsid w:val="001F134F"/>
    <w:rsid w:val="001F2E9A"/>
    <w:rsid w:val="001F3B9D"/>
    <w:rsid w:val="00211478"/>
    <w:rsid w:val="00217CAC"/>
    <w:rsid w:val="00217E41"/>
    <w:rsid w:val="00232A68"/>
    <w:rsid w:val="00232AA5"/>
    <w:rsid w:val="0024078E"/>
    <w:rsid w:val="00244186"/>
    <w:rsid w:val="00251891"/>
    <w:rsid w:val="0026410B"/>
    <w:rsid w:val="00264E9F"/>
    <w:rsid w:val="00274EEF"/>
    <w:rsid w:val="00283815"/>
    <w:rsid w:val="00285E5A"/>
    <w:rsid w:val="00292F66"/>
    <w:rsid w:val="002956B5"/>
    <w:rsid w:val="00295D0F"/>
    <w:rsid w:val="00296E03"/>
    <w:rsid w:val="002A3374"/>
    <w:rsid w:val="002B24DE"/>
    <w:rsid w:val="002B7846"/>
    <w:rsid w:val="002C0BB0"/>
    <w:rsid w:val="002C1594"/>
    <w:rsid w:val="002D4226"/>
    <w:rsid w:val="002D50DC"/>
    <w:rsid w:val="002D6DAB"/>
    <w:rsid w:val="002E6E86"/>
    <w:rsid w:val="002F0221"/>
    <w:rsid w:val="003113EC"/>
    <w:rsid w:val="00312D71"/>
    <w:rsid w:val="003160EB"/>
    <w:rsid w:val="00320605"/>
    <w:rsid w:val="00323562"/>
    <w:rsid w:val="00323DEB"/>
    <w:rsid w:val="003420D8"/>
    <w:rsid w:val="00351B94"/>
    <w:rsid w:val="00351D6F"/>
    <w:rsid w:val="00380DF2"/>
    <w:rsid w:val="0038238F"/>
    <w:rsid w:val="003A41F3"/>
    <w:rsid w:val="003B74C0"/>
    <w:rsid w:val="003C116D"/>
    <w:rsid w:val="003F00B1"/>
    <w:rsid w:val="003F673A"/>
    <w:rsid w:val="00402549"/>
    <w:rsid w:val="00402979"/>
    <w:rsid w:val="00406386"/>
    <w:rsid w:val="00406823"/>
    <w:rsid w:val="004153C0"/>
    <w:rsid w:val="00417B43"/>
    <w:rsid w:val="0042279F"/>
    <w:rsid w:val="00430A3F"/>
    <w:rsid w:val="004335AD"/>
    <w:rsid w:val="00443B7B"/>
    <w:rsid w:val="00445644"/>
    <w:rsid w:val="00460296"/>
    <w:rsid w:val="00465596"/>
    <w:rsid w:val="00465AB7"/>
    <w:rsid w:val="00466487"/>
    <w:rsid w:val="0047781C"/>
    <w:rsid w:val="004867D7"/>
    <w:rsid w:val="004933C7"/>
    <w:rsid w:val="0049416A"/>
    <w:rsid w:val="00496CFC"/>
    <w:rsid w:val="00496FF4"/>
    <w:rsid w:val="004A6000"/>
    <w:rsid w:val="004B45E0"/>
    <w:rsid w:val="004B6855"/>
    <w:rsid w:val="004C36D6"/>
    <w:rsid w:val="004C3AC9"/>
    <w:rsid w:val="004D0A8C"/>
    <w:rsid w:val="004E3CFB"/>
    <w:rsid w:val="004E4C5E"/>
    <w:rsid w:val="004F571C"/>
    <w:rsid w:val="00503743"/>
    <w:rsid w:val="00513B60"/>
    <w:rsid w:val="00523121"/>
    <w:rsid w:val="0052433B"/>
    <w:rsid w:val="005534D9"/>
    <w:rsid w:val="00554520"/>
    <w:rsid w:val="00557700"/>
    <w:rsid w:val="005722B6"/>
    <w:rsid w:val="00572727"/>
    <w:rsid w:val="00574BEF"/>
    <w:rsid w:val="00580B3E"/>
    <w:rsid w:val="00581F51"/>
    <w:rsid w:val="005905FE"/>
    <w:rsid w:val="00591EC7"/>
    <w:rsid w:val="00592FA8"/>
    <w:rsid w:val="00596D4F"/>
    <w:rsid w:val="005B4506"/>
    <w:rsid w:val="005B553E"/>
    <w:rsid w:val="005B7739"/>
    <w:rsid w:val="005C1B20"/>
    <w:rsid w:val="005C7FA0"/>
    <w:rsid w:val="005D4AD6"/>
    <w:rsid w:val="005E1A6B"/>
    <w:rsid w:val="005E1E24"/>
    <w:rsid w:val="005F17E0"/>
    <w:rsid w:val="005F3921"/>
    <w:rsid w:val="006015F8"/>
    <w:rsid w:val="0061126C"/>
    <w:rsid w:val="006138F6"/>
    <w:rsid w:val="006204A4"/>
    <w:rsid w:val="006205BE"/>
    <w:rsid w:val="006241E8"/>
    <w:rsid w:val="0063423A"/>
    <w:rsid w:val="006408CF"/>
    <w:rsid w:val="00643B58"/>
    <w:rsid w:val="00644628"/>
    <w:rsid w:val="00645534"/>
    <w:rsid w:val="00646131"/>
    <w:rsid w:val="006911D5"/>
    <w:rsid w:val="006926B8"/>
    <w:rsid w:val="006A60E1"/>
    <w:rsid w:val="006B0478"/>
    <w:rsid w:val="006B3040"/>
    <w:rsid w:val="006B61F0"/>
    <w:rsid w:val="006C23EF"/>
    <w:rsid w:val="006C621A"/>
    <w:rsid w:val="006E04BD"/>
    <w:rsid w:val="006E3E4E"/>
    <w:rsid w:val="006E7C0F"/>
    <w:rsid w:val="006F6E87"/>
    <w:rsid w:val="00704AA8"/>
    <w:rsid w:val="0071180E"/>
    <w:rsid w:val="00712B9F"/>
    <w:rsid w:val="00732196"/>
    <w:rsid w:val="007419CE"/>
    <w:rsid w:val="00742232"/>
    <w:rsid w:val="00743B27"/>
    <w:rsid w:val="007443C8"/>
    <w:rsid w:val="00746E60"/>
    <w:rsid w:val="00751B1A"/>
    <w:rsid w:val="00755CDD"/>
    <w:rsid w:val="00762F63"/>
    <w:rsid w:val="00777F72"/>
    <w:rsid w:val="007828C7"/>
    <w:rsid w:val="0078329B"/>
    <w:rsid w:val="007851D8"/>
    <w:rsid w:val="007855B4"/>
    <w:rsid w:val="00792C4D"/>
    <w:rsid w:val="0079300D"/>
    <w:rsid w:val="0079411B"/>
    <w:rsid w:val="00794239"/>
    <w:rsid w:val="00796E1C"/>
    <w:rsid w:val="007B080A"/>
    <w:rsid w:val="007B283B"/>
    <w:rsid w:val="007C0B0C"/>
    <w:rsid w:val="007C6535"/>
    <w:rsid w:val="007D27D5"/>
    <w:rsid w:val="007E35D9"/>
    <w:rsid w:val="007F0870"/>
    <w:rsid w:val="007F3AD7"/>
    <w:rsid w:val="0080400F"/>
    <w:rsid w:val="00807811"/>
    <w:rsid w:val="00823A93"/>
    <w:rsid w:val="00825832"/>
    <w:rsid w:val="00826FDB"/>
    <w:rsid w:val="00843AD1"/>
    <w:rsid w:val="00844C61"/>
    <w:rsid w:val="00845DC7"/>
    <w:rsid w:val="008555CB"/>
    <w:rsid w:val="00856154"/>
    <w:rsid w:val="00863C03"/>
    <w:rsid w:val="00884EC7"/>
    <w:rsid w:val="00885320"/>
    <w:rsid w:val="008868C9"/>
    <w:rsid w:val="008C07EF"/>
    <w:rsid w:val="008C1728"/>
    <w:rsid w:val="008C3A88"/>
    <w:rsid w:val="008D52C5"/>
    <w:rsid w:val="008D6D33"/>
    <w:rsid w:val="008E07A0"/>
    <w:rsid w:val="008E473E"/>
    <w:rsid w:val="008F3BD5"/>
    <w:rsid w:val="008F7649"/>
    <w:rsid w:val="00904E02"/>
    <w:rsid w:val="00913AEF"/>
    <w:rsid w:val="00923E16"/>
    <w:rsid w:val="00937D49"/>
    <w:rsid w:val="0097446D"/>
    <w:rsid w:val="0097463B"/>
    <w:rsid w:val="00976EB2"/>
    <w:rsid w:val="00977ADE"/>
    <w:rsid w:val="00993330"/>
    <w:rsid w:val="009E11D9"/>
    <w:rsid w:val="009E1F3E"/>
    <w:rsid w:val="009F1B7B"/>
    <w:rsid w:val="009F26EC"/>
    <w:rsid w:val="009F6C67"/>
    <w:rsid w:val="009F76BC"/>
    <w:rsid w:val="009F7CBB"/>
    <w:rsid w:val="00A032EC"/>
    <w:rsid w:val="00A0792C"/>
    <w:rsid w:val="00A13891"/>
    <w:rsid w:val="00A20346"/>
    <w:rsid w:val="00A329A8"/>
    <w:rsid w:val="00A32F28"/>
    <w:rsid w:val="00A4224B"/>
    <w:rsid w:val="00A435F7"/>
    <w:rsid w:val="00A478E3"/>
    <w:rsid w:val="00A64B4C"/>
    <w:rsid w:val="00A6788B"/>
    <w:rsid w:val="00A720E8"/>
    <w:rsid w:val="00A862B7"/>
    <w:rsid w:val="00A92FC0"/>
    <w:rsid w:val="00A939D6"/>
    <w:rsid w:val="00AA5260"/>
    <w:rsid w:val="00AB62FB"/>
    <w:rsid w:val="00AD1059"/>
    <w:rsid w:val="00AD19D0"/>
    <w:rsid w:val="00AF3B36"/>
    <w:rsid w:val="00B045D3"/>
    <w:rsid w:val="00B06D22"/>
    <w:rsid w:val="00B10CCB"/>
    <w:rsid w:val="00B2102D"/>
    <w:rsid w:val="00B252AB"/>
    <w:rsid w:val="00B304F5"/>
    <w:rsid w:val="00B35FE9"/>
    <w:rsid w:val="00B36F64"/>
    <w:rsid w:val="00B4134F"/>
    <w:rsid w:val="00B42E19"/>
    <w:rsid w:val="00B52CB4"/>
    <w:rsid w:val="00B6581F"/>
    <w:rsid w:val="00B66D89"/>
    <w:rsid w:val="00B93C0C"/>
    <w:rsid w:val="00BA550D"/>
    <w:rsid w:val="00BB261F"/>
    <w:rsid w:val="00BB413A"/>
    <w:rsid w:val="00BB72E8"/>
    <w:rsid w:val="00BC15A8"/>
    <w:rsid w:val="00BC48BE"/>
    <w:rsid w:val="00BC693B"/>
    <w:rsid w:val="00BD2CD7"/>
    <w:rsid w:val="00BE47D8"/>
    <w:rsid w:val="00BF4074"/>
    <w:rsid w:val="00BF435D"/>
    <w:rsid w:val="00BF496B"/>
    <w:rsid w:val="00BF4C45"/>
    <w:rsid w:val="00C00333"/>
    <w:rsid w:val="00C1033E"/>
    <w:rsid w:val="00C107C0"/>
    <w:rsid w:val="00C242B9"/>
    <w:rsid w:val="00C24EC1"/>
    <w:rsid w:val="00C26E3C"/>
    <w:rsid w:val="00C36765"/>
    <w:rsid w:val="00C457A0"/>
    <w:rsid w:val="00C6564E"/>
    <w:rsid w:val="00C66D9B"/>
    <w:rsid w:val="00C71CC2"/>
    <w:rsid w:val="00C74201"/>
    <w:rsid w:val="00C74A93"/>
    <w:rsid w:val="00C77170"/>
    <w:rsid w:val="00C81A76"/>
    <w:rsid w:val="00C862A8"/>
    <w:rsid w:val="00C953CB"/>
    <w:rsid w:val="00CA5B13"/>
    <w:rsid w:val="00CB4573"/>
    <w:rsid w:val="00CC1BA8"/>
    <w:rsid w:val="00CE2D1B"/>
    <w:rsid w:val="00CE3498"/>
    <w:rsid w:val="00CE56AB"/>
    <w:rsid w:val="00CE6887"/>
    <w:rsid w:val="00CE76DD"/>
    <w:rsid w:val="00CF3AD8"/>
    <w:rsid w:val="00CF5F5F"/>
    <w:rsid w:val="00D02787"/>
    <w:rsid w:val="00D0427A"/>
    <w:rsid w:val="00D10868"/>
    <w:rsid w:val="00D11E13"/>
    <w:rsid w:val="00D1227A"/>
    <w:rsid w:val="00D17D95"/>
    <w:rsid w:val="00D22BAF"/>
    <w:rsid w:val="00D27D47"/>
    <w:rsid w:val="00D32EE8"/>
    <w:rsid w:val="00D345E5"/>
    <w:rsid w:val="00D473E7"/>
    <w:rsid w:val="00D528BB"/>
    <w:rsid w:val="00D530CA"/>
    <w:rsid w:val="00D56476"/>
    <w:rsid w:val="00D61B3F"/>
    <w:rsid w:val="00D6200D"/>
    <w:rsid w:val="00D62052"/>
    <w:rsid w:val="00D63CCA"/>
    <w:rsid w:val="00D65658"/>
    <w:rsid w:val="00D77543"/>
    <w:rsid w:val="00D82CD4"/>
    <w:rsid w:val="00D831A1"/>
    <w:rsid w:val="00D90DA6"/>
    <w:rsid w:val="00DA02D3"/>
    <w:rsid w:val="00DA1718"/>
    <w:rsid w:val="00DA64A4"/>
    <w:rsid w:val="00DB1FD4"/>
    <w:rsid w:val="00DB3B92"/>
    <w:rsid w:val="00DB67B1"/>
    <w:rsid w:val="00DD5D36"/>
    <w:rsid w:val="00DE7EFF"/>
    <w:rsid w:val="00DF23CA"/>
    <w:rsid w:val="00E25284"/>
    <w:rsid w:val="00E34E05"/>
    <w:rsid w:val="00E45428"/>
    <w:rsid w:val="00E50898"/>
    <w:rsid w:val="00E54B66"/>
    <w:rsid w:val="00E576AF"/>
    <w:rsid w:val="00E64FC9"/>
    <w:rsid w:val="00E70AE7"/>
    <w:rsid w:val="00E711F5"/>
    <w:rsid w:val="00E72883"/>
    <w:rsid w:val="00E72BCC"/>
    <w:rsid w:val="00E86996"/>
    <w:rsid w:val="00E87DD9"/>
    <w:rsid w:val="00E912F2"/>
    <w:rsid w:val="00E926AC"/>
    <w:rsid w:val="00E935D8"/>
    <w:rsid w:val="00E96386"/>
    <w:rsid w:val="00EA0A6A"/>
    <w:rsid w:val="00EA40A6"/>
    <w:rsid w:val="00EA56FE"/>
    <w:rsid w:val="00EB50ED"/>
    <w:rsid w:val="00EC0AE4"/>
    <w:rsid w:val="00EC3239"/>
    <w:rsid w:val="00ED298A"/>
    <w:rsid w:val="00ED44F1"/>
    <w:rsid w:val="00ED71CC"/>
    <w:rsid w:val="00EF0FAF"/>
    <w:rsid w:val="00EF7571"/>
    <w:rsid w:val="00F02594"/>
    <w:rsid w:val="00F056B3"/>
    <w:rsid w:val="00F25207"/>
    <w:rsid w:val="00F34A52"/>
    <w:rsid w:val="00F4083B"/>
    <w:rsid w:val="00F40F84"/>
    <w:rsid w:val="00F55D9B"/>
    <w:rsid w:val="00F65078"/>
    <w:rsid w:val="00F66C4D"/>
    <w:rsid w:val="00F71D1C"/>
    <w:rsid w:val="00F77767"/>
    <w:rsid w:val="00F8491B"/>
    <w:rsid w:val="00F85E2F"/>
    <w:rsid w:val="00F92252"/>
    <w:rsid w:val="00FA1510"/>
    <w:rsid w:val="00FA304B"/>
    <w:rsid w:val="00FA55EF"/>
    <w:rsid w:val="00FA6F7A"/>
    <w:rsid w:val="00FA7301"/>
    <w:rsid w:val="00FB1BBB"/>
    <w:rsid w:val="00FB6AD6"/>
    <w:rsid w:val="00FB77AC"/>
    <w:rsid w:val="00FC0CC8"/>
    <w:rsid w:val="00FC2C58"/>
    <w:rsid w:val="00FD3860"/>
    <w:rsid w:val="00FD59A4"/>
    <w:rsid w:val="00FE7EF1"/>
    <w:rsid w:val="00FF5912"/>
    <w:rsid w:val="00FF679D"/>
  </w:rsids>
  <m:mathPr>
    <m:mathFont m:val="Cambria Math"/>
    <m:brkBin m:val="before"/>
    <m:brkBinSub m:val="--"/>
    <m:smallFrac m:val="0"/>
    <m:dispDef/>
    <m:lMargin m:val="0"/>
    <m:rMargin m:val="0"/>
    <m:defJc m:val="centerGroup"/>
    <m:wrapIndent m:val="1440"/>
    <m:intLim m:val="subSup"/>
    <m:naryLim m:val="undOvr"/>
  </m:mathPr>
  <w:themeFontLang w:val="en-US" w:eastAsia="pt-P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BE7E5"/>
  <w15:chartTrackingRefBased/>
  <w15:docId w15:val="{9EAD9BA6-CF59-4C27-8313-72688811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67"/>
    <w:pPr>
      <w:spacing w:line="252" w:lineRule="auto"/>
    </w:pPr>
    <w:rPr>
      <w:rFonts w:ascii="Calibri" w:hAnsi="Calibri" w:cs="Calibri"/>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74767"/>
    <w:rPr>
      <w:color w:val="0563C1" w:themeColor="hyperlink"/>
      <w:u w:val="single"/>
    </w:rPr>
  </w:style>
  <w:style w:type="character" w:customStyle="1" w:styleId="normaltextrun">
    <w:name w:val="normaltextrun"/>
    <w:basedOn w:val="Tipodeletrapredefinidodopargrafo"/>
    <w:rsid w:val="003C116D"/>
  </w:style>
  <w:style w:type="character" w:customStyle="1" w:styleId="MenoNoResolvida1">
    <w:name w:val="Menção Não Resolvida1"/>
    <w:basedOn w:val="Tipodeletrapredefinidodopargrafo"/>
    <w:uiPriority w:val="99"/>
    <w:semiHidden/>
    <w:unhideWhenUsed/>
    <w:rsid w:val="001944F8"/>
    <w:rPr>
      <w:color w:val="808080"/>
      <w:shd w:val="clear" w:color="auto" w:fill="E6E6E6"/>
    </w:rPr>
  </w:style>
  <w:style w:type="paragraph" w:styleId="Cabealho">
    <w:name w:val="header"/>
    <w:basedOn w:val="Normal"/>
    <w:link w:val="CabealhoCarter"/>
    <w:uiPriority w:val="99"/>
    <w:unhideWhenUsed/>
    <w:rsid w:val="001009B3"/>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1009B3"/>
    <w:rPr>
      <w:rFonts w:ascii="Calibri" w:hAnsi="Calibri" w:cs="Calibri"/>
      <w:lang w:eastAsia="pt-PT"/>
    </w:rPr>
  </w:style>
  <w:style w:type="paragraph" w:styleId="Rodap">
    <w:name w:val="footer"/>
    <w:basedOn w:val="Normal"/>
    <w:link w:val="RodapCarter"/>
    <w:uiPriority w:val="99"/>
    <w:unhideWhenUsed/>
    <w:rsid w:val="001009B3"/>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1009B3"/>
    <w:rPr>
      <w:rFonts w:ascii="Calibri" w:hAnsi="Calibri" w:cs="Calibri"/>
      <w:lang w:eastAsia="pt-PT"/>
    </w:rPr>
  </w:style>
  <w:style w:type="paragraph" w:styleId="Textodebalo">
    <w:name w:val="Balloon Text"/>
    <w:basedOn w:val="Normal"/>
    <w:link w:val="TextodebaloCarter"/>
    <w:uiPriority w:val="99"/>
    <w:semiHidden/>
    <w:unhideWhenUsed/>
    <w:rsid w:val="00F6507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65078"/>
    <w:rPr>
      <w:rFonts w:ascii="Segoe UI" w:hAnsi="Segoe UI" w:cs="Segoe UI"/>
      <w:sz w:val="18"/>
      <w:szCs w:val="18"/>
      <w:lang w:eastAsia="pt-PT"/>
    </w:rPr>
  </w:style>
  <w:style w:type="paragraph" w:styleId="SemEspaamento">
    <w:name w:val="No Spacing"/>
    <w:uiPriority w:val="1"/>
    <w:qFormat/>
    <w:rsid w:val="00F65078"/>
    <w:pPr>
      <w:spacing w:after="0" w:line="240" w:lineRule="auto"/>
    </w:pPr>
  </w:style>
  <w:style w:type="character" w:styleId="Refdecomentrio">
    <w:name w:val="annotation reference"/>
    <w:basedOn w:val="Tipodeletrapredefinidodopargrafo"/>
    <w:uiPriority w:val="99"/>
    <w:semiHidden/>
    <w:unhideWhenUsed/>
    <w:rsid w:val="00F65078"/>
    <w:rPr>
      <w:sz w:val="16"/>
      <w:szCs w:val="16"/>
    </w:rPr>
  </w:style>
  <w:style w:type="paragraph" w:styleId="Textodecomentrio">
    <w:name w:val="annotation text"/>
    <w:basedOn w:val="Normal"/>
    <w:link w:val="TextodecomentrioCarter"/>
    <w:uiPriority w:val="99"/>
    <w:semiHidden/>
    <w:unhideWhenUsed/>
    <w:rsid w:val="00F65078"/>
    <w:pPr>
      <w:spacing w:line="240" w:lineRule="auto"/>
    </w:pPr>
    <w:rPr>
      <w:rFonts w:asciiTheme="minorHAnsi" w:hAnsiTheme="minorHAnsi" w:cstheme="minorBidi"/>
      <w:sz w:val="20"/>
      <w:szCs w:val="20"/>
      <w:lang w:eastAsia="en-US"/>
    </w:rPr>
  </w:style>
  <w:style w:type="character" w:customStyle="1" w:styleId="TextodecomentrioCarter">
    <w:name w:val="Texto de comentário Caráter"/>
    <w:basedOn w:val="Tipodeletrapredefinidodopargrafo"/>
    <w:link w:val="Textodecomentrio"/>
    <w:uiPriority w:val="99"/>
    <w:semiHidden/>
    <w:rsid w:val="00F65078"/>
    <w:rPr>
      <w:sz w:val="20"/>
      <w:szCs w:val="20"/>
    </w:rPr>
  </w:style>
  <w:style w:type="paragraph" w:styleId="Assuntodecomentrio">
    <w:name w:val="annotation subject"/>
    <w:basedOn w:val="Textodecomentrio"/>
    <w:next w:val="Textodecomentrio"/>
    <w:link w:val="AssuntodecomentrioCarter"/>
    <w:uiPriority w:val="99"/>
    <w:semiHidden/>
    <w:unhideWhenUsed/>
    <w:rsid w:val="00F71D1C"/>
    <w:rPr>
      <w:rFonts w:ascii="Calibri" w:hAnsi="Calibri" w:cs="Calibri"/>
      <w:b/>
      <w:bCs/>
      <w:lang w:eastAsia="pt-PT"/>
    </w:rPr>
  </w:style>
  <w:style w:type="character" w:customStyle="1" w:styleId="AssuntodecomentrioCarter">
    <w:name w:val="Assunto de comentário Caráter"/>
    <w:basedOn w:val="TextodecomentrioCarter"/>
    <w:link w:val="Assuntodecomentrio"/>
    <w:uiPriority w:val="99"/>
    <w:semiHidden/>
    <w:rsid w:val="00F71D1C"/>
    <w:rPr>
      <w:rFonts w:ascii="Calibri" w:hAnsi="Calibri" w:cs="Calibri"/>
      <w:b/>
      <w:bCs/>
      <w:sz w:val="20"/>
      <w:szCs w:val="20"/>
      <w:lang w:eastAsia="pt-PT"/>
    </w:rPr>
  </w:style>
  <w:style w:type="paragraph" w:styleId="PargrafodaLista">
    <w:name w:val="List Paragraph"/>
    <w:basedOn w:val="Normal"/>
    <w:uiPriority w:val="34"/>
    <w:qFormat/>
    <w:rsid w:val="00402979"/>
    <w:pPr>
      <w:autoSpaceDE w:val="0"/>
      <w:autoSpaceDN w:val="0"/>
      <w:adjustRightInd w:val="0"/>
      <w:spacing w:before="120" w:after="0" w:line="240" w:lineRule="auto"/>
      <w:ind w:left="720"/>
      <w:contextualSpacing/>
      <w:jc w:val="both"/>
    </w:pPr>
    <w:rPr>
      <w:rFonts w:ascii="Trebuchet MS" w:eastAsia="Times New Roman" w:hAnsi="Trebuchet MS" w:cs="Times New Roman"/>
      <w:sz w:val="20"/>
      <w:szCs w:val="20"/>
      <w:lang w:val="en-US" w:eastAsia="en-US"/>
    </w:rPr>
  </w:style>
  <w:style w:type="paragraph" w:customStyle="1" w:styleId="Default">
    <w:name w:val="Default"/>
    <w:rsid w:val="00BF4C45"/>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BF4C45"/>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Tipodeletrapredefinidodopargrafo"/>
    <w:uiPriority w:val="20"/>
    <w:qFormat/>
    <w:rsid w:val="00BF4C45"/>
    <w:rPr>
      <w:i/>
      <w:iCs/>
    </w:rPr>
  </w:style>
  <w:style w:type="character" w:styleId="Forte">
    <w:name w:val="Strong"/>
    <w:basedOn w:val="Tipodeletrapredefinidodopargrafo"/>
    <w:uiPriority w:val="22"/>
    <w:qFormat/>
    <w:rsid w:val="00F40F84"/>
    <w:rPr>
      <w:b/>
      <w:bCs/>
    </w:rPr>
  </w:style>
  <w:style w:type="paragraph" w:styleId="Reviso">
    <w:name w:val="Revision"/>
    <w:hidden/>
    <w:uiPriority w:val="99"/>
    <w:semiHidden/>
    <w:rsid w:val="00FD3860"/>
    <w:pPr>
      <w:spacing w:after="0" w:line="240" w:lineRule="auto"/>
    </w:pPr>
    <w:rPr>
      <w:rFonts w:ascii="Calibri" w:hAnsi="Calibri" w:cs="Calibri"/>
      <w:lang w:eastAsia="pt-PT"/>
    </w:rPr>
  </w:style>
  <w:style w:type="character" w:customStyle="1" w:styleId="apple-converted-space">
    <w:name w:val="apple-converted-space"/>
    <w:basedOn w:val="Tipodeletrapredefinidodopargrafo"/>
    <w:rsid w:val="00406823"/>
  </w:style>
  <w:style w:type="paragraph" w:styleId="Corpodetexto">
    <w:name w:val="Body Text"/>
    <w:basedOn w:val="Normal"/>
    <w:link w:val="CorpodetextoCarter"/>
    <w:uiPriority w:val="1"/>
    <w:qFormat/>
    <w:rsid w:val="00CC1BA8"/>
    <w:pPr>
      <w:widowControl w:val="0"/>
      <w:autoSpaceDE w:val="0"/>
      <w:autoSpaceDN w:val="0"/>
      <w:spacing w:after="0" w:line="240" w:lineRule="auto"/>
    </w:pPr>
    <w:rPr>
      <w:rFonts w:ascii="Noto Sans" w:eastAsia="Noto Sans" w:hAnsi="Noto Sans" w:cs="Noto Sans"/>
      <w:lang w:bidi="pt-PT"/>
    </w:rPr>
  </w:style>
  <w:style w:type="character" w:customStyle="1" w:styleId="CorpodetextoCarter">
    <w:name w:val="Corpo de texto Caráter"/>
    <w:basedOn w:val="Tipodeletrapredefinidodopargrafo"/>
    <w:link w:val="Corpodetexto"/>
    <w:uiPriority w:val="1"/>
    <w:rsid w:val="00CC1BA8"/>
    <w:rPr>
      <w:rFonts w:ascii="Noto Sans" w:eastAsia="Noto Sans" w:hAnsi="Noto Sans" w:cs="Noto Sans"/>
      <w:lang w:eastAsia="pt-PT" w:bidi="pt-PT"/>
    </w:rPr>
  </w:style>
  <w:style w:type="paragraph" w:styleId="Textosimples">
    <w:name w:val="Plain Text"/>
    <w:basedOn w:val="Normal"/>
    <w:link w:val="TextosimplesCarter"/>
    <w:uiPriority w:val="99"/>
    <w:semiHidden/>
    <w:unhideWhenUsed/>
    <w:rsid w:val="00351D6F"/>
    <w:pPr>
      <w:spacing w:after="0" w:line="240" w:lineRule="auto"/>
    </w:pPr>
  </w:style>
  <w:style w:type="character" w:customStyle="1" w:styleId="TextosimplesCarter">
    <w:name w:val="Texto simples Caráter"/>
    <w:basedOn w:val="Tipodeletrapredefinidodopargrafo"/>
    <w:link w:val="Textosimples"/>
    <w:uiPriority w:val="99"/>
    <w:semiHidden/>
    <w:rsid w:val="00351D6F"/>
    <w:rPr>
      <w:rFonts w:ascii="Calibri" w:hAnsi="Calibri" w:cs="Calibri"/>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6089">
      <w:bodyDiv w:val="1"/>
      <w:marLeft w:val="0"/>
      <w:marRight w:val="0"/>
      <w:marTop w:val="0"/>
      <w:marBottom w:val="0"/>
      <w:divBdr>
        <w:top w:val="none" w:sz="0" w:space="0" w:color="auto"/>
        <w:left w:val="none" w:sz="0" w:space="0" w:color="auto"/>
        <w:bottom w:val="none" w:sz="0" w:space="0" w:color="auto"/>
        <w:right w:val="none" w:sz="0" w:space="0" w:color="auto"/>
      </w:divBdr>
    </w:div>
    <w:div w:id="482085271">
      <w:bodyDiv w:val="1"/>
      <w:marLeft w:val="0"/>
      <w:marRight w:val="0"/>
      <w:marTop w:val="0"/>
      <w:marBottom w:val="0"/>
      <w:divBdr>
        <w:top w:val="none" w:sz="0" w:space="0" w:color="auto"/>
        <w:left w:val="none" w:sz="0" w:space="0" w:color="auto"/>
        <w:bottom w:val="none" w:sz="0" w:space="0" w:color="auto"/>
        <w:right w:val="none" w:sz="0" w:space="0" w:color="auto"/>
      </w:divBdr>
    </w:div>
    <w:div w:id="501625587">
      <w:bodyDiv w:val="1"/>
      <w:marLeft w:val="0"/>
      <w:marRight w:val="0"/>
      <w:marTop w:val="0"/>
      <w:marBottom w:val="0"/>
      <w:divBdr>
        <w:top w:val="none" w:sz="0" w:space="0" w:color="auto"/>
        <w:left w:val="none" w:sz="0" w:space="0" w:color="auto"/>
        <w:bottom w:val="none" w:sz="0" w:space="0" w:color="auto"/>
        <w:right w:val="none" w:sz="0" w:space="0" w:color="auto"/>
      </w:divBdr>
      <w:divsChild>
        <w:div w:id="1943410884">
          <w:marLeft w:val="0"/>
          <w:marRight w:val="0"/>
          <w:marTop w:val="0"/>
          <w:marBottom w:val="0"/>
          <w:divBdr>
            <w:top w:val="none" w:sz="0" w:space="0" w:color="auto"/>
            <w:left w:val="none" w:sz="0" w:space="0" w:color="auto"/>
            <w:bottom w:val="none" w:sz="0" w:space="0" w:color="auto"/>
            <w:right w:val="none" w:sz="0" w:space="0" w:color="auto"/>
          </w:divBdr>
        </w:div>
      </w:divsChild>
    </w:div>
    <w:div w:id="502402592">
      <w:bodyDiv w:val="1"/>
      <w:marLeft w:val="0"/>
      <w:marRight w:val="0"/>
      <w:marTop w:val="0"/>
      <w:marBottom w:val="0"/>
      <w:divBdr>
        <w:top w:val="none" w:sz="0" w:space="0" w:color="auto"/>
        <w:left w:val="none" w:sz="0" w:space="0" w:color="auto"/>
        <w:bottom w:val="none" w:sz="0" w:space="0" w:color="auto"/>
        <w:right w:val="none" w:sz="0" w:space="0" w:color="auto"/>
      </w:divBdr>
    </w:div>
    <w:div w:id="531110398">
      <w:bodyDiv w:val="1"/>
      <w:marLeft w:val="0"/>
      <w:marRight w:val="0"/>
      <w:marTop w:val="0"/>
      <w:marBottom w:val="0"/>
      <w:divBdr>
        <w:top w:val="none" w:sz="0" w:space="0" w:color="auto"/>
        <w:left w:val="none" w:sz="0" w:space="0" w:color="auto"/>
        <w:bottom w:val="none" w:sz="0" w:space="0" w:color="auto"/>
        <w:right w:val="none" w:sz="0" w:space="0" w:color="auto"/>
      </w:divBdr>
    </w:div>
    <w:div w:id="965551360">
      <w:bodyDiv w:val="1"/>
      <w:marLeft w:val="0"/>
      <w:marRight w:val="0"/>
      <w:marTop w:val="0"/>
      <w:marBottom w:val="0"/>
      <w:divBdr>
        <w:top w:val="none" w:sz="0" w:space="0" w:color="auto"/>
        <w:left w:val="none" w:sz="0" w:space="0" w:color="auto"/>
        <w:bottom w:val="none" w:sz="0" w:space="0" w:color="auto"/>
        <w:right w:val="none" w:sz="0" w:space="0" w:color="auto"/>
      </w:divBdr>
    </w:div>
    <w:div w:id="1011226217">
      <w:bodyDiv w:val="1"/>
      <w:marLeft w:val="0"/>
      <w:marRight w:val="0"/>
      <w:marTop w:val="0"/>
      <w:marBottom w:val="0"/>
      <w:divBdr>
        <w:top w:val="none" w:sz="0" w:space="0" w:color="auto"/>
        <w:left w:val="none" w:sz="0" w:space="0" w:color="auto"/>
        <w:bottom w:val="none" w:sz="0" w:space="0" w:color="auto"/>
        <w:right w:val="none" w:sz="0" w:space="0" w:color="auto"/>
      </w:divBdr>
    </w:div>
    <w:div w:id="1254630710">
      <w:bodyDiv w:val="1"/>
      <w:marLeft w:val="0"/>
      <w:marRight w:val="0"/>
      <w:marTop w:val="0"/>
      <w:marBottom w:val="0"/>
      <w:divBdr>
        <w:top w:val="none" w:sz="0" w:space="0" w:color="auto"/>
        <w:left w:val="none" w:sz="0" w:space="0" w:color="auto"/>
        <w:bottom w:val="none" w:sz="0" w:space="0" w:color="auto"/>
        <w:right w:val="none" w:sz="0" w:space="0" w:color="auto"/>
      </w:divBdr>
    </w:div>
    <w:div w:id="1339308067">
      <w:bodyDiv w:val="1"/>
      <w:marLeft w:val="0"/>
      <w:marRight w:val="0"/>
      <w:marTop w:val="0"/>
      <w:marBottom w:val="0"/>
      <w:divBdr>
        <w:top w:val="none" w:sz="0" w:space="0" w:color="auto"/>
        <w:left w:val="none" w:sz="0" w:space="0" w:color="auto"/>
        <w:bottom w:val="none" w:sz="0" w:space="0" w:color="auto"/>
        <w:right w:val="none" w:sz="0" w:space="0" w:color="auto"/>
      </w:divBdr>
    </w:div>
    <w:div w:id="1386023429">
      <w:bodyDiv w:val="1"/>
      <w:marLeft w:val="0"/>
      <w:marRight w:val="0"/>
      <w:marTop w:val="0"/>
      <w:marBottom w:val="0"/>
      <w:divBdr>
        <w:top w:val="none" w:sz="0" w:space="0" w:color="auto"/>
        <w:left w:val="none" w:sz="0" w:space="0" w:color="auto"/>
        <w:bottom w:val="none" w:sz="0" w:space="0" w:color="auto"/>
        <w:right w:val="none" w:sz="0" w:space="0" w:color="auto"/>
      </w:divBdr>
    </w:div>
    <w:div w:id="1422292565">
      <w:bodyDiv w:val="1"/>
      <w:marLeft w:val="0"/>
      <w:marRight w:val="0"/>
      <w:marTop w:val="0"/>
      <w:marBottom w:val="0"/>
      <w:divBdr>
        <w:top w:val="none" w:sz="0" w:space="0" w:color="auto"/>
        <w:left w:val="none" w:sz="0" w:space="0" w:color="auto"/>
        <w:bottom w:val="none" w:sz="0" w:space="0" w:color="auto"/>
        <w:right w:val="none" w:sz="0" w:space="0" w:color="auto"/>
      </w:divBdr>
    </w:div>
    <w:div w:id="1425417237">
      <w:bodyDiv w:val="1"/>
      <w:marLeft w:val="0"/>
      <w:marRight w:val="0"/>
      <w:marTop w:val="0"/>
      <w:marBottom w:val="0"/>
      <w:divBdr>
        <w:top w:val="none" w:sz="0" w:space="0" w:color="auto"/>
        <w:left w:val="none" w:sz="0" w:space="0" w:color="auto"/>
        <w:bottom w:val="none" w:sz="0" w:space="0" w:color="auto"/>
        <w:right w:val="none" w:sz="0" w:space="0" w:color="auto"/>
      </w:divBdr>
    </w:div>
    <w:div w:id="1624535607">
      <w:bodyDiv w:val="1"/>
      <w:marLeft w:val="0"/>
      <w:marRight w:val="0"/>
      <w:marTop w:val="0"/>
      <w:marBottom w:val="0"/>
      <w:divBdr>
        <w:top w:val="none" w:sz="0" w:space="0" w:color="auto"/>
        <w:left w:val="none" w:sz="0" w:space="0" w:color="auto"/>
        <w:bottom w:val="none" w:sz="0" w:space="0" w:color="auto"/>
        <w:right w:val="none" w:sz="0" w:space="0" w:color="auto"/>
      </w:divBdr>
    </w:div>
    <w:div w:id="1666936579">
      <w:bodyDiv w:val="1"/>
      <w:marLeft w:val="0"/>
      <w:marRight w:val="0"/>
      <w:marTop w:val="0"/>
      <w:marBottom w:val="0"/>
      <w:divBdr>
        <w:top w:val="none" w:sz="0" w:space="0" w:color="auto"/>
        <w:left w:val="none" w:sz="0" w:space="0" w:color="auto"/>
        <w:bottom w:val="none" w:sz="0" w:space="0" w:color="auto"/>
        <w:right w:val="none" w:sz="0" w:space="0" w:color="auto"/>
      </w:divBdr>
    </w:div>
    <w:div w:id="1789200391">
      <w:bodyDiv w:val="1"/>
      <w:marLeft w:val="0"/>
      <w:marRight w:val="0"/>
      <w:marTop w:val="0"/>
      <w:marBottom w:val="0"/>
      <w:divBdr>
        <w:top w:val="none" w:sz="0" w:space="0" w:color="auto"/>
        <w:left w:val="none" w:sz="0" w:space="0" w:color="auto"/>
        <w:bottom w:val="none" w:sz="0" w:space="0" w:color="auto"/>
        <w:right w:val="none" w:sz="0" w:space="0" w:color="auto"/>
      </w:divBdr>
    </w:div>
    <w:div w:id="2060746014">
      <w:bodyDiv w:val="1"/>
      <w:marLeft w:val="0"/>
      <w:marRight w:val="0"/>
      <w:marTop w:val="0"/>
      <w:marBottom w:val="0"/>
      <w:divBdr>
        <w:top w:val="none" w:sz="0" w:space="0" w:color="auto"/>
        <w:left w:val="none" w:sz="0" w:space="0" w:color="auto"/>
        <w:bottom w:val="none" w:sz="0" w:space="0" w:color="auto"/>
        <w:right w:val="none" w:sz="0" w:space="0" w:color="auto"/>
      </w:divBdr>
    </w:div>
    <w:div w:id="20740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a.abreu@lift.co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peia.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nia.miguel@lift.co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F944CD0F65A143A26DBFB769D1F876" ma:contentTypeVersion="0" ma:contentTypeDescription="Create a new document." ma:contentTypeScope="" ma:versionID="0d220a14285794ad6fa5f161b211f63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02BE0B-0730-4E4F-A056-AA016AF481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EF414F-231A-47E4-BAA6-B60E4FA2CFCC}">
  <ds:schemaRefs>
    <ds:schemaRef ds:uri="http://schemas.microsoft.com/sharepoint/v3/contenttype/forms"/>
  </ds:schemaRefs>
</ds:datastoreItem>
</file>

<file path=customXml/itemProps3.xml><?xml version="1.0" encoding="utf-8"?>
<ds:datastoreItem xmlns:ds="http://schemas.openxmlformats.org/officeDocument/2006/customXml" ds:itemID="{C58D7E23-BAE0-4318-BEE9-B326BA22ECA0}">
  <ds:schemaRefs>
    <ds:schemaRef ds:uri="http://schemas.openxmlformats.org/officeDocument/2006/bibliography"/>
  </ds:schemaRefs>
</ds:datastoreItem>
</file>

<file path=customXml/itemProps4.xml><?xml version="1.0" encoding="utf-8"?>
<ds:datastoreItem xmlns:ds="http://schemas.openxmlformats.org/officeDocument/2006/customXml" ds:itemID="{351FF1A4-7A5D-4E78-ADB9-9DEF45C5A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918</Words>
  <Characters>4962</Characters>
  <Application>Microsoft Office Word</Application>
  <DocSecurity>4</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Santos</dc:creator>
  <cp:keywords/>
  <dc:description/>
  <cp:lastModifiedBy>Joana Abreu</cp:lastModifiedBy>
  <cp:revision>2</cp:revision>
  <dcterms:created xsi:type="dcterms:W3CDTF">2022-11-09T09:57:00Z</dcterms:created>
  <dcterms:modified xsi:type="dcterms:W3CDTF">2022-11-09T09:57:00Z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0x01010064F944CD0F65A143A26DBFB769D1F876</vt:lpwstr>
  </property>
</Properties>
</file>