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D5" w:rsidRDefault="00721370" w:rsidP="00DB75D8">
      <w:pPr>
        <w:spacing w:line="276" w:lineRule="auto"/>
        <w:ind w:right="-483"/>
        <w:rPr>
          <w:rFonts w:ascii="Arial" w:eastAsia="Arial" w:hAnsi="Arial" w:cs="Arial"/>
          <w:b/>
          <w:sz w:val="22"/>
          <w:szCs w:val="22"/>
        </w:rPr>
      </w:pPr>
      <w:bookmarkStart w:id="0" w:name="_GoBack"/>
      <w:bookmarkEnd w:id="0"/>
      <w:r>
        <w:pict>
          <v:rect id="Rectangle 17" o:spid="_x0000_s1026" style="position:absolute;margin-left:-19.35pt;margin-top:6.45pt;width:448.5pt;height:110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" strokecolor="white [3201]">
            <v:stroke startarrowwidth="narrow" startarrowlength="short" endarrowwidth="narrow" endarrowlength="short"/>
            <v:textbox inset="2.53958mm,1.2694mm,2.53958mm,1.2694mm">
              <w:txbxContent>
                <w:p w:rsidR="004B4A89" w:rsidRDefault="00B71F0C" w:rsidP="00245A85">
                  <w:pPr>
                    <w:spacing w:line="275" w:lineRule="auto"/>
                    <w:textDirection w:val="btLr"/>
                    <w:rPr>
                      <w:rFonts w:ascii="Arial" w:eastAsia="Arial" w:hAnsi="Arial" w:cs="Arial"/>
                      <w:color w:val="7F7F7F"/>
                      <w:sz w:val="18"/>
                    </w:rPr>
                  </w:pPr>
                  <w:r>
                    <w:rPr>
                      <w:rFonts w:ascii="Arial" w:hAnsi="Arial"/>
                      <w:b/>
                      <w:color w:val="000000"/>
                      <w:sz w:val="36"/>
                    </w:rPr>
                    <w:t>Ghelamco’s First Photovoltaic Farms Are Ready. The Developer Will Power Its Buildings with Clean Energy</w:t>
                  </w:r>
                  <w:r>
                    <w:rPr>
                      <w:rFonts w:ascii="Arial" w:hAnsi="Arial"/>
                      <w:color w:val="7F7F7F"/>
                      <w:sz w:val="18"/>
                    </w:rPr>
                    <w:br/>
                  </w:r>
                </w:p>
                <w:p w:rsidR="00FE43D5" w:rsidRDefault="001B629E" w:rsidP="00245A85">
                  <w:pPr>
                    <w:spacing w:line="275" w:lineRule="auto"/>
                    <w:textDirection w:val="btLr"/>
                  </w:pPr>
                  <w:r>
                    <w:rPr>
                      <w:rFonts w:ascii="Arial" w:hAnsi="Arial"/>
                      <w:color w:val="7F7F7F"/>
                      <w:sz w:val="18"/>
                    </w:rPr>
                    <w:t>21</w:t>
                  </w:r>
                  <w:r w:rsidR="002419F5">
                    <w:rPr>
                      <w:rFonts w:ascii="Arial" w:hAnsi="Arial"/>
                      <w:color w:val="7F7F7F"/>
                      <w:sz w:val="18"/>
                    </w:rPr>
                    <w:t xml:space="preserve"> November 2022</w:t>
                  </w:r>
                </w:p>
              </w:txbxContent>
            </v:textbox>
            <w10:wrap type="square"/>
          </v:rect>
        </w:pict>
      </w:r>
    </w:p>
    <w:p w:rsidR="005F145A" w:rsidRPr="00541F3B" w:rsidRDefault="00406B3F" w:rsidP="00534F29">
      <w:pPr>
        <w:spacing w:line="276" w:lineRule="auto"/>
        <w:ind w:left="-284"/>
        <w:jc w:val="both"/>
        <w:rPr>
          <w:rFonts w:asciiTheme="majorHAnsi" w:hAnsiTheme="majorHAnsi" w:cstheme="majorHAnsi"/>
          <w:b/>
          <w:sz w:val="22"/>
          <w:szCs w:val="22"/>
        </w:rPr>
      </w:pPr>
      <w:bookmarkStart w:id="1" w:name="_heading=h.gjdgxs"/>
      <w:bookmarkEnd w:id="1"/>
      <w:r w:rsidRPr="00541F3B">
        <w:rPr>
          <w:rFonts w:asciiTheme="majorHAnsi" w:hAnsiTheme="majorHAnsi"/>
          <w:b/>
          <w:sz w:val="22"/>
          <w:szCs w:val="22"/>
        </w:rPr>
        <w:t xml:space="preserve">Ghelamco has completed the construction of its first three photovoltaic farms as a part of a program to achieve energy neutrality announced in May this year. Production of clean electricity will soon begin on them. This is a first-of-its-kind, landmark project in Poland, </w:t>
      </w:r>
      <w:r w:rsidR="002834D0" w:rsidRPr="00541F3B">
        <w:rPr>
          <w:rFonts w:asciiTheme="majorHAnsi" w:hAnsiTheme="majorHAnsi"/>
          <w:b/>
          <w:sz w:val="22"/>
          <w:szCs w:val="22"/>
        </w:rPr>
        <w:t xml:space="preserve">which is </w:t>
      </w:r>
      <w:r w:rsidRPr="00541F3B">
        <w:rPr>
          <w:rFonts w:asciiTheme="majorHAnsi" w:hAnsiTheme="majorHAnsi"/>
          <w:b/>
          <w:sz w:val="22"/>
          <w:szCs w:val="22"/>
        </w:rPr>
        <w:t>in line with the developer’s ESG</w:t>
      </w:r>
      <w:r w:rsidR="002834D0" w:rsidRPr="00541F3B">
        <w:rPr>
          <w:rFonts w:asciiTheme="majorHAnsi" w:hAnsiTheme="majorHAnsi"/>
          <w:b/>
          <w:sz w:val="22"/>
          <w:szCs w:val="22"/>
        </w:rPr>
        <w:t xml:space="preserve"> strategy and responds</w:t>
      </w:r>
      <w:r w:rsidRPr="00541F3B">
        <w:rPr>
          <w:rFonts w:asciiTheme="majorHAnsi" w:hAnsiTheme="majorHAnsi"/>
          <w:b/>
          <w:sz w:val="22"/>
          <w:szCs w:val="22"/>
        </w:rPr>
        <w:t xml:space="preserve"> </w:t>
      </w:r>
      <w:r w:rsidR="002834D0" w:rsidRPr="00541F3B">
        <w:rPr>
          <w:rFonts w:asciiTheme="majorHAnsi" w:hAnsiTheme="majorHAnsi"/>
          <w:b/>
          <w:sz w:val="22"/>
          <w:szCs w:val="22"/>
        </w:rPr>
        <w:t xml:space="preserve">to </w:t>
      </w:r>
      <w:r w:rsidRPr="00541F3B">
        <w:rPr>
          <w:rFonts w:asciiTheme="majorHAnsi" w:hAnsiTheme="majorHAnsi"/>
          <w:b/>
          <w:sz w:val="22"/>
          <w:szCs w:val="22"/>
        </w:rPr>
        <w:t xml:space="preserve">the energy crisis in Europe. </w:t>
      </w:r>
    </w:p>
    <w:p w:rsidR="00406B3F" w:rsidRPr="00541F3B" w:rsidRDefault="00406B3F" w:rsidP="00534F29">
      <w:pPr>
        <w:spacing w:line="276" w:lineRule="auto"/>
        <w:ind w:left="-284"/>
        <w:jc w:val="both"/>
        <w:rPr>
          <w:rFonts w:asciiTheme="majorHAnsi" w:hAnsiTheme="majorHAnsi" w:cstheme="majorHAnsi"/>
          <w:b/>
          <w:sz w:val="22"/>
          <w:szCs w:val="22"/>
        </w:rPr>
      </w:pPr>
    </w:p>
    <w:p w:rsidR="009D788E" w:rsidRPr="00541F3B" w:rsidRDefault="00B71F0C" w:rsidP="00534F29">
      <w:pPr>
        <w:spacing w:line="276" w:lineRule="auto"/>
        <w:ind w:left="-284"/>
        <w:jc w:val="both"/>
        <w:rPr>
          <w:rFonts w:asciiTheme="majorHAnsi" w:hAnsiTheme="majorHAnsi" w:cstheme="majorHAnsi"/>
          <w:sz w:val="22"/>
          <w:szCs w:val="22"/>
        </w:rPr>
      </w:pPr>
      <w:r w:rsidRPr="00541F3B">
        <w:rPr>
          <w:rFonts w:asciiTheme="majorHAnsi" w:hAnsiTheme="majorHAnsi"/>
          <w:sz w:val="22"/>
          <w:szCs w:val="22"/>
        </w:rPr>
        <w:t>Photovoltaic farms wit</w:t>
      </w:r>
      <w:r w:rsidR="002834D0" w:rsidRPr="00541F3B">
        <w:rPr>
          <w:rFonts w:asciiTheme="majorHAnsi" w:hAnsiTheme="majorHAnsi"/>
          <w:sz w:val="22"/>
          <w:szCs w:val="22"/>
        </w:rPr>
        <w:t>h capacity of nearly 3 MW have been</w:t>
      </w:r>
      <w:r w:rsidRPr="00541F3B">
        <w:rPr>
          <w:rFonts w:asciiTheme="majorHAnsi" w:hAnsiTheme="majorHAnsi"/>
          <w:sz w:val="22"/>
          <w:szCs w:val="22"/>
        </w:rPr>
        <w:t xml:space="preserve"> built in three locations in the Opole province. Ghelamco is aiming </w:t>
      </w:r>
      <w:r w:rsidR="002834D0" w:rsidRPr="00541F3B">
        <w:rPr>
          <w:rFonts w:asciiTheme="majorHAnsi" w:hAnsiTheme="majorHAnsi"/>
          <w:sz w:val="22"/>
          <w:szCs w:val="22"/>
        </w:rPr>
        <w:t xml:space="preserve">first and foremost </w:t>
      </w:r>
      <w:r w:rsidRPr="00541F3B">
        <w:rPr>
          <w:rFonts w:asciiTheme="majorHAnsi" w:hAnsiTheme="majorHAnsi"/>
          <w:sz w:val="22"/>
          <w:szCs w:val="22"/>
        </w:rPr>
        <w:t>to meet the energy demand</w:t>
      </w:r>
      <w:r w:rsidR="002834D0" w:rsidRPr="00541F3B">
        <w:rPr>
          <w:rFonts w:asciiTheme="majorHAnsi" w:hAnsiTheme="majorHAnsi"/>
          <w:sz w:val="22"/>
          <w:szCs w:val="22"/>
        </w:rPr>
        <w:t xml:space="preserve"> for the Warsaw UNIT skyscraper</w:t>
      </w:r>
      <w:r w:rsidRPr="00541F3B">
        <w:rPr>
          <w:rFonts w:asciiTheme="majorHAnsi" w:hAnsiTheme="majorHAnsi"/>
          <w:sz w:val="22"/>
          <w:szCs w:val="22"/>
        </w:rPr>
        <w:t xml:space="preserve">. With the use of clean energy, CO2 emissions throughout the building’s lifecycle will be reduced by more than 50 percent, and in terms of consumption of utilities by as much as 70 percent. </w:t>
      </w:r>
    </w:p>
    <w:p w:rsidR="00780635" w:rsidRPr="00541F3B" w:rsidRDefault="00780635" w:rsidP="00534F29">
      <w:pPr>
        <w:spacing w:line="276" w:lineRule="auto"/>
        <w:jc w:val="both"/>
        <w:rPr>
          <w:rFonts w:asciiTheme="majorHAnsi" w:hAnsiTheme="majorHAnsi" w:cstheme="majorHAnsi"/>
          <w:sz w:val="22"/>
          <w:szCs w:val="22"/>
        </w:rPr>
      </w:pPr>
    </w:p>
    <w:p w:rsidR="00780635" w:rsidRPr="00541F3B" w:rsidRDefault="00780635" w:rsidP="00534F29">
      <w:pPr>
        <w:spacing w:line="276" w:lineRule="auto"/>
        <w:ind w:left="-284"/>
        <w:jc w:val="both"/>
        <w:rPr>
          <w:rFonts w:asciiTheme="majorHAnsi" w:hAnsiTheme="majorHAnsi" w:cstheme="majorHAnsi"/>
          <w:sz w:val="22"/>
          <w:szCs w:val="22"/>
        </w:rPr>
      </w:pPr>
      <w:r w:rsidRPr="00541F3B">
        <w:rPr>
          <w:rFonts w:asciiTheme="majorHAnsi" w:hAnsiTheme="majorHAnsi"/>
          <w:i/>
          <w:iCs/>
          <w:sz w:val="22"/>
          <w:szCs w:val="22"/>
        </w:rPr>
        <w:t>“Proprietary photovoltaic farms are one of the key elements of our ESG strategy, along with a range of solutions such as smart energy management systems, the Signal OS platform for tenants and the use of low-carbon building materials.</w:t>
      </w:r>
      <w:r w:rsidRPr="00541F3B">
        <w:rPr>
          <w:rFonts w:asciiTheme="majorHAnsi" w:hAnsiTheme="majorHAnsi"/>
          <w:i/>
          <w:sz w:val="22"/>
          <w:szCs w:val="22"/>
        </w:rPr>
        <w:t xml:space="preserve"> </w:t>
      </w:r>
      <w:r w:rsidRPr="00541F3B">
        <w:rPr>
          <w:rFonts w:asciiTheme="majorHAnsi" w:hAnsiTheme="majorHAnsi"/>
          <w:i/>
          <w:iCs/>
          <w:sz w:val="22"/>
          <w:szCs w:val="22"/>
        </w:rPr>
        <w:t>This will help us meet our goal of achieving energy neutrality by 2025.</w:t>
      </w:r>
      <w:r w:rsidRPr="00541F3B">
        <w:rPr>
          <w:rFonts w:asciiTheme="majorHAnsi" w:hAnsiTheme="majorHAnsi"/>
          <w:i/>
          <w:sz w:val="22"/>
          <w:szCs w:val="22"/>
        </w:rPr>
        <w:t xml:space="preserve"> These activities take on particular importance in the context of the current energy crisis in Poland and Europe. </w:t>
      </w:r>
      <w:r w:rsidRPr="00541F3B">
        <w:rPr>
          <w:rFonts w:asciiTheme="majorHAnsi" w:hAnsiTheme="majorHAnsi"/>
          <w:i/>
          <w:iCs/>
          <w:sz w:val="22"/>
          <w:szCs w:val="22"/>
        </w:rPr>
        <w:t xml:space="preserve">Becoming independent of conventional energy and turning to clean energy from renewable sources is not only ecological, but also </w:t>
      </w:r>
      <w:r w:rsidR="002834D0" w:rsidRPr="00541F3B">
        <w:rPr>
          <w:rFonts w:asciiTheme="majorHAnsi" w:hAnsiTheme="majorHAnsi"/>
          <w:i/>
          <w:iCs/>
          <w:sz w:val="22"/>
          <w:szCs w:val="22"/>
        </w:rPr>
        <w:t>essential</w:t>
      </w:r>
      <w:r w:rsidRPr="00541F3B">
        <w:rPr>
          <w:rFonts w:asciiTheme="majorHAnsi" w:hAnsiTheme="majorHAnsi"/>
          <w:i/>
          <w:iCs/>
          <w:sz w:val="22"/>
          <w:szCs w:val="22"/>
        </w:rPr>
        <w:t xml:space="preserve"> for the uninterrupted operation of the business,”</w:t>
      </w:r>
      <w:r w:rsidRPr="00541F3B">
        <w:rPr>
          <w:rFonts w:asciiTheme="majorHAnsi" w:hAnsiTheme="majorHAnsi"/>
          <w:sz w:val="22"/>
          <w:szCs w:val="22"/>
        </w:rPr>
        <w:t xml:space="preserve"> says </w:t>
      </w:r>
      <w:proofErr w:type="spellStart"/>
      <w:r w:rsidRPr="00541F3B">
        <w:rPr>
          <w:rFonts w:asciiTheme="majorHAnsi" w:hAnsiTheme="majorHAnsi"/>
          <w:b/>
          <w:bCs/>
          <w:sz w:val="22"/>
          <w:szCs w:val="22"/>
        </w:rPr>
        <w:t>Jarosław</w:t>
      </w:r>
      <w:proofErr w:type="spellEnd"/>
      <w:r w:rsidRPr="00541F3B">
        <w:rPr>
          <w:rFonts w:asciiTheme="majorHAnsi" w:hAnsiTheme="majorHAnsi"/>
          <w:b/>
          <w:bCs/>
          <w:sz w:val="22"/>
          <w:szCs w:val="22"/>
        </w:rPr>
        <w:t xml:space="preserve"> </w:t>
      </w:r>
      <w:proofErr w:type="spellStart"/>
      <w:r w:rsidRPr="00541F3B">
        <w:rPr>
          <w:rFonts w:asciiTheme="majorHAnsi" w:hAnsiTheme="majorHAnsi"/>
          <w:b/>
          <w:bCs/>
          <w:sz w:val="22"/>
          <w:szCs w:val="22"/>
        </w:rPr>
        <w:t>Zagórski</w:t>
      </w:r>
      <w:proofErr w:type="spellEnd"/>
      <w:r w:rsidRPr="00541F3B">
        <w:rPr>
          <w:rFonts w:asciiTheme="majorHAnsi" w:hAnsiTheme="majorHAnsi"/>
          <w:sz w:val="22"/>
          <w:szCs w:val="22"/>
        </w:rPr>
        <w:t>, Commercial and Business Development Director, Ghelamco Poland.</w:t>
      </w:r>
    </w:p>
    <w:p w:rsidR="00244811" w:rsidRPr="00541F3B" w:rsidRDefault="00244811" w:rsidP="00534F29">
      <w:pPr>
        <w:spacing w:line="276" w:lineRule="auto"/>
        <w:ind w:left="-284"/>
        <w:jc w:val="both"/>
        <w:rPr>
          <w:rFonts w:asciiTheme="majorHAnsi" w:hAnsiTheme="majorHAnsi" w:cstheme="majorHAnsi"/>
          <w:sz w:val="22"/>
          <w:szCs w:val="22"/>
        </w:rPr>
      </w:pPr>
    </w:p>
    <w:p w:rsidR="00244811" w:rsidRPr="00541F3B" w:rsidRDefault="00137B9A" w:rsidP="00534F29">
      <w:pPr>
        <w:spacing w:line="276" w:lineRule="auto"/>
        <w:ind w:left="-284"/>
        <w:jc w:val="both"/>
        <w:rPr>
          <w:rFonts w:asciiTheme="majorHAnsi" w:hAnsiTheme="majorHAnsi" w:cstheme="majorHAnsi"/>
          <w:sz w:val="22"/>
          <w:szCs w:val="22"/>
        </w:rPr>
      </w:pPr>
      <w:r w:rsidRPr="00541F3B">
        <w:rPr>
          <w:rFonts w:asciiTheme="majorHAnsi" w:hAnsiTheme="majorHAnsi"/>
          <w:sz w:val="22"/>
          <w:szCs w:val="22"/>
        </w:rPr>
        <w:t xml:space="preserve">Ghelamco’s more than 200-metre skyscraper at Rondo </w:t>
      </w:r>
      <w:proofErr w:type="spellStart"/>
      <w:r w:rsidRPr="00541F3B">
        <w:rPr>
          <w:rFonts w:asciiTheme="majorHAnsi" w:hAnsiTheme="majorHAnsi"/>
          <w:sz w:val="22"/>
          <w:szCs w:val="22"/>
        </w:rPr>
        <w:t>Daszyńskiego</w:t>
      </w:r>
      <w:proofErr w:type="spellEnd"/>
      <w:r w:rsidRPr="00541F3B">
        <w:rPr>
          <w:rFonts w:asciiTheme="majorHAnsi" w:hAnsiTheme="majorHAnsi"/>
          <w:sz w:val="22"/>
          <w:szCs w:val="22"/>
        </w:rPr>
        <w:t xml:space="preserve"> is already one of the world’s greenest office buildings, having become the first high-rise building in Poland to receive BREEAM certification at the highest possible level – Outstanding. Every day, 40,000 sensors and 800 meters as a part of the state-of-the-art Building Energy Management System ensure optimum energy consumption by the building Thanks to this and a number of other implemented technological solutions, Warsaw UNIT’s average energy consumption is nearly 30 percent lower than that of comparable high-rise office buildings. Ghelamco also enables its tenants to actively participate in the </w:t>
      </w:r>
      <w:r w:rsidRPr="00541F3B">
        <w:rPr>
          <w:rFonts w:asciiTheme="majorHAnsi" w:hAnsiTheme="majorHAnsi"/>
          <w:sz w:val="22"/>
          <w:szCs w:val="22"/>
        </w:rPr>
        <w:lastRenderedPageBreak/>
        <w:t>process of sustainable utility management through a mobile app that is part of its proprietary Signal OS operating system.</w:t>
      </w:r>
    </w:p>
    <w:p w:rsidR="00633983" w:rsidRPr="00541F3B" w:rsidRDefault="00633983" w:rsidP="00534F29">
      <w:pPr>
        <w:spacing w:line="276" w:lineRule="auto"/>
        <w:jc w:val="both"/>
        <w:rPr>
          <w:rFonts w:asciiTheme="majorHAnsi" w:hAnsiTheme="majorHAnsi" w:cstheme="majorHAnsi"/>
          <w:sz w:val="22"/>
          <w:szCs w:val="22"/>
        </w:rPr>
      </w:pPr>
    </w:p>
    <w:p w:rsidR="00633983" w:rsidRPr="00541F3B" w:rsidRDefault="002834D0" w:rsidP="00534F29">
      <w:pPr>
        <w:spacing w:line="276" w:lineRule="auto"/>
        <w:ind w:left="-284"/>
        <w:jc w:val="both"/>
        <w:rPr>
          <w:rFonts w:asciiTheme="majorHAnsi" w:hAnsiTheme="majorHAnsi" w:cstheme="majorHAnsi"/>
          <w:i/>
          <w:sz w:val="22"/>
          <w:szCs w:val="22"/>
        </w:rPr>
      </w:pPr>
      <w:r w:rsidRPr="00541F3B">
        <w:rPr>
          <w:rFonts w:asciiTheme="majorHAnsi" w:hAnsiTheme="majorHAnsi"/>
          <w:i/>
          <w:iCs/>
          <w:sz w:val="22"/>
          <w:szCs w:val="22"/>
        </w:rPr>
        <w:t>“Powered in 100 percent</w:t>
      </w:r>
      <w:r w:rsidR="00633983" w:rsidRPr="00541F3B">
        <w:rPr>
          <w:rFonts w:asciiTheme="majorHAnsi" w:hAnsiTheme="majorHAnsi"/>
          <w:i/>
          <w:iCs/>
          <w:sz w:val="22"/>
          <w:szCs w:val="22"/>
        </w:rPr>
        <w:t xml:space="preserve"> by clean energy, Warsaw UNIT is our first but not last step to reduce CO2 emissions.</w:t>
      </w:r>
      <w:r w:rsidR="00633983" w:rsidRPr="00541F3B">
        <w:rPr>
          <w:rFonts w:asciiTheme="majorHAnsi" w:hAnsiTheme="majorHAnsi"/>
          <w:i/>
          <w:sz w:val="22"/>
          <w:szCs w:val="22"/>
        </w:rPr>
        <w:t xml:space="preserve"> Our strategy is to power entire office buildings, both Ghelamco’s ongoing projects as well as our own office, with </w:t>
      </w:r>
      <w:r w:rsidRPr="00541F3B">
        <w:rPr>
          <w:rFonts w:asciiTheme="majorHAnsi" w:hAnsiTheme="majorHAnsi"/>
          <w:i/>
          <w:sz w:val="22"/>
          <w:szCs w:val="22"/>
        </w:rPr>
        <w:t xml:space="preserve">the </w:t>
      </w:r>
      <w:r w:rsidR="00633983" w:rsidRPr="00541F3B">
        <w:rPr>
          <w:rFonts w:asciiTheme="majorHAnsi" w:hAnsiTheme="majorHAnsi"/>
          <w:i/>
          <w:sz w:val="22"/>
          <w:szCs w:val="22"/>
        </w:rPr>
        <w:t xml:space="preserve">energy produced from our own renewable sources. It is an approach strongly focused on the sustainability of the organization but also of the products being developed, which should be seen as very responsible and unique on the Polish market. </w:t>
      </w:r>
      <w:r w:rsidR="00633983" w:rsidRPr="00541F3B">
        <w:rPr>
          <w:rFonts w:asciiTheme="majorHAnsi" w:hAnsiTheme="majorHAnsi"/>
          <w:i/>
          <w:iCs/>
          <w:sz w:val="22"/>
          <w:szCs w:val="22"/>
        </w:rPr>
        <w:t>We are already planning to invest in more photovoltaic installations, but we are also looking into other alternative sources of renewable energy,”</w:t>
      </w:r>
      <w:r w:rsidRPr="00541F3B">
        <w:rPr>
          <w:rFonts w:asciiTheme="majorHAnsi" w:hAnsiTheme="majorHAnsi"/>
          <w:sz w:val="22"/>
          <w:szCs w:val="22"/>
        </w:rPr>
        <w:t xml:space="preserve"> announced</w:t>
      </w:r>
      <w:r w:rsidR="00633983" w:rsidRPr="00541F3B">
        <w:rPr>
          <w:rFonts w:asciiTheme="majorHAnsi" w:hAnsiTheme="majorHAnsi"/>
          <w:sz w:val="22"/>
          <w:szCs w:val="22"/>
        </w:rPr>
        <w:t xml:space="preserve"> </w:t>
      </w:r>
      <w:proofErr w:type="spellStart"/>
      <w:r w:rsidR="00633983" w:rsidRPr="00541F3B">
        <w:rPr>
          <w:rFonts w:asciiTheme="majorHAnsi" w:hAnsiTheme="majorHAnsi"/>
          <w:b/>
          <w:bCs/>
          <w:sz w:val="22"/>
          <w:szCs w:val="22"/>
        </w:rPr>
        <w:t>Jarosław</w:t>
      </w:r>
      <w:proofErr w:type="spellEnd"/>
      <w:r w:rsidR="00633983" w:rsidRPr="00541F3B">
        <w:rPr>
          <w:rFonts w:asciiTheme="majorHAnsi" w:hAnsiTheme="majorHAnsi"/>
          <w:b/>
          <w:bCs/>
          <w:sz w:val="22"/>
          <w:szCs w:val="22"/>
        </w:rPr>
        <w:t xml:space="preserve"> </w:t>
      </w:r>
      <w:proofErr w:type="spellStart"/>
      <w:r w:rsidR="00633983" w:rsidRPr="00541F3B">
        <w:rPr>
          <w:rFonts w:asciiTheme="majorHAnsi" w:hAnsiTheme="majorHAnsi"/>
          <w:b/>
          <w:bCs/>
          <w:sz w:val="22"/>
          <w:szCs w:val="22"/>
        </w:rPr>
        <w:t>Fiutowski</w:t>
      </w:r>
      <w:proofErr w:type="spellEnd"/>
      <w:r w:rsidR="00633983" w:rsidRPr="00541F3B">
        <w:rPr>
          <w:rFonts w:asciiTheme="majorHAnsi" w:hAnsiTheme="majorHAnsi"/>
          <w:sz w:val="22"/>
          <w:szCs w:val="22"/>
        </w:rPr>
        <w:t>, Member of the Management Board for ESG Strategy and Innovation, Ghelamco Poland.</w:t>
      </w:r>
    </w:p>
    <w:p w:rsidR="00934195" w:rsidRPr="00541F3B" w:rsidRDefault="00934195" w:rsidP="00534F29">
      <w:pPr>
        <w:spacing w:line="276" w:lineRule="auto"/>
        <w:jc w:val="both"/>
        <w:rPr>
          <w:rFonts w:asciiTheme="majorHAnsi" w:hAnsiTheme="majorHAnsi" w:cstheme="majorHAnsi"/>
          <w:sz w:val="22"/>
          <w:szCs w:val="22"/>
        </w:rPr>
      </w:pPr>
    </w:p>
    <w:p w:rsidR="00934195" w:rsidRPr="00541F3B" w:rsidRDefault="00934195" w:rsidP="00534F29">
      <w:pPr>
        <w:spacing w:line="276" w:lineRule="auto"/>
        <w:ind w:left="-284"/>
        <w:jc w:val="both"/>
        <w:rPr>
          <w:rFonts w:asciiTheme="majorHAnsi" w:hAnsiTheme="majorHAnsi" w:cstheme="majorHAnsi"/>
          <w:sz w:val="22"/>
          <w:szCs w:val="22"/>
        </w:rPr>
      </w:pPr>
      <w:r w:rsidRPr="00541F3B">
        <w:rPr>
          <w:rFonts w:asciiTheme="majorHAnsi" w:hAnsiTheme="majorHAnsi"/>
          <w:sz w:val="22"/>
          <w:szCs w:val="22"/>
        </w:rPr>
        <w:t>Ultimately, Ghelamco will build 11 photovoltaic systems with a total capacity of 10 MW in the first phase of the project. The contract for their implementation has been signed with the Polish company Revolt Energy.</w:t>
      </w:r>
    </w:p>
    <w:p w:rsidR="00E277E8" w:rsidRPr="00541F3B" w:rsidRDefault="00E277E8" w:rsidP="00541F3B">
      <w:pPr>
        <w:spacing w:line="276" w:lineRule="auto"/>
        <w:jc w:val="both"/>
        <w:rPr>
          <w:rFonts w:asciiTheme="majorHAnsi" w:hAnsiTheme="majorHAnsi" w:cstheme="majorHAnsi"/>
          <w:sz w:val="22"/>
          <w:szCs w:val="22"/>
        </w:rPr>
      </w:pPr>
    </w:p>
    <w:p w:rsidR="00435404" w:rsidRPr="00541F3B" w:rsidRDefault="00435404" w:rsidP="005F145A">
      <w:pPr>
        <w:spacing w:line="276" w:lineRule="auto"/>
        <w:ind w:left="-284"/>
        <w:jc w:val="both"/>
        <w:rPr>
          <w:rFonts w:asciiTheme="majorHAnsi" w:hAnsiTheme="majorHAnsi" w:cstheme="majorHAnsi"/>
          <w:sz w:val="22"/>
          <w:szCs w:val="22"/>
        </w:rPr>
      </w:pPr>
    </w:p>
    <w:p w:rsidR="00541F3B" w:rsidRPr="00541F3B" w:rsidRDefault="00541F3B" w:rsidP="00541F3B">
      <w:pPr>
        <w:ind w:left="-284" w:right="-483"/>
        <w:jc w:val="both"/>
        <w:rPr>
          <w:rFonts w:asciiTheme="majorHAnsi" w:hAnsiTheme="majorHAnsi"/>
          <w:b/>
          <w:sz w:val="16"/>
          <w:szCs w:val="20"/>
        </w:rPr>
      </w:pPr>
      <w:r w:rsidRPr="00541F3B">
        <w:rPr>
          <w:rFonts w:asciiTheme="majorHAnsi" w:hAnsiTheme="majorHAnsi"/>
          <w:b/>
          <w:sz w:val="16"/>
          <w:szCs w:val="20"/>
        </w:rPr>
        <w:t>ABOUT GHELAMCO POLAND</w:t>
      </w:r>
    </w:p>
    <w:p w:rsidR="00541F3B" w:rsidRPr="00541F3B" w:rsidRDefault="00541F3B" w:rsidP="00541F3B">
      <w:pPr>
        <w:ind w:left="-284" w:right="-483"/>
        <w:jc w:val="both"/>
        <w:rPr>
          <w:rFonts w:asciiTheme="majorHAnsi" w:hAnsiTheme="majorHAnsi"/>
          <w:b/>
          <w:sz w:val="16"/>
          <w:szCs w:val="20"/>
        </w:rPr>
      </w:pPr>
    </w:p>
    <w:p w:rsidR="00541F3B" w:rsidRPr="00534F29" w:rsidRDefault="00541F3B" w:rsidP="00541F3B">
      <w:pPr>
        <w:ind w:left="-284" w:right="-483"/>
        <w:jc w:val="both"/>
        <w:rPr>
          <w:rFonts w:asciiTheme="majorHAnsi" w:hAnsiTheme="majorHAnsi"/>
          <w:sz w:val="16"/>
          <w:szCs w:val="20"/>
        </w:rPr>
      </w:pPr>
      <w:r w:rsidRPr="00534F29">
        <w:rPr>
          <w:rFonts w:asciiTheme="majorHAnsi" w:hAnsiTheme="majorHAnsi"/>
          <w:sz w:val="16"/>
          <w:szCs w:val="20"/>
        </w:rPr>
        <w:t xml:space="preserve">Ghelamco Poland is a leader in the commercial real estate market in Poland and a pioneer in ESG, innovation and </w:t>
      </w:r>
      <w:proofErr w:type="spellStart"/>
      <w:r w:rsidRPr="00534F29">
        <w:rPr>
          <w:rFonts w:asciiTheme="majorHAnsi" w:hAnsiTheme="majorHAnsi"/>
          <w:sz w:val="16"/>
          <w:szCs w:val="20"/>
        </w:rPr>
        <w:t>citygenic</w:t>
      </w:r>
      <w:proofErr w:type="spellEnd"/>
      <w:r w:rsidRPr="00534F29">
        <w:rPr>
          <w:rFonts w:asciiTheme="majorHAnsi" w:hAnsiTheme="majorHAnsi"/>
          <w:sz w:val="16"/>
          <w:szCs w:val="20"/>
        </w:rPr>
        <w:t xml:space="preserve"> projects in the office market. Throughout its 31 years of activity as an investor, developer and general contractor, the company has established its leading position by delivering more than 1,200,000 </w:t>
      </w:r>
      <w:proofErr w:type="spellStart"/>
      <w:r w:rsidRPr="00534F29">
        <w:rPr>
          <w:rFonts w:asciiTheme="majorHAnsi" w:hAnsiTheme="majorHAnsi"/>
          <w:sz w:val="16"/>
          <w:szCs w:val="20"/>
        </w:rPr>
        <w:t>sqm</w:t>
      </w:r>
      <w:proofErr w:type="spellEnd"/>
      <w:r w:rsidRPr="00534F29">
        <w:rPr>
          <w:rFonts w:asciiTheme="majorHAnsi" w:hAnsiTheme="majorHAnsi"/>
          <w:sz w:val="16"/>
          <w:szCs w:val="20"/>
        </w:rPr>
        <w:t xml:space="preserve"> of first-class office, residential, retail and warehouse space. The sales volume of completed projects exceeds €1.3 billion. The company is part of Ghelamco - one of the largest international developers in Europe, operating in Belgium, France, the UK and Cyprus. In Poland, it carries out its investments in, among others, Warsaw, Krakow, Katowice, </w:t>
      </w:r>
      <w:proofErr w:type="spellStart"/>
      <w:r w:rsidRPr="00534F29">
        <w:rPr>
          <w:rFonts w:asciiTheme="majorHAnsi" w:hAnsiTheme="majorHAnsi"/>
          <w:sz w:val="16"/>
          <w:szCs w:val="20"/>
        </w:rPr>
        <w:t>Łódź</w:t>
      </w:r>
      <w:proofErr w:type="spellEnd"/>
      <w:r w:rsidRPr="00534F29">
        <w:rPr>
          <w:rFonts w:asciiTheme="majorHAnsi" w:hAnsiTheme="majorHAnsi"/>
          <w:sz w:val="16"/>
          <w:szCs w:val="20"/>
        </w:rPr>
        <w:t xml:space="preserve"> and </w:t>
      </w:r>
      <w:proofErr w:type="spellStart"/>
      <w:r w:rsidRPr="00534F29">
        <w:rPr>
          <w:rFonts w:asciiTheme="majorHAnsi" w:hAnsiTheme="majorHAnsi"/>
          <w:sz w:val="16"/>
          <w:szCs w:val="20"/>
        </w:rPr>
        <w:t>Wrocław</w:t>
      </w:r>
      <w:proofErr w:type="spellEnd"/>
      <w:r w:rsidRPr="00534F29">
        <w:rPr>
          <w:rFonts w:asciiTheme="majorHAnsi" w:hAnsiTheme="majorHAnsi"/>
          <w:sz w:val="16"/>
          <w:szCs w:val="20"/>
        </w:rPr>
        <w:t xml:space="preserve">. </w:t>
      </w:r>
    </w:p>
    <w:p w:rsidR="00541F3B" w:rsidRPr="00534F29" w:rsidRDefault="00541F3B" w:rsidP="00541F3B">
      <w:pPr>
        <w:ind w:left="-284" w:right="-483"/>
        <w:jc w:val="both"/>
        <w:rPr>
          <w:rFonts w:asciiTheme="majorHAnsi" w:hAnsiTheme="majorHAnsi"/>
          <w:sz w:val="16"/>
          <w:szCs w:val="20"/>
        </w:rPr>
      </w:pPr>
    </w:p>
    <w:p w:rsidR="00541F3B" w:rsidRPr="00534F29" w:rsidRDefault="00541F3B" w:rsidP="00541F3B">
      <w:pPr>
        <w:ind w:left="-284" w:right="-483"/>
        <w:jc w:val="both"/>
        <w:rPr>
          <w:rFonts w:asciiTheme="majorHAnsi" w:hAnsiTheme="majorHAnsi"/>
          <w:sz w:val="16"/>
          <w:szCs w:val="20"/>
        </w:rPr>
      </w:pPr>
      <w:r w:rsidRPr="00534F29">
        <w:rPr>
          <w:rFonts w:asciiTheme="majorHAnsi" w:hAnsiTheme="majorHAnsi"/>
          <w:sz w:val="16"/>
          <w:szCs w:val="20"/>
        </w:rPr>
        <w:t xml:space="preserve">Ghelamco has been consistently setting the directions of the Polish real estate market for years. As the first developer in Poland, it certified its office buildings in the prestigious BREEAM system (2010), </w:t>
      </w:r>
      <w:proofErr w:type="spellStart"/>
      <w:r w:rsidRPr="00534F29">
        <w:rPr>
          <w:rFonts w:asciiTheme="majorHAnsi" w:hAnsiTheme="majorHAnsi"/>
          <w:sz w:val="16"/>
          <w:szCs w:val="20"/>
        </w:rPr>
        <w:t>SmartScore</w:t>
      </w:r>
      <w:proofErr w:type="spellEnd"/>
      <w:r w:rsidRPr="00534F29">
        <w:rPr>
          <w:rFonts w:asciiTheme="majorHAnsi" w:hAnsiTheme="majorHAnsi"/>
          <w:sz w:val="16"/>
          <w:szCs w:val="20"/>
        </w:rPr>
        <w:t xml:space="preserve"> and </w:t>
      </w:r>
      <w:proofErr w:type="spellStart"/>
      <w:r w:rsidRPr="00534F29">
        <w:rPr>
          <w:rFonts w:asciiTheme="majorHAnsi" w:hAnsiTheme="majorHAnsi"/>
          <w:sz w:val="16"/>
          <w:szCs w:val="20"/>
        </w:rPr>
        <w:t>WiredScore</w:t>
      </w:r>
      <w:proofErr w:type="spellEnd"/>
      <w:r w:rsidRPr="00534F29">
        <w:rPr>
          <w:rFonts w:asciiTheme="majorHAnsi" w:hAnsiTheme="majorHAnsi"/>
          <w:sz w:val="16"/>
          <w:szCs w:val="20"/>
        </w:rPr>
        <w:t xml:space="preserve"> (2022), and discovered the office potential of the capital's </w:t>
      </w:r>
      <w:proofErr w:type="spellStart"/>
      <w:r w:rsidRPr="00534F29">
        <w:rPr>
          <w:rFonts w:asciiTheme="majorHAnsi" w:hAnsiTheme="majorHAnsi"/>
          <w:sz w:val="16"/>
          <w:szCs w:val="20"/>
        </w:rPr>
        <w:t>Wola</w:t>
      </w:r>
      <w:proofErr w:type="spellEnd"/>
      <w:r w:rsidRPr="00534F29">
        <w:rPr>
          <w:rFonts w:asciiTheme="majorHAnsi" w:hAnsiTheme="majorHAnsi"/>
          <w:sz w:val="16"/>
          <w:szCs w:val="20"/>
        </w:rPr>
        <w:t xml:space="preserve"> district, creating the business </w:t>
      </w:r>
      <w:proofErr w:type="spellStart"/>
      <w:r w:rsidRPr="00534F29">
        <w:rPr>
          <w:rFonts w:asciiTheme="majorHAnsi" w:hAnsiTheme="majorHAnsi"/>
          <w:sz w:val="16"/>
          <w:szCs w:val="20"/>
        </w:rPr>
        <w:t>centre</w:t>
      </w:r>
      <w:proofErr w:type="spellEnd"/>
      <w:r w:rsidRPr="00534F29">
        <w:rPr>
          <w:rFonts w:asciiTheme="majorHAnsi" w:hAnsiTheme="majorHAnsi"/>
          <w:sz w:val="16"/>
          <w:szCs w:val="20"/>
        </w:rPr>
        <w:t xml:space="preserve"> of Warsaw in the vicinity of the </w:t>
      </w:r>
      <w:proofErr w:type="spellStart"/>
      <w:r w:rsidRPr="00534F29">
        <w:rPr>
          <w:rFonts w:asciiTheme="majorHAnsi" w:hAnsiTheme="majorHAnsi"/>
          <w:sz w:val="16"/>
          <w:szCs w:val="20"/>
        </w:rPr>
        <w:t>Daszyńskiego</w:t>
      </w:r>
      <w:proofErr w:type="spellEnd"/>
      <w:r w:rsidRPr="00534F29">
        <w:rPr>
          <w:rFonts w:asciiTheme="majorHAnsi" w:hAnsiTheme="majorHAnsi"/>
          <w:sz w:val="16"/>
          <w:szCs w:val="20"/>
        </w:rPr>
        <w:t xml:space="preserve"> roundabout. Its flagship investments such as Warsaw Spire, The Warsaw HUB and Warsaw UNIT have introduced a new quality to the Polish office market and shaped the contemporary skyline of the capital. The company is also active in the luxury and residential real estate market, where its most spectacular projects include the </w:t>
      </w:r>
      <w:proofErr w:type="spellStart"/>
      <w:r w:rsidRPr="00534F29">
        <w:rPr>
          <w:rFonts w:asciiTheme="majorHAnsi" w:hAnsiTheme="majorHAnsi"/>
          <w:sz w:val="16"/>
          <w:szCs w:val="20"/>
        </w:rPr>
        <w:t>revitalisation</w:t>
      </w:r>
      <w:proofErr w:type="spellEnd"/>
      <w:r w:rsidRPr="00534F29">
        <w:rPr>
          <w:rFonts w:asciiTheme="majorHAnsi" w:hAnsiTheme="majorHAnsi"/>
          <w:sz w:val="16"/>
          <w:szCs w:val="20"/>
        </w:rPr>
        <w:t xml:space="preserve"> of Warsaw's </w:t>
      </w:r>
      <w:proofErr w:type="spellStart"/>
      <w:r w:rsidRPr="00534F29">
        <w:rPr>
          <w:rFonts w:asciiTheme="majorHAnsi" w:hAnsiTheme="majorHAnsi"/>
          <w:sz w:val="16"/>
          <w:szCs w:val="20"/>
        </w:rPr>
        <w:t>Foksal</w:t>
      </w:r>
      <w:proofErr w:type="spellEnd"/>
      <w:r w:rsidRPr="00534F29">
        <w:rPr>
          <w:rFonts w:asciiTheme="majorHAnsi" w:hAnsiTheme="majorHAnsi"/>
          <w:sz w:val="16"/>
          <w:szCs w:val="20"/>
        </w:rPr>
        <w:t xml:space="preserve"> 13/15 residences. </w:t>
      </w:r>
    </w:p>
    <w:p w:rsidR="00541F3B" w:rsidRPr="00534F29" w:rsidRDefault="00541F3B" w:rsidP="00541F3B">
      <w:pPr>
        <w:ind w:left="-284" w:right="-483"/>
        <w:jc w:val="both"/>
        <w:rPr>
          <w:rFonts w:asciiTheme="majorHAnsi" w:hAnsiTheme="majorHAnsi"/>
          <w:sz w:val="16"/>
          <w:szCs w:val="20"/>
        </w:rPr>
      </w:pPr>
    </w:p>
    <w:p w:rsidR="00541F3B" w:rsidRPr="00534F29" w:rsidRDefault="00541F3B" w:rsidP="00541F3B">
      <w:pPr>
        <w:ind w:left="-284" w:right="-483"/>
        <w:jc w:val="both"/>
        <w:rPr>
          <w:rFonts w:asciiTheme="majorHAnsi" w:hAnsiTheme="majorHAnsi"/>
          <w:sz w:val="16"/>
          <w:szCs w:val="20"/>
        </w:rPr>
      </w:pPr>
      <w:r w:rsidRPr="00534F29">
        <w:rPr>
          <w:rFonts w:asciiTheme="majorHAnsi" w:hAnsiTheme="majorHAnsi"/>
          <w:sz w:val="16"/>
          <w:szCs w:val="20"/>
        </w:rPr>
        <w:t xml:space="preserve">As an ESG leader, Ghelamco aims to achieve full energy neutrality by 2025. By building its own photovoltaic farms, all of the developer's buildings will be powered by 100% clean energy. Ghelamco views sustainable construction in a broader perspective, actively working to shape urban space. A flagship example of this activity was the construction of </w:t>
      </w:r>
      <w:proofErr w:type="spellStart"/>
      <w:r w:rsidRPr="00534F29">
        <w:rPr>
          <w:rFonts w:asciiTheme="majorHAnsi" w:hAnsiTheme="majorHAnsi"/>
          <w:sz w:val="16"/>
          <w:szCs w:val="20"/>
        </w:rPr>
        <w:t>plac</w:t>
      </w:r>
      <w:proofErr w:type="spellEnd"/>
      <w:r w:rsidRPr="00534F29">
        <w:rPr>
          <w:rFonts w:asciiTheme="majorHAnsi" w:hAnsiTheme="majorHAnsi"/>
          <w:sz w:val="16"/>
          <w:szCs w:val="20"/>
        </w:rPr>
        <w:t xml:space="preserve"> </w:t>
      </w:r>
      <w:proofErr w:type="spellStart"/>
      <w:r w:rsidRPr="00534F29">
        <w:rPr>
          <w:rFonts w:asciiTheme="majorHAnsi" w:hAnsiTheme="majorHAnsi"/>
          <w:sz w:val="16"/>
          <w:szCs w:val="20"/>
        </w:rPr>
        <w:t>Europejski</w:t>
      </w:r>
      <w:proofErr w:type="spellEnd"/>
      <w:r w:rsidRPr="00534F29">
        <w:rPr>
          <w:rFonts w:asciiTheme="majorHAnsi" w:hAnsiTheme="majorHAnsi"/>
          <w:sz w:val="16"/>
          <w:szCs w:val="20"/>
        </w:rPr>
        <w:t xml:space="preserve"> in Warsaw and the establishment of the </w:t>
      </w:r>
      <w:proofErr w:type="spellStart"/>
      <w:r w:rsidRPr="00534F29">
        <w:rPr>
          <w:rFonts w:asciiTheme="majorHAnsi" w:hAnsiTheme="majorHAnsi"/>
          <w:sz w:val="16"/>
          <w:szCs w:val="20"/>
        </w:rPr>
        <w:t>Sztuka</w:t>
      </w:r>
      <w:proofErr w:type="spellEnd"/>
      <w:r w:rsidRPr="00534F29">
        <w:rPr>
          <w:rFonts w:asciiTheme="majorHAnsi" w:hAnsiTheme="majorHAnsi"/>
          <w:sz w:val="16"/>
          <w:szCs w:val="20"/>
        </w:rPr>
        <w:t xml:space="preserve"> w </w:t>
      </w:r>
      <w:proofErr w:type="spellStart"/>
      <w:r w:rsidRPr="00534F29">
        <w:rPr>
          <w:rFonts w:asciiTheme="majorHAnsi" w:hAnsiTheme="majorHAnsi"/>
          <w:sz w:val="16"/>
          <w:szCs w:val="20"/>
        </w:rPr>
        <w:t>Mieście</w:t>
      </w:r>
      <w:proofErr w:type="spellEnd"/>
      <w:r w:rsidRPr="00534F29">
        <w:rPr>
          <w:rFonts w:asciiTheme="majorHAnsi" w:hAnsiTheme="majorHAnsi"/>
          <w:sz w:val="16"/>
          <w:szCs w:val="20"/>
        </w:rPr>
        <w:t xml:space="preserve"> Foundation, which aims to improve the quality of public space in Polish cities.</w:t>
      </w:r>
    </w:p>
    <w:p w:rsidR="00541F3B" w:rsidRPr="00534F29" w:rsidRDefault="00541F3B" w:rsidP="00541F3B">
      <w:pPr>
        <w:ind w:left="-284" w:right="-483"/>
        <w:jc w:val="both"/>
        <w:rPr>
          <w:rFonts w:asciiTheme="majorHAnsi" w:hAnsiTheme="majorHAnsi"/>
          <w:sz w:val="16"/>
          <w:szCs w:val="20"/>
        </w:rPr>
      </w:pPr>
    </w:p>
    <w:p w:rsidR="003C516C" w:rsidRPr="00534F29" w:rsidRDefault="00541F3B" w:rsidP="00541F3B">
      <w:pPr>
        <w:ind w:left="-284" w:right="-483"/>
        <w:jc w:val="both"/>
        <w:rPr>
          <w:rFonts w:asciiTheme="majorHAnsi" w:hAnsiTheme="majorHAnsi" w:cstheme="majorHAnsi"/>
          <w:sz w:val="16"/>
          <w:szCs w:val="20"/>
        </w:rPr>
      </w:pPr>
      <w:r w:rsidRPr="00534F29">
        <w:rPr>
          <w:rFonts w:asciiTheme="majorHAnsi" w:hAnsiTheme="majorHAnsi"/>
          <w:sz w:val="16"/>
          <w:szCs w:val="20"/>
        </w:rPr>
        <w:t xml:space="preserve">Ghelamco's achievements have been </w:t>
      </w:r>
      <w:proofErr w:type="spellStart"/>
      <w:r w:rsidRPr="00534F29">
        <w:rPr>
          <w:rFonts w:asciiTheme="majorHAnsi" w:hAnsiTheme="majorHAnsi"/>
          <w:sz w:val="16"/>
          <w:szCs w:val="20"/>
        </w:rPr>
        <w:t>recognised</w:t>
      </w:r>
      <w:proofErr w:type="spellEnd"/>
      <w:r w:rsidRPr="00534F29">
        <w:rPr>
          <w:rFonts w:asciiTheme="majorHAnsi" w:hAnsiTheme="majorHAnsi"/>
          <w:sz w:val="16"/>
          <w:szCs w:val="20"/>
        </w:rPr>
        <w:t xml:space="preserve"> with a number of national and international awards, including the Developer of the Year title seventeen times and the MIPIM Awards statuette for Warsaw Spire as the best office</w:t>
      </w:r>
      <w:r w:rsidR="00534F29">
        <w:rPr>
          <w:rFonts w:asciiTheme="majorHAnsi" w:hAnsiTheme="majorHAnsi"/>
          <w:sz w:val="16"/>
          <w:szCs w:val="20"/>
        </w:rPr>
        <w:t xml:space="preserve"> building in the world</w:t>
      </w:r>
      <w:r w:rsidR="003C516C" w:rsidRPr="00534F29">
        <w:rPr>
          <w:rFonts w:asciiTheme="majorHAnsi" w:hAnsiTheme="majorHAnsi"/>
          <w:sz w:val="16"/>
          <w:szCs w:val="20"/>
        </w:rPr>
        <w:t>.</w:t>
      </w:r>
    </w:p>
    <w:p w:rsidR="00FE43D5" w:rsidRPr="00541F3B" w:rsidRDefault="00FE43D5" w:rsidP="003C516C">
      <w:pPr>
        <w:ind w:right="-483" w:hanging="284"/>
        <w:rPr>
          <w:rFonts w:ascii="Arial" w:eastAsia="Arial" w:hAnsi="Arial" w:cs="Arial"/>
          <w:sz w:val="16"/>
          <w:szCs w:val="16"/>
        </w:rPr>
      </w:pPr>
    </w:p>
    <w:sectPr w:rsidR="00FE43D5" w:rsidRPr="00541F3B" w:rsidSect="008E3557">
      <w:headerReference w:type="default" r:id="rId9"/>
      <w:footerReference w:type="even" r:id="rId10"/>
      <w:footerReference w:type="default" r:id="rId11"/>
      <w:footerReference w:type="first" r:id="rId12"/>
      <w:pgSz w:w="11900" w:h="16840"/>
      <w:pgMar w:top="3119" w:right="1797" w:bottom="1985" w:left="1797"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08" w:rsidRDefault="009B6908">
      <w:r>
        <w:separator/>
      </w:r>
    </w:p>
  </w:endnote>
  <w:endnote w:type="continuationSeparator" w:id="0">
    <w:p w:rsidR="009B6908" w:rsidRDefault="009B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D5" w:rsidRDefault="00721370">
    <w:pPr>
      <w:pBdr>
        <w:top w:val="nil"/>
        <w:left w:val="nil"/>
        <w:bottom w:val="nil"/>
        <w:right w:val="nil"/>
        <w:between w:val="nil"/>
      </w:pBdr>
      <w:tabs>
        <w:tab w:val="center" w:pos="4320"/>
        <w:tab w:val="right" w:pos="8640"/>
      </w:tabs>
      <w:rPr>
        <w:color w:val="000000"/>
      </w:rPr>
    </w:pPr>
    <w:r>
      <w:pict>
        <v:rect id="Rectangle 22" o:spid="_x0000_s2053" alt="Business" style="position:absolute;margin-left:0;margin-top:0;width:35.7pt;height:35.7pt;z-index:25166336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" filled="f" stroked="f">
          <v:textbox inset="5pt,0,0,0">
            <w:txbxContent>
              <w:p w:rsidR="00FE43D5" w:rsidRDefault="001A5B56">
                <w:pPr>
                  <w:textDirection w:val="btLr"/>
                </w:pPr>
                <w:r>
                  <w:rPr>
                    <w:rFonts w:ascii="Calibri" w:hAnsi="Calibri"/>
                    <w:color w:val="0078D7"/>
                    <w:sz w:val="18"/>
                  </w:rPr>
                  <w:t>Business</w:t>
                </w:r>
              </w:p>
            </w:txbxContent>
          </v:textbox>
          <w10:wrap type="squar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D5" w:rsidRDefault="00721370">
    <w:pPr>
      <w:pBdr>
        <w:top w:val="nil"/>
        <w:left w:val="nil"/>
        <w:bottom w:val="nil"/>
        <w:right w:val="nil"/>
        <w:between w:val="nil"/>
      </w:pBdr>
      <w:tabs>
        <w:tab w:val="center" w:pos="4320"/>
        <w:tab w:val="right" w:pos="8640"/>
      </w:tabs>
      <w:ind w:left="-1797"/>
      <w:rPr>
        <w:color w:val="000000"/>
      </w:rPr>
    </w:pPr>
    <w:r>
      <w:pict>
        <v:rect id="Rectangle 21" o:spid="_x0000_s2052" style="position:absolute;left:0;text-align:left;margin-left:87pt;margin-top:-80.25pt;width:294.9pt;height:92.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" filled="f" stroked="f">
          <v:textbox inset="0,0,0,0">
            <w:txbxContent>
              <w:p w:rsidR="00FE43D5" w:rsidRPr="00721370" w:rsidRDefault="001A5B56">
                <w:pPr>
                  <w:spacing w:line="288" w:lineRule="auto"/>
                  <w:textDirection w:val="btLr"/>
                  <w:rPr>
                    <w:sz w:val="15"/>
                    <w:szCs w:val="15"/>
                  </w:rPr>
                </w:pPr>
                <w:r w:rsidRPr="00721370">
                  <w:rPr>
                    <w:rFonts w:ascii="Arial" w:hAnsi="Arial"/>
                    <w:b/>
                    <w:color w:val="000000"/>
                    <w:sz w:val="15"/>
                    <w:szCs w:val="15"/>
                  </w:rPr>
                  <w:t>Media contacts:</w:t>
                </w:r>
                <w:r w:rsidRPr="00721370">
                  <w:rPr>
                    <w:rFonts w:ascii="Arial" w:hAnsi="Arial"/>
                    <w:b/>
                    <w:color w:val="000000"/>
                    <w:sz w:val="15"/>
                    <w:szCs w:val="15"/>
                  </w:rPr>
                  <w:br/>
                </w:r>
              </w:p>
              <w:p w:rsidR="00FE43D5" w:rsidRPr="00721370" w:rsidRDefault="001A5B56">
                <w:pPr>
                  <w:spacing w:line="288" w:lineRule="auto"/>
                  <w:textDirection w:val="btLr"/>
                  <w:rPr>
                    <w:sz w:val="15"/>
                    <w:szCs w:val="15"/>
                  </w:rPr>
                </w:pPr>
                <w:proofErr w:type="spellStart"/>
                <w:r w:rsidRPr="00721370">
                  <w:rPr>
                    <w:rFonts w:ascii="Arial" w:hAnsi="Arial"/>
                    <w:b/>
                    <w:color w:val="000000"/>
                    <w:sz w:val="15"/>
                    <w:szCs w:val="15"/>
                  </w:rPr>
                  <w:t>Rafał</w:t>
                </w:r>
                <w:proofErr w:type="spellEnd"/>
                <w:r w:rsidRPr="00721370">
                  <w:rPr>
                    <w:rFonts w:ascii="Arial" w:hAnsi="Arial"/>
                    <w:b/>
                    <w:color w:val="000000"/>
                    <w:sz w:val="15"/>
                    <w:szCs w:val="15"/>
                  </w:rPr>
                  <w:t xml:space="preserve"> </w:t>
                </w:r>
                <w:proofErr w:type="spellStart"/>
                <w:r w:rsidRPr="00721370">
                  <w:rPr>
                    <w:rFonts w:ascii="Arial" w:hAnsi="Arial"/>
                    <w:b/>
                    <w:color w:val="000000"/>
                    <w:sz w:val="15"/>
                    <w:szCs w:val="15"/>
                  </w:rPr>
                  <w:t>Roguski</w:t>
                </w:r>
                <w:proofErr w:type="spellEnd"/>
                <w:r w:rsidRPr="00721370">
                  <w:rPr>
                    <w:rFonts w:ascii="Arial" w:hAnsi="Arial"/>
                    <w:color w:val="000000"/>
                    <w:sz w:val="15"/>
                    <w:szCs w:val="15"/>
                  </w:rPr>
                  <w:t>, Senior Account Executive, Partner of Promotion</w:t>
                </w:r>
              </w:p>
              <w:p w:rsidR="00FE43D5" w:rsidRPr="00721370" w:rsidRDefault="001A5B56">
                <w:pPr>
                  <w:spacing w:line="288" w:lineRule="auto"/>
                  <w:textDirection w:val="btLr"/>
                  <w:rPr>
                    <w:sz w:val="15"/>
                    <w:szCs w:val="15"/>
                  </w:rPr>
                </w:pPr>
                <w:r w:rsidRPr="00721370">
                  <w:rPr>
                    <w:rFonts w:ascii="Arial" w:hAnsi="Arial"/>
                    <w:color w:val="000000"/>
                    <w:sz w:val="15"/>
                    <w:szCs w:val="15"/>
                  </w:rPr>
                  <w:t>e-mail: r.roguski@partnersi.com.pl, phone: 22 858 74 58 ext. 73; 510 726 215</w:t>
                </w:r>
              </w:p>
              <w:p w:rsidR="00FE43D5" w:rsidRPr="00721370" w:rsidRDefault="00FE43D5">
                <w:pPr>
                  <w:spacing w:line="288" w:lineRule="auto"/>
                  <w:textDirection w:val="btLr"/>
                  <w:rPr>
                    <w:sz w:val="15"/>
                    <w:szCs w:val="15"/>
                    <w:lang w:val="fr-FR"/>
                  </w:rPr>
                </w:pPr>
              </w:p>
              <w:p w:rsidR="00FE43D5" w:rsidRPr="00721370" w:rsidRDefault="001A5B56">
                <w:pPr>
                  <w:spacing w:line="288" w:lineRule="auto"/>
                  <w:textDirection w:val="btLr"/>
                  <w:rPr>
                    <w:sz w:val="15"/>
                    <w:szCs w:val="15"/>
                  </w:rPr>
                </w:pPr>
                <w:proofErr w:type="spellStart"/>
                <w:r w:rsidRPr="00721370">
                  <w:rPr>
                    <w:rFonts w:ascii="Arial" w:hAnsi="Arial"/>
                    <w:b/>
                    <w:color w:val="000000"/>
                    <w:sz w:val="15"/>
                    <w:szCs w:val="15"/>
                  </w:rPr>
                  <w:t>Michał</w:t>
                </w:r>
                <w:proofErr w:type="spellEnd"/>
                <w:r w:rsidRPr="00721370">
                  <w:rPr>
                    <w:rFonts w:ascii="Arial" w:hAnsi="Arial"/>
                    <w:b/>
                    <w:color w:val="000000"/>
                    <w:sz w:val="15"/>
                    <w:szCs w:val="15"/>
                  </w:rPr>
                  <w:t xml:space="preserve"> </w:t>
                </w:r>
                <w:proofErr w:type="spellStart"/>
                <w:r w:rsidRPr="00721370">
                  <w:rPr>
                    <w:rFonts w:ascii="Arial" w:hAnsi="Arial"/>
                    <w:b/>
                    <w:color w:val="000000"/>
                    <w:sz w:val="15"/>
                    <w:szCs w:val="15"/>
                  </w:rPr>
                  <w:t>Nitychoruk</w:t>
                </w:r>
                <w:proofErr w:type="spellEnd"/>
                <w:r w:rsidRPr="00721370">
                  <w:rPr>
                    <w:rFonts w:ascii="Arial" w:hAnsi="Arial"/>
                    <w:color w:val="000000"/>
                    <w:sz w:val="15"/>
                    <w:szCs w:val="15"/>
                  </w:rPr>
                  <w:t>, Communication Manager, Ghelamco Poland</w:t>
                </w:r>
              </w:p>
              <w:p w:rsidR="00FE43D5" w:rsidRPr="00721370" w:rsidRDefault="001A5B56">
                <w:pPr>
                  <w:textDirection w:val="btLr"/>
                  <w:rPr>
                    <w:sz w:val="15"/>
                    <w:szCs w:val="15"/>
                  </w:rPr>
                </w:pPr>
                <w:r w:rsidRPr="00721370">
                  <w:rPr>
                    <w:rFonts w:ascii="Arial" w:hAnsi="Arial"/>
                    <w:color w:val="000000"/>
                    <w:sz w:val="15"/>
                    <w:szCs w:val="15"/>
                  </w:rPr>
                  <w:t>e-mail: michal.nitychoruk@ghelamco.com, phone: 600 210 304</w:t>
                </w:r>
              </w:p>
            </w:txbxContent>
          </v:textbox>
        </v:rect>
      </w:pict>
    </w:r>
    <w:r>
      <w:pict>
        <v:rect id="Rectangle 19" o:spid="_x0000_s2051" style="position:absolute;left:0;text-align:left;margin-left:-53.85pt;margin-top:-79pt;width:123.6pt;height:81.7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" filled="f" stroked="f">
          <v:textbox inset="2.53958mm,1.2694mm,2.53958mm,1.2694mm">
            <w:txbxContent>
              <w:p w:rsidR="00FE43D5" w:rsidRPr="00721370" w:rsidRDefault="001A5B56">
                <w:pPr>
                  <w:spacing w:line="264" w:lineRule="auto"/>
                  <w:jc w:val="right"/>
                  <w:textDirection w:val="btLr"/>
                  <w:rPr>
                    <w:sz w:val="15"/>
                    <w:szCs w:val="15"/>
                  </w:rPr>
                </w:pPr>
                <w:r w:rsidRPr="00721370">
                  <w:rPr>
                    <w:rFonts w:ascii="Arial" w:hAnsi="Arial"/>
                    <w:b/>
                    <w:color w:val="000000"/>
                    <w:sz w:val="15"/>
                    <w:szCs w:val="15"/>
                  </w:rPr>
                  <w:t>Ghelamco Poland</w:t>
                </w:r>
              </w:p>
              <w:p w:rsidR="00FE43D5" w:rsidRPr="00721370" w:rsidRDefault="00FE43D5">
                <w:pPr>
                  <w:spacing w:line="264" w:lineRule="auto"/>
                  <w:jc w:val="right"/>
                  <w:textDirection w:val="btLr"/>
                  <w:rPr>
                    <w:sz w:val="15"/>
                    <w:szCs w:val="15"/>
                  </w:rPr>
                </w:pPr>
              </w:p>
              <w:p w:rsidR="00FE43D5" w:rsidRPr="00721370" w:rsidRDefault="001A5B56">
                <w:pPr>
                  <w:spacing w:line="264" w:lineRule="auto"/>
                  <w:jc w:val="right"/>
                  <w:textDirection w:val="btLr"/>
                  <w:rPr>
                    <w:sz w:val="15"/>
                    <w:szCs w:val="15"/>
                  </w:rPr>
                </w:pPr>
                <w:proofErr w:type="spellStart"/>
                <w:r w:rsidRPr="00721370">
                  <w:rPr>
                    <w:rFonts w:ascii="Arial" w:hAnsi="Arial"/>
                    <w:color w:val="000000"/>
                    <w:sz w:val="15"/>
                    <w:szCs w:val="15"/>
                  </w:rPr>
                  <w:t>Plac</w:t>
                </w:r>
                <w:proofErr w:type="spellEnd"/>
                <w:r w:rsidRPr="00721370">
                  <w:rPr>
                    <w:rFonts w:ascii="Arial" w:hAnsi="Arial"/>
                    <w:color w:val="000000"/>
                    <w:sz w:val="15"/>
                    <w:szCs w:val="15"/>
                  </w:rPr>
                  <w:t xml:space="preserve"> </w:t>
                </w:r>
                <w:proofErr w:type="spellStart"/>
                <w:r w:rsidRPr="00721370">
                  <w:rPr>
                    <w:rFonts w:ascii="Arial" w:hAnsi="Arial"/>
                    <w:color w:val="000000"/>
                    <w:sz w:val="15"/>
                    <w:szCs w:val="15"/>
                  </w:rPr>
                  <w:t>Europejski</w:t>
                </w:r>
                <w:proofErr w:type="spellEnd"/>
                <w:r w:rsidRPr="00721370">
                  <w:rPr>
                    <w:rFonts w:ascii="Arial" w:hAnsi="Arial"/>
                    <w:color w:val="000000"/>
                    <w:sz w:val="15"/>
                    <w:szCs w:val="15"/>
                  </w:rPr>
                  <w:t xml:space="preserve"> 1</w:t>
                </w:r>
              </w:p>
              <w:p w:rsidR="00FE43D5" w:rsidRPr="00721370" w:rsidRDefault="001A5B56">
                <w:pPr>
                  <w:spacing w:line="264" w:lineRule="auto"/>
                  <w:jc w:val="right"/>
                  <w:textDirection w:val="btLr"/>
                  <w:rPr>
                    <w:sz w:val="15"/>
                    <w:szCs w:val="15"/>
                  </w:rPr>
                </w:pPr>
                <w:r w:rsidRPr="00721370">
                  <w:rPr>
                    <w:rFonts w:ascii="Arial" w:hAnsi="Arial"/>
                    <w:color w:val="000000"/>
                    <w:sz w:val="15"/>
                    <w:szCs w:val="15"/>
                  </w:rPr>
                  <w:t>Warsaw Spire, 41st floor</w:t>
                </w:r>
              </w:p>
              <w:p w:rsidR="00FE43D5" w:rsidRPr="00721370" w:rsidRDefault="001A5B56">
                <w:pPr>
                  <w:spacing w:line="264" w:lineRule="auto"/>
                  <w:jc w:val="right"/>
                  <w:textDirection w:val="btLr"/>
                  <w:rPr>
                    <w:sz w:val="15"/>
                    <w:szCs w:val="15"/>
                  </w:rPr>
                </w:pPr>
                <w:r w:rsidRPr="00721370">
                  <w:rPr>
                    <w:rFonts w:ascii="Arial" w:hAnsi="Arial"/>
                    <w:color w:val="000000"/>
                    <w:sz w:val="15"/>
                    <w:szCs w:val="15"/>
                  </w:rPr>
                  <w:t>00-844 Warszawa</w:t>
                </w:r>
              </w:p>
              <w:p w:rsidR="00FE43D5" w:rsidRPr="00721370" w:rsidRDefault="001A5B56">
                <w:pPr>
                  <w:spacing w:line="264" w:lineRule="auto"/>
                  <w:jc w:val="right"/>
                  <w:textDirection w:val="btLr"/>
                  <w:rPr>
                    <w:sz w:val="15"/>
                    <w:szCs w:val="15"/>
                  </w:rPr>
                </w:pPr>
                <w:r w:rsidRPr="00721370">
                  <w:rPr>
                    <w:rFonts w:ascii="Arial" w:hAnsi="Arial"/>
                    <w:color w:val="000000"/>
                    <w:sz w:val="15"/>
                    <w:szCs w:val="15"/>
                  </w:rPr>
                  <w:t>phone: +48 22 455 16 00</w:t>
                </w:r>
              </w:p>
              <w:p w:rsidR="00FE43D5" w:rsidRPr="00721370" w:rsidRDefault="001A5B56">
                <w:pPr>
                  <w:spacing w:line="264" w:lineRule="auto"/>
                  <w:jc w:val="right"/>
                  <w:textDirection w:val="btLr"/>
                  <w:rPr>
                    <w:sz w:val="15"/>
                    <w:szCs w:val="15"/>
                  </w:rPr>
                </w:pPr>
                <w:r w:rsidRPr="00721370">
                  <w:rPr>
                    <w:rFonts w:ascii="Arial" w:hAnsi="Arial"/>
                    <w:color w:val="000000"/>
                    <w:sz w:val="15"/>
                    <w:szCs w:val="15"/>
                  </w:rPr>
                  <w:t>www.ghelamco.com</w:t>
                </w:r>
              </w:p>
            </w:txbxContent>
          </v:textbox>
        </v:rect>
      </w:pict>
    </w:r>
    <w:r w:rsidR="003C516C">
      <w:rPr>
        <w:noProof/>
        <w:lang w:val="pl-PL" w:eastAsia="pl-PL"/>
      </w:rPr>
      <w:drawing>
        <wp:anchor distT="0" distB="0" distL="114300" distR="114300" simplePos="0" relativeHeight="251661312" behindDoc="0" locked="0" layoutInCell="1" allowOverlap="1" wp14:anchorId="1B4D4DD3" wp14:editId="7FAF479A">
          <wp:simplePos x="0" y="0"/>
          <wp:positionH relativeFrom="column">
            <wp:posOffset>4877435</wp:posOffset>
          </wp:positionH>
          <wp:positionV relativeFrom="paragraph">
            <wp:posOffset>-707390</wp:posOffset>
          </wp:positionV>
          <wp:extent cx="990600" cy="533400"/>
          <wp:effectExtent l="0" t="0" r="0" b="0"/>
          <wp:wrapSquare wrapText="bothSides" distT="0" distB="0" distL="114300" distR="11430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90600" cy="533400"/>
                  </a:xfrm>
                  <a:prstGeom prst="rect">
                    <a:avLst/>
                  </a:prstGeom>
                  <a:ln/>
                </pic:spPr>
              </pic:pic>
            </a:graphicData>
          </a:graphic>
        </wp:anchor>
      </w:drawing>
    </w:r>
    <w:r>
      <w:pict>
        <v:shapetype id="_x0000_t32" coordsize="21600,21600" o:spt="32" o:oned="t" path="m,l21600,21600e" filled="f">
          <v:path arrowok="t" fillok="f" o:connecttype="none"/>
          <o:lock v:ext="edit" shapetype="t"/>
        </v:shapetype>
        <v:shape id="Straight Arrow Connector 20" o:spid="_x0000_s2050" type="#_x0000_t32" style="position:absolute;left:0;text-align:left;margin-left:74pt;margin-top:-81pt;width:0;height:260.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" strokecolor="black [3200]" strokeweight="1pt">
          <v:stroke startarrowwidth="narrow" startarrowlength="short" endarrowwidth="narrow" endarrowlength="short"/>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D5" w:rsidRDefault="00721370">
    <w:pPr>
      <w:pBdr>
        <w:top w:val="nil"/>
        <w:left w:val="nil"/>
        <w:bottom w:val="nil"/>
        <w:right w:val="nil"/>
        <w:between w:val="nil"/>
      </w:pBdr>
      <w:tabs>
        <w:tab w:val="center" w:pos="4320"/>
        <w:tab w:val="right" w:pos="8640"/>
      </w:tabs>
      <w:rPr>
        <w:color w:val="000000"/>
      </w:rPr>
    </w:pPr>
    <w:r>
      <w:pict>
        <v:rect id="Rectangle 18" o:spid="_x0000_s2049" alt="Business" style="position:absolute;margin-left:0;margin-top:0;width:35.7pt;height:35.7pt;z-index:25166233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" filled="f" stroked="f">
          <v:textbox inset="5pt,0,0,0">
            <w:txbxContent>
              <w:p w:rsidR="00FE43D5" w:rsidRDefault="001A5B56">
                <w:pPr>
                  <w:textDirection w:val="btLr"/>
                </w:pPr>
                <w:r>
                  <w:rPr>
                    <w:rFonts w:ascii="Calibri" w:hAnsi="Calibri"/>
                    <w:color w:val="0078D7"/>
                    <w:sz w:val="18"/>
                  </w:rPr>
                  <w:t>Business</w:t>
                </w:r>
              </w:p>
            </w:txbxContent>
          </v:textbox>
          <w10:wrap type="squar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08" w:rsidRDefault="009B6908">
      <w:r>
        <w:separator/>
      </w:r>
    </w:p>
  </w:footnote>
  <w:footnote w:type="continuationSeparator" w:id="0">
    <w:p w:rsidR="009B6908" w:rsidRDefault="009B6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D5" w:rsidRDefault="001A5B56">
    <w:pPr>
      <w:pBdr>
        <w:top w:val="nil"/>
        <w:left w:val="nil"/>
        <w:bottom w:val="nil"/>
        <w:right w:val="nil"/>
        <w:between w:val="nil"/>
      </w:pBdr>
      <w:tabs>
        <w:tab w:val="center" w:pos="4320"/>
        <w:tab w:val="right" w:pos="8640"/>
      </w:tabs>
      <w:ind w:left="-1797"/>
      <w:rPr>
        <w:color w:val="000000"/>
      </w:rPr>
    </w:pPr>
    <w:r>
      <w:rPr>
        <w:noProof/>
        <w:color w:val="000000"/>
        <w:lang w:val="pl-PL" w:eastAsia="pl-PL"/>
      </w:rPr>
      <w:drawing>
        <wp:inline distT="0" distB="0" distL="0" distR="0">
          <wp:extent cx="7495296" cy="2140786"/>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95296" cy="2140786"/>
                  </a:xfrm>
                  <a:prstGeom prst="rect">
                    <a:avLst/>
                  </a:prstGeom>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Nitychoruk">
    <w15:presenceInfo w15:providerId="AD" w15:userId="S-1-5-21-3020500869-2214778708-2937484409-43278"/>
  </w15:person>
  <w15:person w15:author="Jarosław Fiutowski">
    <w15:presenceInfo w15:providerId="AD" w15:userId="S-1-5-21-3020500869-2214778708-2937484409-1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57"/>
    <o:shapelayout v:ext="edit">
      <o:idmap v:ext="edit" data="2"/>
      <o:rules v:ext="edit">
        <o:r id="V:Rule2" type="connector" idref="#Straight Arrow Connector 20"/>
      </o:rules>
    </o:shapelayout>
  </w:hdrShapeDefaults>
  <w:footnotePr>
    <w:footnote w:id="-1"/>
    <w:footnote w:id="0"/>
  </w:footnotePr>
  <w:endnotePr>
    <w:endnote w:id="-1"/>
    <w:endnote w:id="0"/>
  </w:endnotePr>
  <w:compat>
    <w:compatSetting w:name="compatibilityMode" w:uri="http://schemas.microsoft.com/office/word" w:val="12"/>
  </w:compat>
  <w:rsids>
    <w:rsidRoot w:val="00FE43D5"/>
    <w:rsid w:val="00032703"/>
    <w:rsid w:val="00036A1E"/>
    <w:rsid w:val="00042003"/>
    <w:rsid w:val="00044E61"/>
    <w:rsid w:val="00047443"/>
    <w:rsid w:val="00061707"/>
    <w:rsid w:val="00061ED1"/>
    <w:rsid w:val="00086E10"/>
    <w:rsid w:val="000A3557"/>
    <w:rsid w:val="000A7017"/>
    <w:rsid w:val="000C38EC"/>
    <w:rsid w:val="000C7DDA"/>
    <w:rsid w:val="000E4E93"/>
    <w:rsid w:val="00112E8C"/>
    <w:rsid w:val="001165B2"/>
    <w:rsid w:val="00122649"/>
    <w:rsid w:val="0012407A"/>
    <w:rsid w:val="00137B9A"/>
    <w:rsid w:val="00147B9B"/>
    <w:rsid w:val="00147C89"/>
    <w:rsid w:val="001511B8"/>
    <w:rsid w:val="00153165"/>
    <w:rsid w:val="00156BC7"/>
    <w:rsid w:val="001619ED"/>
    <w:rsid w:val="00171F1B"/>
    <w:rsid w:val="00172BD6"/>
    <w:rsid w:val="00172C8C"/>
    <w:rsid w:val="0018388B"/>
    <w:rsid w:val="001919CE"/>
    <w:rsid w:val="00192BB5"/>
    <w:rsid w:val="0019573C"/>
    <w:rsid w:val="001A5B56"/>
    <w:rsid w:val="001B1A11"/>
    <w:rsid w:val="001B3998"/>
    <w:rsid w:val="001B6043"/>
    <w:rsid w:val="001B629E"/>
    <w:rsid w:val="001B6B5A"/>
    <w:rsid w:val="001C57FD"/>
    <w:rsid w:val="001D4FD3"/>
    <w:rsid w:val="00203A47"/>
    <w:rsid w:val="00215821"/>
    <w:rsid w:val="002175DD"/>
    <w:rsid w:val="00233A6E"/>
    <w:rsid w:val="00234642"/>
    <w:rsid w:val="002419F5"/>
    <w:rsid w:val="00244811"/>
    <w:rsid w:val="00245A85"/>
    <w:rsid w:val="002826BE"/>
    <w:rsid w:val="002834D0"/>
    <w:rsid w:val="00285849"/>
    <w:rsid w:val="00285E3E"/>
    <w:rsid w:val="002912F2"/>
    <w:rsid w:val="00292405"/>
    <w:rsid w:val="002A2659"/>
    <w:rsid w:val="002A7966"/>
    <w:rsid w:val="002B68E3"/>
    <w:rsid w:val="002C1D8C"/>
    <w:rsid w:val="002D05BD"/>
    <w:rsid w:val="002D6250"/>
    <w:rsid w:val="002F0CFD"/>
    <w:rsid w:val="002F7510"/>
    <w:rsid w:val="003139FD"/>
    <w:rsid w:val="00316002"/>
    <w:rsid w:val="00322A90"/>
    <w:rsid w:val="00332205"/>
    <w:rsid w:val="003351FE"/>
    <w:rsid w:val="00344707"/>
    <w:rsid w:val="00344EE1"/>
    <w:rsid w:val="00345E62"/>
    <w:rsid w:val="00362395"/>
    <w:rsid w:val="0036604F"/>
    <w:rsid w:val="003711EF"/>
    <w:rsid w:val="003A066D"/>
    <w:rsid w:val="003C315B"/>
    <w:rsid w:val="003C516C"/>
    <w:rsid w:val="003E5821"/>
    <w:rsid w:val="003F27CD"/>
    <w:rsid w:val="00406B3F"/>
    <w:rsid w:val="004076B3"/>
    <w:rsid w:val="004275F9"/>
    <w:rsid w:val="0043061C"/>
    <w:rsid w:val="00431090"/>
    <w:rsid w:val="00431F75"/>
    <w:rsid w:val="00435404"/>
    <w:rsid w:val="00436AE5"/>
    <w:rsid w:val="00445FA3"/>
    <w:rsid w:val="00450C16"/>
    <w:rsid w:val="00454435"/>
    <w:rsid w:val="00470E8E"/>
    <w:rsid w:val="00472C15"/>
    <w:rsid w:val="00473124"/>
    <w:rsid w:val="00490A23"/>
    <w:rsid w:val="00493317"/>
    <w:rsid w:val="004A0207"/>
    <w:rsid w:val="004A0C24"/>
    <w:rsid w:val="004A0FC2"/>
    <w:rsid w:val="004A4681"/>
    <w:rsid w:val="004B4A89"/>
    <w:rsid w:val="004D56BE"/>
    <w:rsid w:val="004E4A87"/>
    <w:rsid w:val="004E5E4E"/>
    <w:rsid w:val="005016DF"/>
    <w:rsid w:val="005060F3"/>
    <w:rsid w:val="005106FD"/>
    <w:rsid w:val="005256C0"/>
    <w:rsid w:val="00527391"/>
    <w:rsid w:val="00534F29"/>
    <w:rsid w:val="00536B94"/>
    <w:rsid w:val="00541F3B"/>
    <w:rsid w:val="00550E31"/>
    <w:rsid w:val="00553EF8"/>
    <w:rsid w:val="00556D32"/>
    <w:rsid w:val="005602F6"/>
    <w:rsid w:val="00566220"/>
    <w:rsid w:val="00574139"/>
    <w:rsid w:val="005960EC"/>
    <w:rsid w:val="005A7538"/>
    <w:rsid w:val="005B2740"/>
    <w:rsid w:val="005E0B24"/>
    <w:rsid w:val="005F015A"/>
    <w:rsid w:val="005F145A"/>
    <w:rsid w:val="00606047"/>
    <w:rsid w:val="00613EBF"/>
    <w:rsid w:val="00626453"/>
    <w:rsid w:val="00631118"/>
    <w:rsid w:val="00633983"/>
    <w:rsid w:val="0063538B"/>
    <w:rsid w:val="006356FC"/>
    <w:rsid w:val="006716C3"/>
    <w:rsid w:val="006821A9"/>
    <w:rsid w:val="006905BA"/>
    <w:rsid w:val="006B73ED"/>
    <w:rsid w:val="006D4357"/>
    <w:rsid w:val="006D4C93"/>
    <w:rsid w:val="006F47DA"/>
    <w:rsid w:val="007019C9"/>
    <w:rsid w:val="00706D9A"/>
    <w:rsid w:val="00710FA6"/>
    <w:rsid w:val="007209F2"/>
    <w:rsid w:val="00721370"/>
    <w:rsid w:val="007219F6"/>
    <w:rsid w:val="00735267"/>
    <w:rsid w:val="00736DD4"/>
    <w:rsid w:val="0073717E"/>
    <w:rsid w:val="0074720A"/>
    <w:rsid w:val="00761DBB"/>
    <w:rsid w:val="00767D31"/>
    <w:rsid w:val="00780635"/>
    <w:rsid w:val="0078390B"/>
    <w:rsid w:val="007842DF"/>
    <w:rsid w:val="0078487E"/>
    <w:rsid w:val="007A1785"/>
    <w:rsid w:val="007A5E97"/>
    <w:rsid w:val="007B5481"/>
    <w:rsid w:val="007C550E"/>
    <w:rsid w:val="007D0931"/>
    <w:rsid w:val="007E27D7"/>
    <w:rsid w:val="007E5A38"/>
    <w:rsid w:val="007F1063"/>
    <w:rsid w:val="00811224"/>
    <w:rsid w:val="0081228F"/>
    <w:rsid w:val="00815D27"/>
    <w:rsid w:val="0082465A"/>
    <w:rsid w:val="00825C2E"/>
    <w:rsid w:val="00835137"/>
    <w:rsid w:val="00841679"/>
    <w:rsid w:val="008440D1"/>
    <w:rsid w:val="008476DA"/>
    <w:rsid w:val="00853C55"/>
    <w:rsid w:val="008645F5"/>
    <w:rsid w:val="0087054F"/>
    <w:rsid w:val="00875DB4"/>
    <w:rsid w:val="0089319A"/>
    <w:rsid w:val="008A176A"/>
    <w:rsid w:val="008A1DB9"/>
    <w:rsid w:val="008A336B"/>
    <w:rsid w:val="008A7013"/>
    <w:rsid w:val="008B7B70"/>
    <w:rsid w:val="008C2BD8"/>
    <w:rsid w:val="008C4640"/>
    <w:rsid w:val="008C4BFC"/>
    <w:rsid w:val="008E3081"/>
    <w:rsid w:val="008E3557"/>
    <w:rsid w:val="008E5C6A"/>
    <w:rsid w:val="008F7FD7"/>
    <w:rsid w:val="009113E4"/>
    <w:rsid w:val="00934195"/>
    <w:rsid w:val="00950382"/>
    <w:rsid w:val="009550D1"/>
    <w:rsid w:val="00963265"/>
    <w:rsid w:val="009716A2"/>
    <w:rsid w:val="009724DA"/>
    <w:rsid w:val="009778F8"/>
    <w:rsid w:val="00977A04"/>
    <w:rsid w:val="009806BA"/>
    <w:rsid w:val="00996EAA"/>
    <w:rsid w:val="009B2B62"/>
    <w:rsid w:val="009B6908"/>
    <w:rsid w:val="009C5D75"/>
    <w:rsid w:val="009C6999"/>
    <w:rsid w:val="009C7449"/>
    <w:rsid w:val="009D1A98"/>
    <w:rsid w:val="009D788E"/>
    <w:rsid w:val="009E00A8"/>
    <w:rsid w:val="009E374A"/>
    <w:rsid w:val="009E738C"/>
    <w:rsid w:val="009F76FC"/>
    <w:rsid w:val="00A25313"/>
    <w:rsid w:val="00A31D66"/>
    <w:rsid w:val="00A327FD"/>
    <w:rsid w:val="00A5304F"/>
    <w:rsid w:val="00A54FB0"/>
    <w:rsid w:val="00A8097F"/>
    <w:rsid w:val="00A85B29"/>
    <w:rsid w:val="00A94C3F"/>
    <w:rsid w:val="00AA1511"/>
    <w:rsid w:val="00AA773C"/>
    <w:rsid w:val="00AE2F07"/>
    <w:rsid w:val="00AE6854"/>
    <w:rsid w:val="00B057FC"/>
    <w:rsid w:val="00B0645C"/>
    <w:rsid w:val="00B2342A"/>
    <w:rsid w:val="00B71F0C"/>
    <w:rsid w:val="00B72672"/>
    <w:rsid w:val="00B82216"/>
    <w:rsid w:val="00B87CCD"/>
    <w:rsid w:val="00B956D7"/>
    <w:rsid w:val="00BB2EDD"/>
    <w:rsid w:val="00BB77C0"/>
    <w:rsid w:val="00BC5D05"/>
    <w:rsid w:val="00BD3223"/>
    <w:rsid w:val="00C01B0C"/>
    <w:rsid w:val="00C234BA"/>
    <w:rsid w:val="00C2676E"/>
    <w:rsid w:val="00C61228"/>
    <w:rsid w:val="00C6201F"/>
    <w:rsid w:val="00C714C1"/>
    <w:rsid w:val="00C74B60"/>
    <w:rsid w:val="00C80DCA"/>
    <w:rsid w:val="00C970CA"/>
    <w:rsid w:val="00CB0230"/>
    <w:rsid w:val="00CC0FB6"/>
    <w:rsid w:val="00CE1F3E"/>
    <w:rsid w:val="00CE3632"/>
    <w:rsid w:val="00CE530D"/>
    <w:rsid w:val="00CF0D21"/>
    <w:rsid w:val="00CF6BED"/>
    <w:rsid w:val="00D04166"/>
    <w:rsid w:val="00D06E68"/>
    <w:rsid w:val="00D20BEF"/>
    <w:rsid w:val="00D24839"/>
    <w:rsid w:val="00D36719"/>
    <w:rsid w:val="00D403F6"/>
    <w:rsid w:val="00D428FF"/>
    <w:rsid w:val="00D43B01"/>
    <w:rsid w:val="00D60E92"/>
    <w:rsid w:val="00D6716D"/>
    <w:rsid w:val="00D67322"/>
    <w:rsid w:val="00D67533"/>
    <w:rsid w:val="00D82C94"/>
    <w:rsid w:val="00D87251"/>
    <w:rsid w:val="00DA408A"/>
    <w:rsid w:val="00DB75D8"/>
    <w:rsid w:val="00DC2AFE"/>
    <w:rsid w:val="00DD5EC7"/>
    <w:rsid w:val="00DE3A62"/>
    <w:rsid w:val="00DE5041"/>
    <w:rsid w:val="00DE7842"/>
    <w:rsid w:val="00E033A8"/>
    <w:rsid w:val="00E102B9"/>
    <w:rsid w:val="00E2205E"/>
    <w:rsid w:val="00E277E8"/>
    <w:rsid w:val="00E458AC"/>
    <w:rsid w:val="00E53709"/>
    <w:rsid w:val="00E6221A"/>
    <w:rsid w:val="00E64E42"/>
    <w:rsid w:val="00E8193F"/>
    <w:rsid w:val="00EB36A7"/>
    <w:rsid w:val="00EB5D11"/>
    <w:rsid w:val="00EF74D4"/>
    <w:rsid w:val="00F3452A"/>
    <w:rsid w:val="00F561F4"/>
    <w:rsid w:val="00F60658"/>
    <w:rsid w:val="00F72DFC"/>
    <w:rsid w:val="00F746E7"/>
    <w:rsid w:val="00F76191"/>
    <w:rsid w:val="00F918D9"/>
    <w:rsid w:val="00F94F01"/>
    <w:rsid w:val="00F95959"/>
    <w:rsid w:val="00F95DE7"/>
    <w:rsid w:val="00FA52B6"/>
    <w:rsid w:val="00FB114F"/>
    <w:rsid w:val="00FE4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557"/>
  </w:style>
  <w:style w:type="paragraph" w:styleId="Nagwek1">
    <w:name w:val="heading 1"/>
    <w:basedOn w:val="Normalny"/>
    <w:next w:val="Normalny"/>
    <w:link w:val="Nagwek1Znak"/>
    <w:uiPriority w:val="9"/>
    <w:qFormat/>
    <w:rsid w:val="008517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next w:val="Normalny"/>
    <w:link w:val="Nagwek2Znak"/>
    <w:uiPriority w:val="9"/>
    <w:semiHidden/>
    <w:unhideWhenUsed/>
    <w:qFormat/>
    <w:rsid w:val="00C025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uiPriority w:val="9"/>
    <w:semiHidden/>
    <w:unhideWhenUsed/>
    <w:qFormat/>
    <w:rsid w:val="008E3557"/>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8E3557"/>
    <w:pPr>
      <w:keepNext/>
      <w:keepLines/>
      <w:spacing w:before="240" w:after="40"/>
      <w:outlineLvl w:val="3"/>
    </w:pPr>
    <w:rPr>
      <w:b/>
    </w:rPr>
  </w:style>
  <w:style w:type="paragraph" w:styleId="Nagwek5">
    <w:name w:val="heading 5"/>
    <w:basedOn w:val="Normalny"/>
    <w:next w:val="Normalny"/>
    <w:uiPriority w:val="9"/>
    <w:semiHidden/>
    <w:unhideWhenUsed/>
    <w:qFormat/>
    <w:rsid w:val="008E3557"/>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8E3557"/>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rsid w:val="008E3557"/>
    <w:pPr>
      <w:keepNext/>
      <w:keepLines/>
      <w:spacing w:before="480" w:after="120"/>
    </w:pPr>
    <w:rPr>
      <w:b/>
      <w:sz w:val="72"/>
      <w:szCs w:val="72"/>
    </w:rPr>
  </w:style>
  <w:style w:type="paragraph" w:styleId="Tekstprzypisudolnego">
    <w:name w:val="footnote text"/>
    <w:basedOn w:val="Normalny"/>
    <w:link w:val="TekstprzypisudolnegoZnak"/>
    <w:uiPriority w:val="99"/>
    <w:unhideWhenUsed/>
    <w:rsid w:val="00851711"/>
  </w:style>
  <w:style w:type="character" w:customStyle="1" w:styleId="TekstprzypisudolnegoZnak">
    <w:name w:val="Tekst przypisu dolnego Znak"/>
    <w:basedOn w:val="Domylnaczcionkaakapitu"/>
    <w:link w:val="Tekstprzypisudolnego"/>
    <w:uiPriority w:val="99"/>
    <w:rsid w:val="00851711"/>
  </w:style>
  <w:style w:type="character" w:styleId="Odwoanieprzypisudolnego">
    <w:name w:val="footnote reference"/>
    <w:basedOn w:val="Domylnaczcionkaakapitu"/>
    <w:uiPriority w:val="99"/>
    <w:unhideWhenUsed/>
    <w:rsid w:val="00851711"/>
    <w:rPr>
      <w:vertAlign w:val="superscript"/>
    </w:rPr>
  </w:style>
  <w:style w:type="paragraph" w:styleId="Nagwek">
    <w:name w:val="header"/>
    <w:basedOn w:val="Normalny"/>
    <w:link w:val="NagwekZnak"/>
    <w:uiPriority w:val="99"/>
    <w:unhideWhenUsed/>
    <w:rsid w:val="00851711"/>
    <w:pPr>
      <w:tabs>
        <w:tab w:val="center" w:pos="4320"/>
        <w:tab w:val="right" w:pos="8640"/>
      </w:tabs>
    </w:pPr>
  </w:style>
  <w:style w:type="character" w:customStyle="1" w:styleId="NagwekZnak">
    <w:name w:val="Nagłówek Znak"/>
    <w:basedOn w:val="Domylnaczcionkaakapitu"/>
    <w:link w:val="Nagwek"/>
    <w:uiPriority w:val="99"/>
    <w:rsid w:val="00851711"/>
  </w:style>
  <w:style w:type="paragraph" w:styleId="Stopka">
    <w:name w:val="footer"/>
    <w:basedOn w:val="Normalny"/>
    <w:link w:val="StopkaZnak"/>
    <w:uiPriority w:val="99"/>
    <w:unhideWhenUsed/>
    <w:rsid w:val="00851711"/>
    <w:pPr>
      <w:tabs>
        <w:tab w:val="center" w:pos="4320"/>
        <w:tab w:val="right" w:pos="8640"/>
      </w:tabs>
    </w:pPr>
  </w:style>
  <w:style w:type="character" w:customStyle="1" w:styleId="StopkaZnak">
    <w:name w:val="Stopka Znak"/>
    <w:basedOn w:val="Domylnaczcionkaakapitu"/>
    <w:link w:val="Stopka"/>
    <w:uiPriority w:val="99"/>
    <w:rsid w:val="00851711"/>
  </w:style>
  <w:style w:type="paragraph" w:styleId="Tekstdymka">
    <w:name w:val="Balloon Text"/>
    <w:basedOn w:val="Normalny"/>
    <w:link w:val="TekstdymkaZnak"/>
    <w:uiPriority w:val="99"/>
    <w:semiHidden/>
    <w:unhideWhenUsed/>
    <w:rsid w:val="00851711"/>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851711"/>
    <w:rPr>
      <w:rFonts w:ascii="Lucida Grande" w:hAnsi="Lucida Grande" w:cs="Lucida Grande"/>
      <w:sz w:val="18"/>
      <w:szCs w:val="18"/>
    </w:rPr>
  </w:style>
  <w:style w:type="character" w:customStyle="1" w:styleId="Nagwek1Znak">
    <w:name w:val="Nagłówek 1 Znak"/>
    <w:basedOn w:val="Domylnaczcionkaakapitu"/>
    <w:link w:val="Nagwek1"/>
    <w:uiPriority w:val="9"/>
    <w:rsid w:val="00851711"/>
    <w:rPr>
      <w:rFonts w:asciiTheme="majorHAnsi" w:eastAsiaTheme="majorEastAsia" w:hAnsiTheme="majorHAnsi" w:cstheme="majorBidi"/>
      <w:b/>
      <w:bCs/>
      <w:color w:val="345A8A" w:themeColor="accent1" w:themeShade="B5"/>
      <w:sz w:val="32"/>
      <w:szCs w:val="32"/>
    </w:rPr>
  </w:style>
  <w:style w:type="paragraph" w:customStyle="1" w:styleId="BasicParagraph">
    <w:name w:val="[Basic Paragraph]"/>
    <w:basedOn w:val="Normalny"/>
    <w:uiPriority w:val="99"/>
    <w:rsid w:val="0095608A"/>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043628"/>
    <w:pPr>
      <w:widowControl w:val="0"/>
      <w:autoSpaceDE w:val="0"/>
      <w:autoSpaceDN w:val="0"/>
      <w:adjustRightInd w:val="0"/>
      <w:spacing w:line="288" w:lineRule="auto"/>
      <w:textAlignment w:val="center"/>
    </w:pPr>
    <w:rPr>
      <w:rFonts w:ascii="Times-Roman" w:hAnsi="Times-Roman" w:cs="Times-Roman"/>
      <w:color w:val="000000"/>
    </w:rPr>
  </w:style>
  <w:style w:type="character" w:styleId="Hipercze">
    <w:name w:val="Hyperlink"/>
    <w:basedOn w:val="Domylnaczcionkaakapitu"/>
    <w:uiPriority w:val="99"/>
    <w:unhideWhenUsed/>
    <w:rsid w:val="008F5F7B"/>
    <w:rPr>
      <w:color w:val="0000FF" w:themeColor="hyperlink"/>
      <w:u w:val="single"/>
    </w:rPr>
  </w:style>
  <w:style w:type="paragraph" w:styleId="Tekstprzypisukocowego">
    <w:name w:val="endnote text"/>
    <w:basedOn w:val="Normalny"/>
    <w:link w:val="TekstprzypisukocowegoZnak"/>
    <w:uiPriority w:val="99"/>
    <w:semiHidden/>
    <w:unhideWhenUsed/>
    <w:rsid w:val="000F5F12"/>
    <w:rPr>
      <w:sz w:val="20"/>
      <w:szCs w:val="20"/>
    </w:rPr>
  </w:style>
  <w:style w:type="character" w:customStyle="1" w:styleId="TekstprzypisukocowegoZnak">
    <w:name w:val="Tekst przypisu końcowego Znak"/>
    <w:basedOn w:val="Domylnaczcionkaakapitu"/>
    <w:link w:val="Tekstprzypisukocowego"/>
    <w:uiPriority w:val="99"/>
    <w:semiHidden/>
    <w:rsid w:val="000F5F12"/>
    <w:rPr>
      <w:sz w:val="20"/>
      <w:szCs w:val="20"/>
    </w:rPr>
  </w:style>
  <w:style w:type="character" w:styleId="Odwoanieprzypisukocowego">
    <w:name w:val="endnote reference"/>
    <w:basedOn w:val="Domylnaczcionkaakapitu"/>
    <w:uiPriority w:val="99"/>
    <w:semiHidden/>
    <w:unhideWhenUsed/>
    <w:rsid w:val="000F5F12"/>
    <w:rPr>
      <w:vertAlign w:val="superscript"/>
    </w:rPr>
  </w:style>
  <w:style w:type="character" w:styleId="Odwoaniedokomentarza">
    <w:name w:val="annotation reference"/>
    <w:basedOn w:val="Domylnaczcionkaakapitu"/>
    <w:uiPriority w:val="99"/>
    <w:semiHidden/>
    <w:unhideWhenUsed/>
    <w:rsid w:val="00855A97"/>
    <w:rPr>
      <w:sz w:val="16"/>
      <w:szCs w:val="16"/>
    </w:rPr>
  </w:style>
  <w:style w:type="paragraph" w:styleId="Tekstkomentarza">
    <w:name w:val="annotation text"/>
    <w:basedOn w:val="Normalny"/>
    <w:link w:val="TekstkomentarzaZnak"/>
    <w:uiPriority w:val="99"/>
    <w:semiHidden/>
    <w:unhideWhenUsed/>
    <w:rsid w:val="00855A97"/>
    <w:rPr>
      <w:sz w:val="20"/>
      <w:szCs w:val="20"/>
    </w:rPr>
  </w:style>
  <w:style w:type="character" w:customStyle="1" w:styleId="TekstkomentarzaZnak">
    <w:name w:val="Tekst komentarza Znak"/>
    <w:basedOn w:val="Domylnaczcionkaakapitu"/>
    <w:link w:val="Tekstkomentarza"/>
    <w:uiPriority w:val="99"/>
    <w:semiHidden/>
    <w:rsid w:val="00855A97"/>
    <w:rPr>
      <w:sz w:val="20"/>
      <w:szCs w:val="20"/>
    </w:rPr>
  </w:style>
  <w:style w:type="paragraph" w:styleId="Tematkomentarza">
    <w:name w:val="annotation subject"/>
    <w:basedOn w:val="Tekstkomentarza"/>
    <w:next w:val="Tekstkomentarza"/>
    <w:link w:val="TematkomentarzaZnak"/>
    <w:uiPriority w:val="99"/>
    <w:semiHidden/>
    <w:unhideWhenUsed/>
    <w:rsid w:val="00855A97"/>
    <w:rPr>
      <w:b/>
      <w:bCs/>
    </w:rPr>
  </w:style>
  <w:style w:type="character" w:customStyle="1" w:styleId="TematkomentarzaZnak">
    <w:name w:val="Temat komentarza Znak"/>
    <w:basedOn w:val="TekstkomentarzaZnak"/>
    <w:link w:val="Tematkomentarza"/>
    <w:uiPriority w:val="99"/>
    <w:semiHidden/>
    <w:rsid w:val="00855A97"/>
    <w:rPr>
      <w:b/>
      <w:bCs/>
      <w:sz w:val="20"/>
      <w:szCs w:val="20"/>
    </w:rPr>
  </w:style>
  <w:style w:type="paragraph" w:styleId="Akapitzlist">
    <w:name w:val="List Paragraph"/>
    <w:basedOn w:val="Normalny"/>
    <w:uiPriority w:val="34"/>
    <w:qFormat/>
    <w:rsid w:val="009A5C6B"/>
    <w:pPr>
      <w:ind w:left="720"/>
      <w:contextualSpacing/>
    </w:pPr>
  </w:style>
  <w:style w:type="paragraph" w:styleId="Tekstpodstawowy">
    <w:name w:val="Body Text"/>
    <w:basedOn w:val="Normalny"/>
    <w:link w:val="TekstpodstawowyZnak"/>
    <w:uiPriority w:val="99"/>
    <w:unhideWhenUsed/>
    <w:rsid w:val="00507C70"/>
    <w:pPr>
      <w:spacing w:after="120"/>
    </w:pPr>
  </w:style>
  <w:style w:type="character" w:customStyle="1" w:styleId="TekstpodstawowyZnak">
    <w:name w:val="Tekst podstawowy Znak"/>
    <w:basedOn w:val="Domylnaczcionkaakapitu"/>
    <w:link w:val="Tekstpodstawowy"/>
    <w:uiPriority w:val="99"/>
    <w:rsid w:val="00507C70"/>
  </w:style>
  <w:style w:type="paragraph" w:styleId="Poprawka">
    <w:name w:val="Revision"/>
    <w:hidden/>
    <w:uiPriority w:val="99"/>
    <w:semiHidden/>
    <w:rsid w:val="00E33A65"/>
  </w:style>
  <w:style w:type="character" w:customStyle="1" w:styleId="Nagwek2Znak">
    <w:name w:val="Nagłówek 2 Znak"/>
    <w:basedOn w:val="Domylnaczcionkaakapitu"/>
    <w:link w:val="Nagwek2"/>
    <w:uiPriority w:val="9"/>
    <w:semiHidden/>
    <w:rsid w:val="00C02588"/>
    <w:rPr>
      <w:rFonts w:asciiTheme="majorHAnsi" w:eastAsiaTheme="majorEastAsia" w:hAnsiTheme="majorHAnsi" w:cstheme="majorBidi"/>
      <w:color w:val="365F91" w:themeColor="accent1" w:themeShade="BF"/>
      <w:sz w:val="26"/>
      <w:szCs w:val="26"/>
    </w:rPr>
  </w:style>
  <w:style w:type="paragraph" w:customStyle="1" w:styleId="lead">
    <w:name w:val="lead"/>
    <w:basedOn w:val="Normalny"/>
    <w:rsid w:val="00C02588"/>
    <w:pPr>
      <w:spacing w:before="100" w:beforeAutospacing="1" w:after="100" w:afterAutospacing="1"/>
    </w:pPr>
    <w:rPr>
      <w:lang w:eastAsia="en-GB"/>
    </w:rPr>
  </w:style>
  <w:style w:type="paragraph" w:styleId="Bezodstpw">
    <w:name w:val="No Spacing"/>
    <w:uiPriority w:val="1"/>
    <w:qFormat/>
    <w:rsid w:val="00F93137"/>
  </w:style>
  <w:style w:type="paragraph" w:styleId="Podtytu">
    <w:name w:val="Subtitle"/>
    <w:basedOn w:val="Normalny"/>
    <w:next w:val="Normalny"/>
    <w:uiPriority w:val="11"/>
    <w:qFormat/>
    <w:rsid w:val="008E3557"/>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517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next w:val="Normalny"/>
    <w:link w:val="Nagwek2Znak"/>
    <w:uiPriority w:val="9"/>
    <w:semiHidden/>
    <w:unhideWhenUsed/>
    <w:qFormat/>
    <w:rsid w:val="00C025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before="480" w:after="120"/>
    </w:pPr>
    <w:rPr>
      <w:b/>
      <w:sz w:val="72"/>
      <w:szCs w:val="72"/>
    </w:rPr>
  </w:style>
  <w:style w:type="paragraph" w:styleId="Tekstprzypisudolnego">
    <w:name w:val="footnote text"/>
    <w:basedOn w:val="Normalny"/>
    <w:link w:val="TekstprzypisudolnegoZnak"/>
    <w:uiPriority w:val="99"/>
    <w:unhideWhenUsed/>
    <w:rsid w:val="00851711"/>
  </w:style>
  <w:style w:type="character" w:customStyle="1" w:styleId="TekstprzypisudolnegoZnak">
    <w:name w:val="Tekst przypisu dolnego Znak"/>
    <w:basedOn w:val="Domylnaczcionkaakapitu"/>
    <w:link w:val="Tekstprzypisudolnego"/>
    <w:uiPriority w:val="99"/>
    <w:rsid w:val="00851711"/>
  </w:style>
  <w:style w:type="character" w:styleId="Odwoanieprzypisudolnego">
    <w:name w:val="footnote reference"/>
    <w:basedOn w:val="Domylnaczcionkaakapitu"/>
    <w:uiPriority w:val="99"/>
    <w:unhideWhenUsed/>
    <w:rsid w:val="00851711"/>
    <w:rPr>
      <w:vertAlign w:val="superscript"/>
    </w:rPr>
  </w:style>
  <w:style w:type="paragraph" w:styleId="Nagwek">
    <w:name w:val="header"/>
    <w:basedOn w:val="Normalny"/>
    <w:link w:val="NagwekZnak"/>
    <w:uiPriority w:val="99"/>
    <w:unhideWhenUsed/>
    <w:rsid w:val="00851711"/>
    <w:pPr>
      <w:tabs>
        <w:tab w:val="center" w:pos="4320"/>
        <w:tab w:val="right" w:pos="8640"/>
      </w:tabs>
    </w:pPr>
  </w:style>
  <w:style w:type="character" w:customStyle="1" w:styleId="NagwekZnak">
    <w:name w:val="Nagłówek Znak"/>
    <w:basedOn w:val="Domylnaczcionkaakapitu"/>
    <w:link w:val="Nagwek"/>
    <w:uiPriority w:val="99"/>
    <w:rsid w:val="00851711"/>
  </w:style>
  <w:style w:type="paragraph" w:styleId="Stopka">
    <w:name w:val="footer"/>
    <w:basedOn w:val="Normalny"/>
    <w:link w:val="StopkaZnak"/>
    <w:uiPriority w:val="99"/>
    <w:unhideWhenUsed/>
    <w:rsid w:val="00851711"/>
    <w:pPr>
      <w:tabs>
        <w:tab w:val="center" w:pos="4320"/>
        <w:tab w:val="right" w:pos="8640"/>
      </w:tabs>
    </w:pPr>
  </w:style>
  <w:style w:type="character" w:customStyle="1" w:styleId="StopkaZnak">
    <w:name w:val="Stopka Znak"/>
    <w:basedOn w:val="Domylnaczcionkaakapitu"/>
    <w:link w:val="Stopka"/>
    <w:uiPriority w:val="99"/>
    <w:rsid w:val="00851711"/>
  </w:style>
  <w:style w:type="paragraph" w:styleId="Tekstdymka">
    <w:name w:val="Balloon Text"/>
    <w:basedOn w:val="Normalny"/>
    <w:link w:val="TekstdymkaZnak"/>
    <w:uiPriority w:val="99"/>
    <w:semiHidden/>
    <w:unhideWhenUsed/>
    <w:rsid w:val="00851711"/>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851711"/>
    <w:rPr>
      <w:rFonts w:ascii="Lucida Grande" w:hAnsi="Lucida Grande" w:cs="Lucida Grande"/>
      <w:sz w:val="18"/>
      <w:szCs w:val="18"/>
    </w:rPr>
  </w:style>
  <w:style w:type="character" w:customStyle="1" w:styleId="Nagwek1Znak">
    <w:name w:val="Nagłówek 1 Znak"/>
    <w:basedOn w:val="Domylnaczcionkaakapitu"/>
    <w:link w:val="Nagwek1"/>
    <w:uiPriority w:val="9"/>
    <w:rsid w:val="00851711"/>
    <w:rPr>
      <w:rFonts w:asciiTheme="majorHAnsi" w:eastAsiaTheme="majorEastAsia" w:hAnsiTheme="majorHAnsi" w:cstheme="majorBidi"/>
      <w:b/>
      <w:bCs/>
      <w:color w:val="345A8A" w:themeColor="accent1" w:themeShade="B5"/>
      <w:sz w:val="32"/>
      <w:szCs w:val="32"/>
    </w:rPr>
  </w:style>
  <w:style w:type="paragraph" w:customStyle="1" w:styleId="BasicParagraph">
    <w:name w:val="[Basic Paragraph]"/>
    <w:basedOn w:val="Normalny"/>
    <w:uiPriority w:val="99"/>
    <w:rsid w:val="0095608A"/>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043628"/>
    <w:pPr>
      <w:widowControl w:val="0"/>
      <w:autoSpaceDE w:val="0"/>
      <w:autoSpaceDN w:val="0"/>
      <w:adjustRightInd w:val="0"/>
      <w:spacing w:line="288" w:lineRule="auto"/>
      <w:textAlignment w:val="center"/>
    </w:pPr>
    <w:rPr>
      <w:rFonts w:ascii="Times-Roman" w:hAnsi="Times-Roman" w:cs="Times-Roman"/>
      <w:color w:val="000000"/>
    </w:rPr>
  </w:style>
  <w:style w:type="character" w:styleId="Hipercze">
    <w:name w:val="Hyperlink"/>
    <w:basedOn w:val="Domylnaczcionkaakapitu"/>
    <w:uiPriority w:val="99"/>
    <w:unhideWhenUsed/>
    <w:rsid w:val="008F5F7B"/>
    <w:rPr>
      <w:color w:val="0000FF" w:themeColor="hyperlink"/>
      <w:u w:val="single"/>
    </w:rPr>
  </w:style>
  <w:style w:type="paragraph" w:styleId="Tekstprzypisukocowego">
    <w:name w:val="endnote text"/>
    <w:basedOn w:val="Normalny"/>
    <w:link w:val="TekstprzypisukocowegoZnak"/>
    <w:uiPriority w:val="99"/>
    <w:semiHidden/>
    <w:unhideWhenUsed/>
    <w:rsid w:val="000F5F12"/>
    <w:rPr>
      <w:sz w:val="20"/>
      <w:szCs w:val="20"/>
    </w:rPr>
  </w:style>
  <w:style w:type="character" w:customStyle="1" w:styleId="TekstprzypisukocowegoZnak">
    <w:name w:val="Tekst przypisu końcowego Znak"/>
    <w:basedOn w:val="Domylnaczcionkaakapitu"/>
    <w:link w:val="Tekstprzypisukocowego"/>
    <w:uiPriority w:val="99"/>
    <w:semiHidden/>
    <w:rsid w:val="000F5F12"/>
    <w:rPr>
      <w:sz w:val="20"/>
      <w:szCs w:val="20"/>
    </w:rPr>
  </w:style>
  <w:style w:type="character" w:styleId="Odwoanieprzypisukocowego">
    <w:name w:val="endnote reference"/>
    <w:basedOn w:val="Domylnaczcionkaakapitu"/>
    <w:uiPriority w:val="99"/>
    <w:semiHidden/>
    <w:unhideWhenUsed/>
    <w:rsid w:val="000F5F12"/>
    <w:rPr>
      <w:vertAlign w:val="superscript"/>
    </w:rPr>
  </w:style>
  <w:style w:type="character" w:styleId="Odwoaniedokomentarza">
    <w:name w:val="annotation reference"/>
    <w:basedOn w:val="Domylnaczcionkaakapitu"/>
    <w:uiPriority w:val="99"/>
    <w:semiHidden/>
    <w:unhideWhenUsed/>
    <w:rsid w:val="00855A97"/>
    <w:rPr>
      <w:sz w:val="16"/>
      <w:szCs w:val="16"/>
    </w:rPr>
  </w:style>
  <w:style w:type="paragraph" w:styleId="Tekstkomentarza">
    <w:name w:val="annotation text"/>
    <w:basedOn w:val="Normalny"/>
    <w:link w:val="TekstkomentarzaZnak"/>
    <w:uiPriority w:val="99"/>
    <w:semiHidden/>
    <w:unhideWhenUsed/>
    <w:rsid w:val="00855A97"/>
    <w:rPr>
      <w:sz w:val="20"/>
      <w:szCs w:val="20"/>
    </w:rPr>
  </w:style>
  <w:style w:type="character" w:customStyle="1" w:styleId="TekstkomentarzaZnak">
    <w:name w:val="Tekst komentarza Znak"/>
    <w:basedOn w:val="Domylnaczcionkaakapitu"/>
    <w:link w:val="Tekstkomentarza"/>
    <w:uiPriority w:val="99"/>
    <w:semiHidden/>
    <w:rsid w:val="00855A97"/>
    <w:rPr>
      <w:sz w:val="20"/>
      <w:szCs w:val="20"/>
    </w:rPr>
  </w:style>
  <w:style w:type="paragraph" w:styleId="Tematkomentarza">
    <w:name w:val="annotation subject"/>
    <w:basedOn w:val="Tekstkomentarza"/>
    <w:next w:val="Tekstkomentarza"/>
    <w:link w:val="TematkomentarzaZnak"/>
    <w:uiPriority w:val="99"/>
    <w:semiHidden/>
    <w:unhideWhenUsed/>
    <w:rsid w:val="00855A97"/>
    <w:rPr>
      <w:b/>
      <w:bCs/>
    </w:rPr>
  </w:style>
  <w:style w:type="character" w:customStyle="1" w:styleId="TematkomentarzaZnak">
    <w:name w:val="Temat komentarza Znak"/>
    <w:basedOn w:val="TekstkomentarzaZnak"/>
    <w:link w:val="Tematkomentarza"/>
    <w:uiPriority w:val="99"/>
    <w:semiHidden/>
    <w:rsid w:val="00855A97"/>
    <w:rPr>
      <w:b/>
      <w:bCs/>
      <w:sz w:val="20"/>
      <w:szCs w:val="20"/>
    </w:rPr>
  </w:style>
  <w:style w:type="paragraph" w:styleId="Akapitzlist">
    <w:name w:val="List Paragraph"/>
    <w:basedOn w:val="Normalny"/>
    <w:uiPriority w:val="34"/>
    <w:qFormat/>
    <w:rsid w:val="009A5C6B"/>
    <w:pPr>
      <w:ind w:left="720"/>
      <w:contextualSpacing/>
    </w:pPr>
  </w:style>
  <w:style w:type="paragraph" w:styleId="Tekstpodstawowy">
    <w:name w:val="Body Text"/>
    <w:basedOn w:val="Normalny"/>
    <w:link w:val="TekstpodstawowyZnak"/>
    <w:uiPriority w:val="99"/>
    <w:unhideWhenUsed/>
    <w:rsid w:val="00507C70"/>
    <w:pPr>
      <w:spacing w:after="120"/>
    </w:pPr>
  </w:style>
  <w:style w:type="character" w:customStyle="1" w:styleId="TekstpodstawowyZnak">
    <w:name w:val="Tekst podstawowy Znak"/>
    <w:basedOn w:val="Domylnaczcionkaakapitu"/>
    <w:link w:val="Tekstpodstawowy"/>
    <w:uiPriority w:val="99"/>
    <w:rsid w:val="00507C70"/>
  </w:style>
  <w:style w:type="paragraph" w:styleId="Poprawka">
    <w:name w:val="Revision"/>
    <w:hidden/>
    <w:uiPriority w:val="99"/>
    <w:semiHidden/>
    <w:rsid w:val="00E33A65"/>
  </w:style>
  <w:style w:type="character" w:customStyle="1" w:styleId="Nagwek2Znak">
    <w:name w:val="Nagłówek 2 Znak"/>
    <w:basedOn w:val="Domylnaczcionkaakapitu"/>
    <w:link w:val="Nagwek2"/>
    <w:uiPriority w:val="9"/>
    <w:semiHidden/>
    <w:rsid w:val="00C02588"/>
    <w:rPr>
      <w:rFonts w:asciiTheme="majorHAnsi" w:eastAsiaTheme="majorEastAsia" w:hAnsiTheme="majorHAnsi" w:cstheme="majorBidi"/>
      <w:color w:val="365F91" w:themeColor="accent1" w:themeShade="BF"/>
      <w:sz w:val="26"/>
      <w:szCs w:val="26"/>
    </w:rPr>
  </w:style>
  <w:style w:type="paragraph" w:customStyle="1" w:styleId="lead">
    <w:name w:val="lead"/>
    <w:basedOn w:val="Normalny"/>
    <w:rsid w:val="00C02588"/>
    <w:pPr>
      <w:spacing w:before="100" w:beforeAutospacing="1" w:after="100" w:afterAutospacing="1"/>
    </w:pPr>
    <w:rPr>
      <w:lang w:eastAsia="en-GB"/>
    </w:rPr>
  </w:style>
  <w:style w:type="paragraph" w:styleId="Bezodstpw">
    <w:name w:val="No Spacing"/>
    <w:uiPriority w:val="1"/>
    <w:qFormat/>
    <w:rsid w:val="00F93137"/>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9512">
      <w:bodyDiv w:val="1"/>
      <w:marLeft w:val="0"/>
      <w:marRight w:val="0"/>
      <w:marTop w:val="0"/>
      <w:marBottom w:val="0"/>
      <w:divBdr>
        <w:top w:val="none" w:sz="0" w:space="0" w:color="auto"/>
        <w:left w:val="none" w:sz="0" w:space="0" w:color="auto"/>
        <w:bottom w:val="none" w:sz="0" w:space="0" w:color="auto"/>
        <w:right w:val="none" w:sz="0" w:space="0" w:color="auto"/>
      </w:divBdr>
    </w:div>
    <w:div w:id="738864619">
      <w:bodyDiv w:val="1"/>
      <w:marLeft w:val="0"/>
      <w:marRight w:val="0"/>
      <w:marTop w:val="0"/>
      <w:marBottom w:val="0"/>
      <w:divBdr>
        <w:top w:val="none" w:sz="0" w:space="0" w:color="auto"/>
        <w:left w:val="none" w:sz="0" w:space="0" w:color="auto"/>
        <w:bottom w:val="none" w:sz="0" w:space="0" w:color="auto"/>
        <w:right w:val="none" w:sz="0" w:space="0" w:color="auto"/>
      </w:divBdr>
    </w:div>
    <w:div w:id="1530528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lBrXdwx7YZvQYpEXaKdyeuWyPA==">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906637-301E-4932-BCD5-0F5BF3AE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775</Words>
  <Characters>4654</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rroguski</cp:lastModifiedBy>
  <cp:revision>10</cp:revision>
  <cp:lastPrinted>2022-10-19T10:48:00Z</cp:lastPrinted>
  <dcterms:created xsi:type="dcterms:W3CDTF">2022-11-10T15:29:00Z</dcterms:created>
  <dcterms:modified xsi:type="dcterms:W3CDTF">2022-11-21T09:17:00Z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2021-04-12T15:08:36Z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17ab64e1-acf3-4282-add4-fdd7215e0e49</vt:lpwstr>
  </property>
  <property fmtid="{D5CDD505-2E9C-101B-9397-08002B2CF9AE}" pid="8" name="MSIP_Label_43f08ec5-d6d9-4227-8387-ccbfcb3632c4_ContentBits">
    <vt:lpwstr>0</vt:lpwstr>
  </property>
  <property fmtid="{D5CDD505-2E9C-101B-9397-08002B2CF9AE}" pid="9" name="ClassificationContentMarkingFooterShapeIds">
    <vt:lpwstr>1,3,6</vt:lpwstr>
  </property>
  <property fmtid="{D5CDD505-2E9C-101B-9397-08002B2CF9AE}" pid="10" name="ClassificationContentMarkingFooterFontProps">
    <vt:lpwstr>#0078d7,9,Calibri</vt:lpwstr>
  </property>
  <property fmtid="{D5CDD505-2E9C-101B-9397-08002B2CF9AE}" pid="11" name="ClassificationContentMarkingFooterText">
    <vt:lpwstr>Business</vt:lpwstr>
  </property>
  <property fmtid="{D5CDD505-2E9C-101B-9397-08002B2CF9AE}" pid="12" name="MSIP_Label_8c970d48-f7b9-48b0-9606-072fbefb514d_Enabled">
    <vt:lpwstr>true</vt:lpwstr>
  </property>
  <property fmtid="{D5CDD505-2E9C-101B-9397-08002B2CF9AE}" pid="13" name="MSIP_Label_8c970d48-f7b9-48b0-9606-072fbefb514d_SetDate">
    <vt:lpwstr>2022-06-21T07:24:56Z</vt:lpwstr>
  </property>
  <property fmtid="{D5CDD505-2E9C-101B-9397-08002B2CF9AE}" pid="14" name="MSIP_Label_8c970d48-f7b9-48b0-9606-072fbefb514d_Method">
    <vt:lpwstr>Standard</vt:lpwstr>
  </property>
  <property fmtid="{D5CDD505-2E9C-101B-9397-08002B2CF9AE}" pid="15" name="MSIP_Label_8c970d48-f7b9-48b0-9606-072fbefb514d_Name">
    <vt:lpwstr>Business</vt:lpwstr>
  </property>
  <property fmtid="{D5CDD505-2E9C-101B-9397-08002B2CF9AE}" pid="16" name="MSIP_Label_8c970d48-f7b9-48b0-9606-072fbefb514d_SiteId">
    <vt:lpwstr>049e3382-8cdc-477b-9317-951b04689668</vt:lpwstr>
  </property>
  <property fmtid="{D5CDD505-2E9C-101B-9397-08002B2CF9AE}" pid="17" name="MSIP_Label_8c970d48-f7b9-48b0-9606-072fbefb514d_ActionId">
    <vt:lpwstr>420e4130-aebd-48ba-9005-24cc010b2bbc</vt:lpwstr>
  </property>
  <property fmtid="{D5CDD505-2E9C-101B-9397-08002B2CF9AE}" pid="18" name="MSIP_Label_8c970d48-f7b9-48b0-9606-072fbefb514d_ContentBits">
    <vt:lpwstr>2</vt:lpwstr>
  </property>
  <property fmtid="{D5CDD505-2E9C-101B-9397-08002B2CF9AE}" pid="19" name="GrammarlyDocumentId">
    <vt:lpwstr>de6dad25ae0006c6cd8a6da2a0311c3d01b92ac21d307993d27649f46b1dd209</vt:lpwstr>
  </property>
</Properties>
</file>