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66E21F27" w14:textId="0ADB150B" w:rsidR="00A6591A" w:rsidRPr="00F150A6" w:rsidRDefault="00A6591A">
      <w:pPr>
        <w:rPr>
          <w:rFonts w:ascii="Source Sans Pro Semibold" w:hAnsi="Source Sans Pro Semibold"/>
          <w:lang w:val="pl-PL"/>
        </w:rPr>
      </w:pPr>
    </w:p>
    <w:p w14:paraId="04DB2798" w14:textId="63224420" w:rsidR="009D101B" w:rsidRDefault="00254A17" w:rsidP="009D101B">
      <w:pPr>
        <w:rPr>
          <w:rFonts w:ascii="Source Sans Pro Semibold" w:hAnsi="Source Sans Pro Semibold"/>
          <w:b/>
          <w:lang w:val="pl-PL"/>
        </w:rPr>
      </w:pPr>
      <w:r>
        <w:rPr>
          <w:rFonts w:ascii="Source Sans Pro Semibold" w:hAnsi="Source Sans Pro Semibold"/>
          <w:b/>
          <w:lang w:val="pl-PL"/>
        </w:rPr>
        <w:t>Niepowtarzalny klimat Warszawy we wnętrzach</w:t>
      </w:r>
      <w:r w:rsidR="00191CB5">
        <w:rPr>
          <w:rFonts w:ascii="Source Sans Pro Semibold" w:hAnsi="Source Sans Pro Semibold"/>
          <w:b/>
          <w:lang w:val="pl-PL"/>
        </w:rPr>
        <w:t xml:space="preserve"> </w:t>
      </w:r>
      <w:proofErr w:type="spellStart"/>
      <w:r w:rsidR="00191CB5">
        <w:rPr>
          <w:rFonts w:ascii="Source Sans Pro Semibold" w:hAnsi="Source Sans Pro Semibold"/>
          <w:b/>
          <w:lang w:val="pl-PL"/>
        </w:rPr>
        <w:t>Royal</w:t>
      </w:r>
      <w:proofErr w:type="spellEnd"/>
      <w:r w:rsidR="00191CB5">
        <w:rPr>
          <w:rFonts w:ascii="Source Sans Pro Semibold" w:hAnsi="Source Sans Pro Semibold"/>
          <w:b/>
          <w:lang w:val="pl-PL"/>
        </w:rPr>
        <w:t xml:space="preserve"> </w:t>
      </w:r>
      <w:proofErr w:type="spellStart"/>
      <w:r w:rsidR="00191CB5">
        <w:rPr>
          <w:rFonts w:ascii="Source Sans Pro Semibold" w:hAnsi="Source Sans Pro Semibold"/>
          <w:b/>
          <w:lang w:val="pl-PL"/>
        </w:rPr>
        <w:t>Tulip</w:t>
      </w:r>
      <w:proofErr w:type="spellEnd"/>
      <w:r w:rsidR="00191CB5">
        <w:rPr>
          <w:rFonts w:ascii="Source Sans Pro Semibold" w:hAnsi="Source Sans Pro Semibold"/>
          <w:b/>
          <w:lang w:val="pl-PL"/>
        </w:rPr>
        <w:t xml:space="preserve"> </w:t>
      </w:r>
      <w:proofErr w:type="spellStart"/>
      <w:r w:rsidR="00191CB5">
        <w:rPr>
          <w:rFonts w:ascii="Source Sans Pro Semibold" w:hAnsi="Source Sans Pro Semibold"/>
          <w:b/>
          <w:lang w:val="pl-PL"/>
        </w:rPr>
        <w:t>Warsaw</w:t>
      </w:r>
      <w:proofErr w:type="spellEnd"/>
      <w:r w:rsidR="00191CB5">
        <w:rPr>
          <w:rFonts w:ascii="Source Sans Pro Semibold" w:hAnsi="Source Sans Pro Semibold"/>
          <w:b/>
          <w:lang w:val="pl-PL"/>
        </w:rPr>
        <w:t xml:space="preserve"> </w:t>
      </w:r>
      <w:proofErr w:type="spellStart"/>
      <w:r w:rsidR="00191CB5">
        <w:rPr>
          <w:rFonts w:ascii="Source Sans Pro Semibold" w:hAnsi="Source Sans Pro Semibold"/>
          <w:b/>
          <w:lang w:val="pl-PL"/>
        </w:rPr>
        <w:t>Apartments</w:t>
      </w:r>
      <w:proofErr w:type="spellEnd"/>
      <w:r w:rsidR="00191CB5">
        <w:rPr>
          <w:rFonts w:ascii="Source Sans Pro Semibold" w:hAnsi="Source Sans Pro Semibold"/>
          <w:b/>
          <w:lang w:val="pl-PL"/>
        </w:rPr>
        <w:t xml:space="preserve"> </w:t>
      </w:r>
    </w:p>
    <w:p w14:paraId="67968ED9" w14:textId="1F0A2460" w:rsidR="00F150A6" w:rsidRPr="009D101B" w:rsidRDefault="00E95757" w:rsidP="009D101B">
      <w:pPr>
        <w:rPr>
          <w:rFonts w:ascii="Source Sans Pro Semibold" w:hAnsi="Source Sans Pro Semibold"/>
          <w:i/>
          <w:lang w:val="pl-PL"/>
        </w:rPr>
      </w:pPr>
      <w:r>
        <w:rPr>
          <w:rFonts w:ascii="Source Sans Pro Semibold" w:hAnsi="Source Sans Pro Semibold"/>
          <w:i/>
          <w:lang w:val="pl-PL"/>
        </w:rPr>
        <w:t xml:space="preserve">Eksperci </w:t>
      </w:r>
      <w:proofErr w:type="spellStart"/>
      <w:r>
        <w:rPr>
          <w:rFonts w:ascii="Source Sans Pro Semibold" w:hAnsi="Source Sans Pro Semibold"/>
          <w:i/>
          <w:lang w:val="pl-PL"/>
        </w:rPr>
        <w:t>Tétris</w:t>
      </w:r>
      <w:proofErr w:type="spellEnd"/>
      <w:r>
        <w:rPr>
          <w:rFonts w:ascii="Source Sans Pro Semibold" w:hAnsi="Source Sans Pro Semibold"/>
          <w:i/>
          <w:lang w:val="pl-PL"/>
        </w:rPr>
        <w:t xml:space="preserve"> </w:t>
      </w:r>
      <w:r w:rsidR="00EC68E4">
        <w:rPr>
          <w:rFonts w:ascii="Source Sans Pro Semibold" w:hAnsi="Source Sans Pro Semibold"/>
          <w:i/>
          <w:lang w:val="pl-PL"/>
        </w:rPr>
        <w:t xml:space="preserve">zrealizowali kolejny </w:t>
      </w:r>
      <w:r w:rsidR="00C64C05">
        <w:rPr>
          <w:rFonts w:ascii="Source Sans Pro Semibold" w:hAnsi="Source Sans Pro Semibold"/>
          <w:i/>
          <w:lang w:val="pl-PL"/>
        </w:rPr>
        <w:t xml:space="preserve">duży </w:t>
      </w:r>
      <w:r w:rsidR="00EC68E4">
        <w:rPr>
          <w:rFonts w:ascii="Source Sans Pro Semibold" w:hAnsi="Source Sans Pro Semibold"/>
          <w:i/>
          <w:lang w:val="pl-PL"/>
        </w:rPr>
        <w:t xml:space="preserve">projekt </w:t>
      </w:r>
      <w:r w:rsidR="00FF5134">
        <w:rPr>
          <w:rFonts w:ascii="Source Sans Pro Semibold" w:hAnsi="Source Sans Pro Semibold"/>
          <w:i/>
          <w:lang w:val="pl-PL"/>
        </w:rPr>
        <w:t xml:space="preserve">dla </w:t>
      </w:r>
      <w:r w:rsidR="00EC68E4">
        <w:rPr>
          <w:rFonts w:ascii="Source Sans Pro Semibold" w:hAnsi="Source Sans Pro Semibold"/>
          <w:i/>
          <w:lang w:val="pl-PL"/>
        </w:rPr>
        <w:t>branży hotelarskiej</w:t>
      </w:r>
      <w:r w:rsidR="007A621F">
        <w:rPr>
          <w:rFonts w:ascii="Source Sans Pro Semibold" w:hAnsi="Source Sans Pro Semibold"/>
          <w:i/>
          <w:lang w:val="pl-PL"/>
        </w:rPr>
        <w:t>, w ramach którego</w:t>
      </w:r>
      <w:r>
        <w:rPr>
          <w:rFonts w:ascii="Source Sans Pro Semibold" w:hAnsi="Source Sans Pro Semibold"/>
          <w:i/>
          <w:lang w:val="pl-PL"/>
        </w:rPr>
        <w:t xml:space="preserve"> odpowiada</w:t>
      </w:r>
      <w:r w:rsidR="007A621F">
        <w:rPr>
          <w:rFonts w:ascii="Source Sans Pro Semibold" w:hAnsi="Source Sans Pro Semibold"/>
          <w:i/>
          <w:lang w:val="pl-PL"/>
        </w:rPr>
        <w:t xml:space="preserve">li </w:t>
      </w:r>
      <w:r>
        <w:rPr>
          <w:rFonts w:ascii="Source Sans Pro Semibold" w:hAnsi="Source Sans Pro Semibold"/>
          <w:i/>
          <w:lang w:val="pl-PL"/>
        </w:rPr>
        <w:t>z</w:t>
      </w:r>
      <w:r w:rsidR="009D101B" w:rsidRPr="009D101B">
        <w:rPr>
          <w:rFonts w:ascii="Source Sans Pro Semibold" w:hAnsi="Source Sans Pro Semibold"/>
          <w:i/>
          <w:lang w:val="pl-PL"/>
        </w:rPr>
        <w:t xml:space="preserve">a </w:t>
      </w:r>
      <w:proofErr w:type="spellStart"/>
      <w:r w:rsidR="009D101B" w:rsidRPr="009D101B">
        <w:rPr>
          <w:rFonts w:ascii="Source Sans Pro Semibold" w:hAnsi="Source Sans Pro Semibold"/>
          <w:i/>
          <w:lang w:val="pl-PL"/>
        </w:rPr>
        <w:t>fit</w:t>
      </w:r>
      <w:proofErr w:type="spellEnd"/>
      <w:r w:rsidR="009D101B" w:rsidRPr="009D101B">
        <w:rPr>
          <w:rFonts w:ascii="Source Sans Pro Semibold" w:hAnsi="Source Sans Pro Semibold"/>
          <w:i/>
          <w:lang w:val="pl-PL"/>
        </w:rPr>
        <w:t>-out pokoi, holi</w:t>
      </w:r>
      <w:r w:rsidR="00456AA2">
        <w:rPr>
          <w:rFonts w:ascii="Source Sans Pro Semibold" w:hAnsi="Source Sans Pro Semibold"/>
          <w:i/>
          <w:lang w:val="pl-PL"/>
        </w:rPr>
        <w:t>,</w:t>
      </w:r>
      <w:r w:rsidR="009D101B" w:rsidRPr="009D101B">
        <w:rPr>
          <w:rFonts w:ascii="Source Sans Pro Semibold" w:hAnsi="Source Sans Pro Semibold"/>
          <w:i/>
          <w:lang w:val="pl-PL"/>
        </w:rPr>
        <w:t xml:space="preserve"> części </w:t>
      </w:r>
      <w:r w:rsidR="000927F2">
        <w:rPr>
          <w:rFonts w:ascii="Source Sans Pro Semibold" w:hAnsi="Source Sans Pro Semibold"/>
          <w:i/>
          <w:lang w:val="pl-PL"/>
        </w:rPr>
        <w:t>recepcyjno-restauracyjnych</w:t>
      </w:r>
      <w:r w:rsidR="00C64C05">
        <w:rPr>
          <w:rFonts w:ascii="Source Sans Pro Semibold" w:hAnsi="Source Sans Pro Semibold"/>
          <w:i/>
          <w:lang w:val="pl-PL"/>
        </w:rPr>
        <w:t xml:space="preserve"> i handlowo-usługowych. </w:t>
      </w:r>
    </w:p>
    <w:p w14:paraId="3953C151" w14:textId="77777777" w:rsidR="0087298A" w:rsidRPr="0087298A" w:rsidRDefault="0087298A">
      <w:pPr>
        <w:rPr>
          <w:rFonts w:ascii="Source Sans Pro Semibold" w:hAnsi="Source Sans Pro Semibold"/>
          <w:b/>
          <w:lang w:val="pl-PL"/>
        </w:rPr>
      </w:pPr>
    </w:p>
    <w:p w14:paraId="3C5BB825" w14:textId="1976B08E" w:rsidR="00011DD0" w:rsidRPr="0066552B" w:rsidRDefault="00AE3E3D" w:rsidP="00797939">
      <w:pPr>
        <w:rPr>
          <w:rFonts w:ascii="Source Sans Pro" w:hAnsi="Source Sans Pro"/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247952">
        <w:rPr>
          <w:rFonts w:ascii="Source Sans Pro Semibold" w:hAnsi="Source Sans Pro Semibold"/>
          <w:b/>
          <w:lang w:val="pl-PL"/>
        </w:rPr>
        <w:t>21</w:t>
      </w:r>
      <w:r w:rsidR="003D2241">
        <w:rPr>
          <w:rFonts w:ascii="Source Sans Pro Semibold" w:hAnsi="Source Sans Pro Semibold"/>
          <w:b/>
          <w:lang w:val="pl-PL"/>
        </w:rPr>
        <w:t xml:space="preserve"> </w:t>
      </w:r>
      <w:r w:rsidR="00F01C3C">
        <w:rPr>
          <w:rFonts w:ascii="Source Sans Pro Semibold" w:hAnsi="Source Sans Pro Semibold"/>
          <w:b/>
          <w:lang w:val="pl-PL"/>
        </w:rPr>
        <w:t xml:space="preserve">listopada </w:t>
      </w:r>
      <w:r w:rsidR="00DE035D" w:rsidRPr="009D101B">
        <w:rPr>
          <w:rFonts w:ascii="Source Sans Pro Semibold" w:hAnsi="Source Sans Pro Semibold"/>
          <w:b/>
          <w:lang w:val="pl-PL"/>
        </w:rPr>
        <w:t>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FD06BF" w:rsidRPr="0066552B">
        <w:rPr>
          <w:rFonts w:ascii="Source Sans Pro" w:hAnsi="Source Sans Pro"/>
          <w:lang w:val="pl-PL"/>
        </w:rPr>
        <w:t xml:space="preserve">Na przestrzeni ostatnich dwóch lat portfolio firmy </w:t>
      </w:r>
      <w:proofErr w:type="spellStart"/>
      <w:r w:rsidR="00991FEC">
        <w:rPr>
          <w:rFonts w:ascii="Source Sans Pro" w:hAnsi="Source Sans Pro"/>
          <w:lang w:val="pl-PL"/>
        </w:rPr>
        <w:t>Tétris</w:t>
      </w:r>
      <w:proofErr w:type="spellEnd"/>
      <w:r w:rsidR="00991FEC">
        <w:rPr>
          <w:rFonts w:ascii="Source Sans Pro" w:hAnsi="Source Sans Pro"/>
          <w:lang w:val="pl-PL"/>
        </w:rPr>
        <w:t xml:space="preserve">, lidera na Polskim rynku w obszarze </w:t>
      </w:r>
      <w:proofErr w:type="spellStart"/>
      <w:r w:rsidR="00991FEC">
        <w:rPr>
          <w:rFonts w:ascii="Source Sans Pro" w:hAnsi="Source Sans Pro"/>
          <w:lang w:val="pl-PL"/>
        </w:rPr>
        <w:t>fit-out’u</w:t>
      </w:r>
      <w:proofErr w:type="spellEnd"/>
      <w:r w:rsidR="00991FEC">
        <w:rPr>
          <w:rFonts w:ascii="Source Sans Pro" w:hAnsi="Source Sans Pro"/>
          <w:lang w:val="pl-PL"/>
        </w:rPr>
        <w:t xml:space="preserve"> nieruchomości komercyjnych, </w:t>
      </w:r>
      <w:r w:rsidR="00FD06BF" w:rsidRPr="0066552B">
        <w:rPr>
          <w:rFonts w:ascii="Source Sans Pro" w:hAnsi="Source Sans Pro"/>
          <w:lang w:val="pl-PL"/>
        </w:rPr>
        <w:t xml:space="preserve">powiększyło się o spektakularne projekty hotelowe. Największym z nich jest </w:t>
      </w:r>
      <w:proofErr w:type="spellStart"/>
      <w:r w:rsidR="00FD06BF" w:rsidRPr="0066552B">
        <w:rPr>
          <w:rFonts w:ascii="Source Sans Pro" w:hAnsi="Source Sans Pro"/>
          <w:lang w:val="pl-PL"/>
        </w:rPr>
        <w:t>Royal</w:t>
      </w:r>
      <w:proofErr w:type="spellEnd"/>
      <w:r w:rsidR="00FD06B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FD06BF" w:rsidRPr="0066552B">
        <w:rPr>
          <w:rFonts w:ascii="Source Sans Pro" w:hAnsi="Source Sans Pro"/>
          <w:lang w:val="pl-PL"/>
        </w:rPr>
        <w:t>Tulip</w:t>
      </w:r>
      <w:proofErr w:type="spellEnd"/>
      <w:r w:rsidR="00FD06B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FD06BF" w:rsidRPr="0066552B">
        <w:rPr>
          <w:rFonts w:ascii="Source Sans Pro" w:hAnsi="Source Sans Pro"/>
          <w:lang w:val="pl-PL"/>
        </w:rPr>
        <w:t>Warsaw</w:t>
      </w:r>
      <w:proofErr w:type="spellEnd"/>
      <w:r w:rsidR="00FD06B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FD06BF" w:rsidRPr="0066552B">
        <w:rPr>
          <w:rFonts w:ascii="Source Sans Pro" w:hAnsi="Source Sans Pro"/>
          <w:lang w:val="pl-PL"/>
        </w:rPr>
        <w:t>Apartments</w:t>
      </w:r>
      <w:proofErr w:type="spellEnd"/>
      <w:r w:rsidR="00FD06BF" w:rsidRPr="0066552B">
        <w:rPr>
          <w:rFonts w:ascii="Source Sans Pro" w:hAnsi="Source Sans Pro"/>
          <w:lang w:val="pl-PL"/>
        </w:rPr>
        <w:t xml:space="preserve"> </w:t>
      </w:r>
      <w:r w:rsidR="00011DD0" w:rsidRPr="0066552B">
        <w:rPr>
          <w:rFonts w:ascii="Source Sans Pro" w:hAnsi="Source Sans Pro"/>
          <w:lang w:val="pl-PL"/>
        </w:rPr>
        <w:t xml:space="preserve">zlokalizowany w inwestycji </w:t>
      </w:r>
      <w:proofErr w:type="spellStart"/>
      <w:r w:rsidR="00011DD0" w:rsidRPr="0066552B">
        <w:rPr>
          <w:rFonts w:ascii="Source Sans Pro" w:hAnsi="Source Sans Pro"/>
          <w:lang w:val="pl-PL"/>
        </w:rPr>
        <w:t>Unique</w:t>
      </w:r>
      <w:proofErr w:type="spellEnd"/>
      <w:r w:rsidR="00011DD0" w:rsidRPr="0066552B">
        <w:rPr>
          <w:rFonts w:ascii="Source Sans Pro" w:hAnsi="Source Sans Pro"/>
          <w:lang w:val="pl-PL"/>
        </w:rPr>
        <w:t xml:space="preserve"> Tower</w:t>
      </w:r>
      <w:r w:rsidR="00C64C05" w:rsidRPr="0066552B">
        <w:rPr>
          <w:rFonts w:ascii="Source Sans Pro" w:hAnsi="Source Sans Pro"/>
          <w:lang w:val="pl-PL"/>
        </w:rPr>
        <w:t xml:space="preserve"> należącej do spółki </w:t>
      </w:r>
      <w:proofErr w:type="spellStart"/>
      <w:r w:rsidR="00C64C05" w:rsidRPr="0066552B">
        <w:rPr>
          <w:rFonts w:ascii="Source Sans Pro" w:hAnsi="Source Sans Pro"/>
          <w:lang w:val="pl-PL"/>
        </w:rPr>
        <w:t>Marvipol</w:t>
      </w:r>
      <w:proofErr w:type="spellEnd"/>
      <w:r w:rsidR="00C64C05" w:rsidRPr="0066552B">
        <w:rPr>
          <w:rFonts w:ascii="Source Sans Pro" w:hAnsi="Source Sans Pro"/>
          <w:lang w:val="pl-PL"/>
        </w:rPr>
        <w:t xml:space="preserve"> Development. </w:t>
      </w:r>
      <w:proofErr w:type="spellStart"/>
      <w:r w:rsidR="0066552B">
        <w:rPr>
          <w:rFonts w:ascii="Source Sans Pro" w:hAnsi="Source Sans Pro"/>
          <w:lang w:val="pl-PL"/>
        </w:rPr>
        <w:t>Tétris</w:t>
      </w:r>
      <w:proofErr w:type="spellEnd"/>
      <w:r w:rsidR="0066552B">
        <w:rPr>
          <w:rFonts w:ascii="Source Sans Pro" w:hAnsi="Source Sans Pro"/>
          <w:lang w:val="pl-PL"/>
        </w:rPr>
        <w:t xml:space="preserve"> </w:t>
      </w:r>
      <w:r w:rsidR="00011DD0" w:rsidRPr="0066552B">
        <w:rPr>
          <w:rFonts w:ascii="Source Sans Pro" w:hAnsi="Source Sans Pro"/>
          <w:lang w:val="pl-PL"/>
        </w:rPr>
        <w:t xml:space="preserve">odpowiadał za prace wykończeniowe </w:t>
      </w:r>
      <w:r w:rsidR="00FD06BF" w:rsidRPr="0066552B">
        <w:rPr>
          <w:rFonts w:ascii="Source Sans Pro" w:hAnsi="Source Sans Pro"/>
          <w:lang w:val="pl-PL"/>
        </w:rPr>
        <w:t>kompleks</w:t>
      </w:r>
      <w:r w:rsidR="00011DD0" w:rsidRPr="0066552B">
        <w:rPr>
          <w:rFonts w:ascii="Source Sans Pro" w:hAnsi="Source Sans Pro"/>
          <w:lang w:val="pl-PL"/>
        </w:rPr>
        <w:t>u</w:t>
      </w:r>
      <w:r w:rsidR="00FD06BF" w:rsidRPr="0066552B">
        <w:rPr>
          <w:rFonts w:ascii="Source Sans Pro" w:hAnsi="Source Sans Pro"/>
          <w:lang w:val="pl-PL"/>
        </w:rPr>
        <w:t xml:space="preserve"> 312 w pełni wyposażonych, pięciogwiazdkowych apartamentów z </w:t>
      </w:r>
      <w:r w:rsidR="00011DD0" w:rsidRPr="0066552B">
        <w:rPr>
          <w:rFonts w:ascii="Source Sans Pro" w:hAnsi="Source Sans Pro"/>
          <w:lang w:val="pl-PL"/>
        </w:rPr>
        <w:t xml:space="preserve">częściami handlowo-rekreacyjnymi. Projekt zainspirowany dzielnicami Warszawy przygotowała pracownia </w:t>
      </w:r>
      <w:proofErr w:type="spellStart"/>
      <w:r w:rsidR="00011DD0" w:rsidRPr="0066552B">
        <w:rPr>
          <w:rFonts w:ascii="Source Sans Pro" w:hAnsi="Source Sans Pro"/>
          <w:lang w:val="pl-PL"/>
        </w:rPr>
        <w:t>Tremend</w:t>
      </w:r>
      <w:proofErr w:type="spellEnd"/>
      <w:r w:rsidR="00011DD0" w:rsidRPr="0066552B">
        <w:rPr>
          <w:rFonts w:ascii="Source Sans Pro" w:hAnsi="Source Sans Pro"/>
          <w:lang w:val="pl-PL"/>
        </w:rPr>
        <w:t xml:space="preserve">. </w:t>
      </w:r>
    </w:p>
    <w:p w14:paraId="5AD4703C" w14:textId="77777777" w:rsidR="00011DD0" w:rsidRPr="0066552B" w:rsidRDefault="00011DD0" w:rsidP="00797939">
      <w:pPr>
        <w:rPr>
          <w:rFonts w:ascii="Source Sans Pro" w:hAnsi="Source Sans Pro"/>
          <w:lang w:val="pl-PL"/>
        </w:rPr>
      </w:pPr>
    </w:p>
    <w:p w14:paraId="0BA9AC84" w14:textId="335AE399" w:rsidR="0087597D" w:rsidRPr="0066552B" w:rsidRDefault="00B07E90" w:rsidP="00797939">
      <w:pPr>
        <w:rPr>
          <w:rFonts w:ascii="Source Sans Pro" w:hAnsi="Source Sans Pro"/>
          <w:lang w:val="pl-PL"/>
        </w:rPr>
      </w:pPr>
      <w:proofErr w:type="spellStart"/>
      <w:r w:rsidRPr="0066552B">
        <w:rPr>
          <w:rFonts w:ascii="Source Sans Pro" w:hAnsi="Source Sans Pro"/>
          <w:lang w:val="pl-PL"/>
        </w:rPr>
        <w:t>Royal</w:t>
      </w:r>
      <w:proofErr w:type="spellEnd"/>
      <w:r w:rsidRPr="0066552B">
        <w:rPr>
          <w:rFonts w:ascii="Source Sans Pro" w:hAnsi="Source Sans Pro"/>
          <w:lang w:val="pl-PL"/>
        </w:rPr>
        <w:t xml:space="preserve"> </w:t>
      </w:r>
      <w:proofErr w:type="spellStart"/>
      <w:r w:rsidRPr="0066552B">
        <w:rPr>
          <w:rFonts w:ascii="Source Sans Pro" w:hAnsi="Source Sans Pro"/>
          <w:lang w:val="pl-PL"/>
        </w:rPr>
        <w:t>Tulip</w:t>
      </w:r>
      <w:proofErr w:type="spellEnd"/>
      <w:r w:rsidR="00F01C3C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F01C3C" w:rsidRPr="0066552B">
        <w:rPr>
          <w:rFonts w:ascii="Source Sans Pro" w:hAnsi="Source Sans Pro"/>
          <w:lang w:val="pl-PL"/>
        </w:rPr>
        <w:t>Warsaw</w:t>
      </w:r>
      <w:proofErr w:type="spellEnd"/>
      <w:r w:rsidR="00F01C3C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F01C3C" w:rsidRPr="0066552B">
        <w:rPr>
          <w:rFonts w:ascii="Source Sans Pro" w:hAnsi="Source Sans Pro"/>
          <w:lang w:val="pl-PL"/>
        </w:rPr>
        <w:t>Apartments</w:t>
      </w:r>
      <w:proofErr w:type="spellEnd"/>
      <w:r w:rsidR="00F01C3C" w:rsidRPr="0066552B">
        <w:rPr>
          <w:rFonts w:ascii="Source Sans Pro" w:hAnsi="Source Sans Pro"/>
          <w:lang w:val="pl-PL"/>
        </w:rPr>
        <w:t xml:space="preserve"> </w:t>
      </w:r>
      <w:r w:rsidRPr="0066552B">
        <w:rPr>
          <w:rFonts w:ascii="Source Sans Pro" w:hAnsi="Source Sans Pro"/>
          <w:lang w:val="pl-PL"/>
        </w:rPr>
        <w:t xml:space="preserve">przy ul. Grzybowskiej </w:t>
      </w:r>
      <w:r w:rsidR="00397273">
        <w:rPr>
          <w:rFonts w:ascii="Source Sans Pro" w:hAnsi="Source Sans Pro"/>
          <w:lang w:val="pl-PL"/>
        </w:rPr>
        <w:t xml:space="preserve"> to </w:t>
      </w:r>
      <w:r w:rsidR="00FE4CF9">
        <w:rPr>
          <w:rFonts w:ascii="Source Sans Pro" w:hAnsi="Source Sans Pro"/>
          <w:lang w:val="pl-PL"/>
        </w:rPr>
        <w:t xml:space="preserve">pierwszy w Warszawie </w:t>
      </w:r>
      <w:r w:rsidR="00397F65">
        <w:rPr>
          <w:rFonts w:ascii="Source Sans Pro" w:hAnsi="Source Sans Pro"/>
          <w:lang w:val="pl-PL"/>
        </w:rPr>
        <w:t xml:space="preserve">i drugi w Polsce </w:t>
      </w:r>
      <w:r w:rsidR="00FE4CF9">
        <w:rPr>
          <w:rFonts w:ascii="Source Sans Pro" w:hAnsi="Source Sans Pro"/>
          <w:lang w:val="pl-PL"/>
        </w:rPr>
        <w:t xml:space="preserve">obiekt pod </w:t>
      </w:r>
      <w:r w:rsidR="00397F65">
        <w:rPr>
          <w:rFonts w:ascii="Source Sans Pro" w:hAnsi="Source Sans Pro"/>
          <w:lang w:val="pl-PL"/>
        </w:rPr>
        <w:t xml:space="preserve">luksusową marką </w:t>
      </w:r>
      <w:proofErr w:type="spellStart"/>
      <w:r w:rsidR="00397F65">
        <w:rPr>
          <w:rFonts w:ascii="Source Sans Pro" w:hAnsi="Source Sans Pro"/>
          <w:lang w:val="pl-PL"/>
        </w:rPr>
        <w:t>Royal</w:t>
      </w:r>
      <w:proofErr w:type="spellEnd"/>
      <w:r w:rsidR="00397F65">
        <w:rPr>
          <w:rFonts w:ascii="Source Sans Pro" w:hAnsi="Source Sans Pro"/>
          <w:lang w:val="pl-PL"/>
        </w:rPr>
        <w:t xml:space="preserve"> </w:t>
      </w:r>
      <w:proofErr w:type="spellStart"/>
      <w:r w:rsidR="00397F65">
        <w:rPr>
          <w:rFonts w:ascii="Source Sans Pro" w:hAnsi="Source Sans Pro"/>
          <w:lang w:val="pl-PL"/>
        </w:rPr>
        <w:t>Tulip</w:t>
      </w:r>
      <w:proofErr w:type="spellEnd"/>
      <w:r w:rsidR="00346AD8">
        <w:rPr>
          <w:rFonts w:ascii="Source Sans Pro" w:hAnsi="Source Sans Pro"/>
          <w:lang w:val="pl-PL"/>
        </w:rPr>
        <w:t xml:space="preserve"> z portfolio </w:t>
      </w:r>
      <w:r w:rsidR="005826FB">
        <w:rPr>
          <w:rFonts w:ascii="Source Sans Pro" w:hAnsi="Source Sans Pro"/>
          <w:lang w:val="pl-PL"/>
        </w:rPr>
        <w:t xml:space="preserve">grupy hotelowej </w:t>
      </w:r>
      <w:proofErr w:type="spellStart"/>
      <w:r w:rsidR="005826FB">
        <w:rPr>
          <w:rFonts w:ascii="Source Sans Pro" w:hAnsi="Source Sans Pro"/>
          <w:lang w:val="pl-PL"/>
        </w:rPr>
        <w:t>Louvre</w:t>
      </w:r>
      <w:proofErr w:type="spellEnd"/>
      <w:r w:rsidR="005826FB">
        <w:rPr>
          <w:rFonts w:ascii="Source Sans Pro" w:hAnsi="Source Sans Pro"/>
          <w:lang w:val="pl-PL"/>
        </w:rPr>
        <w:t xml:space="preserve"> </w:t>
      </w:r>
      <w:proofErr w:type="spellStart"/>
      <w:r w:rsidR="005826FB">
        <w:rPr>
          <w:rFonts w:ascii="Source Sans Pro" w:hAnsi="Source Sans Pro"/>
          <w:lang w:val="pl-PL"/>
        </w:rPr>
        <w:t>Hotels</w:t>
      </w:r>
      <w:proofErr w:type="spellEnd"/>
      <w:r w:rsidR="005826FB">
        <w:rPr>
          <w:rFonts w:ascii="Source Sans Pro" w:hAnsi="Source Sans Pro"/>
          <w:lang w:val="pl-PL"/>
        </w:rPr>
        <w:t>.</w:t>
      </w:r>
      <w:r w:rsidR="00397F65">
        <w:rPr>
          <w:rFonts w:ascii="Source Sans Pro" w:hAnsi="Source Sans Pro"/>
          <w:lang w:val="pl-PL"/>
        </w:rPr>
        <w:t xml:space="preserve"> </w:t>
      </w:r>
      <w:r w:rsidR="00E767D1" w:rsidRPr="0066552B">
        <w:rPr>
          <w:rFonts w:ascii="Source Sans Pro" w:hAnsi="Source Sans Pro"/>
          <w:lang w:val="pl-PL"/>
        </w:rPr>
        <w:t>Oferuj</w:t>
      </w:r>
      <w:r w:rsidR="00581D48">
        <w:rPr>
          <w:rFonts w:ascii="Source Sans Pro" w:hAnsi="Source Sans Pro"/>
          <w:lang w:val="pl-PL"/>
        </w:rPr>
        <w:t xml:space="preserve">e apartamenty od 28 do 67 mkw. </w:t>
      </w:r>
      <w:r w:rsidR="00E767D1" w:rsidRPr="0066552B">
        <w:rPr>
          <w:rFonts w:ascii="Source Sans Pro" w:hAnsi="Source Sans Pro"/>
          <w:lang w:val="pl-PL"/>
        </w:rPr>
        <w:t xml:space="preserve">w czterech standardach, a </w:t>
      </w:r>
      <w:r w:rsidR="008A1D91">
        <w:rPr>
          <w:rFonts w:ascii="Source Sans Pro" w:hAnsi="Source Sans Pro"/>
          <w:lang w:val="pl-PL"/>
        </w:rPr>
        <w:t xml:space="preserve">styl wykończenia </w:t>
      </w:r>
      <w:r w:rsidR="00247952" w:rsidRPr="0066552B">
        <w:rPr>
          <w:rFonts w:ascii="Source Sans Pro" w:hAnsi="Source Sans Pro"/>
          <w:lang w:val="pl-PL"/>
        </w:rPr>
        <w:t xml:space="preserve">ich </w:t>
      </w:r>
      <w:r w:rsidR="00A35724">
        <w:rPr>
          <w:rFonts w:ascii="Source Sans Pro" w:hAnsi="Source Sans Pro"/>
          <w:lang w:val="pl-PL"/>
        </w:rPr>
        <w:t xml:space="preserve">wnętrz </w:t>
      </w:r>
      <w:r w:rsidR="00247952">
        <w:rPr>
          <w:rFonts w:ascii="Source Sans Pro" w:hAnsi="Source Sans Pro"/>
          <w:lang w:val="pl-PL"/>
        </w:rPr>
        <w:t>pochodzi</w:t>
      </w:r>
      <w:r w:rsidR="00E767D1" w:rsidRPr="0066552B">
        <w:rPr>
          <w:rFonts w:ascii="Source Sans Pro" w:hAnsi="Source Sans Pro"/>
          <w:lang w:val="pl-PL"/>
        </w:rPr>
        <w:t xml:space="preserve"> od </w:t>
      </w:r>
      <w:r w:rsidR="003A14CA" w:rsidRPr="0066552B">
        <w:rPr>
          <w:rFonts w:ascii="Source Sans Pro" w:hAnsi="Source Sans Pro"/>
          <w:lang w:val="pl-PL"/>
        </w:rPr>
        <w:t xml:space="preserve">modnych rejonów miasta </w:t>
      </w:r>
      <w:r w:rsidR="00E767D1" w:rsidRPr="0066552B">
        <w:rPr>
          <w:rFonts w:ascii="Source Sans Pro" w:hAnsi="Source Sans Pro"/>
          <w:lang w:val="pl-PL"/>
        </w:rPr>
        <w:t>jak</w:t>
      </w:r>
      <w:r w:rsidR="003A14CA" w:rsidRPr="0066552B">
        <w:rPr>
          <w:rFonts w:ascii="Source Sans Pro" w:hAnsi="Source Sans Pro"/>
          <w:lang w:val="pl-PL"/>
        </w:rPr>
        <w:t>:</w:t>
      </w:r>
      <w:r w:rsidR="00E767D1" w:rsidRPr="0066552B">
        <w:rPr>
          <w:rFonts w:ascii="Source Sans Pro" w:hAnsi="Source Sans Pro"/>
          <w:lang w:val="pl-PL"/>
        </w:rPr>
        <w:t xml:space="preserve"> Powiśle, Mokotów, Żoliborz i Saska Kępa. Zajmują pierwsze 16</w:t>
      </w:r>
      <w:r w:rsidR="00247952">
        <w:rPr>
          <w:rFonts w:ascii="Source Sans Pro" w:hAnsi="Source Sans Pro"/>
          <w:lang w:val="pl-PL"/>
        </w:rPr>
        <w:t>.</w:t>
      </w:r>
      <w:r w:rsidR="00E767D1" w:rsidRPr="0066552B">
        <w:rPr>
          <w:rFonts w:ascii="Source Sans Pro" w:hAnsi="Source Sans Pro"/>
          <w:lang w:val="pl-PL"/>
        </w:rPr>
        <w:t xml:space="preserve"> z 28</w:t>
      </w:r>
      <w:r w:rsidR="00247952">
        <w:rPr>
          <w:rFonts w:ascii="Source Sans Pro" w:hAnsi="Source Sans Pro"/>
          <w:lang w:val="pl-PL"/>
        </w:rPr>
        <w:t>.</w:t>
      </w:r>
      <w:r w:rsidR="00E767D1" w:rsidRPr="0066552B">
        <w:rPr>
          <w:rFonts w:ascii="Source Sans Pro" w:hAnsi="Source Sans Pro"/>
          <w:lang w:val="pl-PL"/>
        </w:rPr>
        <w:t xml:space="preserve"> </w:t>
      </w:r>
      <w:r w:rsidR="0087597D" w:rsidRPr="0066552B">
        <w:rPr>
          <w:rFonts w:ascii="Source Sans Pro" w:hAnsi="Source Sans Pro"/>
          <w:lang w:val="pl-PL"/>
        </w:rPr>
        <w:t>pięter</w:t>
      </w:r>
      <w:r w:rsidR="00E767D1" w:rsidRPr="0066552B">
        <w:rPr>
          <w:rFonts w:ascii="Source Sans Pro" w:hAnsi="Source Sans Pro"/>
          <w:lang w:val="pl-PL"/>
        </w:rPr>
        <w:t xml:space="preserve"> budynku wysokościowego </w:t>
      </w:r>
      <w:proofErr w:type="spellStart"/>
      <w:r w:rsidR="00E767D1" w:rsidRPr="0066552B">
        <w:rPr>
          <w:rFonts w:ascii="Source Sans Pro" w:hAnsi="Source Sans Pro"/>
          <w:lang w:val="pl-PL"/>
        </w:rPr>
        <w:t>Unique</w:t>
      </w:r>
      <w:proofErr w:type="spellEnd"/>
      <w:r w:rsidR="00E767D1" w:rsidRPr="0066552B">
        <w:rPr>
          <w:rFonts w:ascii="Source Sans Pro" w:hAnsi="Source Sans Pro"/>
          <w:lang w:val="pl-PL"/>
        </w:rPr>
        <w:t xml:space="preserve"> Tower</w:t>
      </w:r>
      <w:r w:rsidR="0066552B">
        <w:rPr>
          <w:rFonts w:ascii="Source Sans Pro" w:hAnsi="Source Sans Pro"/>
          <w:lang w:val="pl-PL"/>
        </w:rPr>
        <w:t>, a</w:t>
      </w:r>
      <w:r w:rsidR="00594E03">
        <w:rPr>
          <w:rFonts w:ascii="Source Sans Pro" w:hAnsi="Source Sans Pro"/>
          <w:lang w:val="pl-PL"/>
        </w:rPr>
        <w:t xml:space="preserve"> zarządzaniem zajmuje się </w:t>
      </w:r>
      <w:r w:rsidR="006A5B06">
        <w:rPr>
          <w:rFonts w:ascii="Source Sans Pro" w:hAnsi="Source Sans Pro"/>
          <w:lang w:val="pl-PL"/>
        </w:rPr>
        <w:t xml:space="preserve">firma </w:t>
      </w:r>
      <w:proofErr w:type="spellStart"/>
      <w:r w:rsidR="006A5B06">
        <w:rPr>
          <w:rFonts w:ascii="Source Sans Pro" w:hAnsi="Source Sans Pro"/>
          <w:lang w:val="pl-PL"/>
        </w:rPr>
        <w:t>Unique</w:t>
      </w:r>
      <w:proofErr w:type="spellEnd"/>
      <w:r w:rsidR="006A5B06">
        <w:rPr>
          <w:rFonts w:ascii="Source Sans Pro" w:hAnsi="Source Sans Pro"/>
          <w:lang w:val="pl-PL"/>
        </w:rPr>
        <w:t xml:space="preserve"> </w:t>
      </w:r>
      <w:proofErr w:type="spellStart"/>
      <w:r w:rsidR="006A5B06">
        <w:rPr>
          <w:rFonts w:ascii="Source Sans Pro" w:hAnsi="Source Sans Pro"/>
          <w:lang w:val="pl-PL"/>
        </w:rPr>
        <w:t>Apartments</w:t>
      </w:r>
      <w:proofErr w:type="spellEnd"/>
      <w:r w:rsidR="006A5B06">
        <w:rPr>
          <w:rFonts w:ascii="Source Sans Pro" w:hAnsi="Source Sans Pro"/>
          <w:lang w:val="pl-PL"/>
        </w:rPr>
        <w:t xml:space="preserve"> Warszawa</w:t>
      </w:r>
      <w:r w:rsidR="0087597D" w:rsidRPr="0066552B">
        <w:rPr>
          <w:rFonts w:ascii="Source Sans Pro" w:hAnsi="Source Sans Pro"/>
          <w:lang w:val="pl-PL"/>
        </w:rPr>
        <w:t xml:space="preserve">. </w:t>
      </w:r>
      <w:r w:rsidR="00B11310">
        <w:rPr>
          <w:rFonts w:ascii="Source Sans Pro" w:hAnsi="Source Sans Pro"/>
          <w:lang w:val="pl-PL"/>
        </w:rPr>
        <w:t>Lokale d</w:t>
      </w:r>
      <w:r w:rsidR="0066552B">
        <w:rPr>
          <w:rFonts w:ascii="Source Sans Pro" w:hAnsi="Source Sans Pro"/>
          <w:lang w:val="pl-PL"/>
        </w:rPr>
        <w:t>ostosowane zostały</w:t>
      </w:r>
      <w:r w:rsidR="00301D19">
        <w:rPr>
          <w:rFonts w:ascii="Source Sans Pro" w:hAnsi="Source Sans Pro"/>
          <w:lang w:val="pl-PL"/>
        </w:rPr>
        <w:t xml:space="preserve"> również</w:t>
      </w:r>
      <w:r w:rsidR="0066552B">
        <w:rPr>
          <w:rFonts w:ascii="Source Sans Pro" w:hAnsi="Source Sans Pro"/>
          <w:lang w:val="pl-PL"/>
        </w:rPr>
        <w:t xml:space="preserve"> d</w:t>
      </w:r>
      <w:r w:rsidR="00E767D1" w:rsidRPr="0066552B">
        <w:rPr>
          <w:rFonts w:ascii="Source Sans Pro" w:hAnsi="Source Sans Pro"/>
          <w:lang w:val="pl-PL"/>
        </w:rPr>
        <w:t>o pobytów</w:t>
      </w:r>
      <w:r w:rsidR="00581D48">
        <w:rPr>
          <w:rFonts w:ascii="Source Sans Pro" w:hAnsi="Source Sans Pro"/>
          <w:lang w:val="pl-PL"/>
        </w:rPr>
        <w:t xml:space="preserve"> </w:t>
      </w:r>
      <w:r w:rsidR="00E767D1" w:rsidRPr="0066552B">
        <w:rPr>
          <w:rFonts w:ascii="Source Sans Pro" w:hAnsi="Source Sans Pro"/>
          <w:lang w:val="pl-PL"/>
        </w:rPr>
        <w:t xml:space="preserve">długoterminowych, dlatego też </w:t>
      </w:r>
      <w:r w:rsidR="00F01C3C" w:rsidRPr="0066552B">
        <w:rPr>
          <w:rFonts w:ascii="Source Sans Pro" w:hAnsi="Source Sans Pro"/>
          <w:lang w:val="pl-PL"/>
        </w:rPr>
        <w:t>każdy wyposażono w</w:t>
      </w:r>
      <w:r w:rsidR="0087597D" w:rsidRPr="0066552B">
        <w:rPr>
          <w:rFonts w:ascii="Source Sans Pro" w:hAnsi="Source Sans Pro"/>
          <w:lang w:val="pl-PL"/>
        </w:rPr>
        <w:t xml:space="preserve"> aneks kuchenny, a </w:t>
      </w:r>
      <w:r w:rsidR="00F01C3C" w:rsidRPr="0066552B">
        <w:rPr>
          <w:rFonts w:ascii="Source Sans Pro" w:hAnsi="Source Sans Pro"/>
          <w:lang w:val="pl-PL"/>
        </w:rPr>
        <w:t>niektóre</w:t>
      </w:r>
      <w:r w:rsidR="0087597D" w:rsidRPr="0066552B">
        <w:rPr>
          <w:rFonts w:ascii="Source Sans Pro" w:hAnsi="Source Sans Pro"/>
          <w:lang w:val="pl-PL"/>
        </w:rPr>
        <w:t xml:space="preserve"> z nich także </w:t>
      </w:r>
      <w:r w:rsidR="00F01C3C" w:rsidRPr="0066552B">
        <w:rPr>
          <w:rFonts w:ascii="Source Sans Pro" w:hAnsi="Source Sans Pro"/>
          <w:lang w:val="pl-PL"/>
        </w:rPr>
        <w:t xml:space="preserve">w </w:t>
      </w:r>
      <w:r w:rsidR="0087597D" w:rsidRPr="0066552B">
        <w:rPr>
          <w:rFonts w:ascii="Source Sans Pro" w:hAnsi="Source Sans Pro"/>
          <w:lang w:val="pl-PL"/>
        </w:rPr>
        <w:t>loggi</w:t>
      </w:r>
      <w:r w:rsidR="00F01C3C" w:rsidRPr="0066552B">
        <w:rPr>
          <w:rFonts w:ascii="Source Sans Pro" w:hAnsi="Source Sans Pro"/>
          <w:lang w:val="pl-PL"/>
        </w:rPr>
        <w:t>ę</w:t>
      </w:r>
      <w:r w:rsidR="0087597D" w:rsidRPr="0066552B">
        <w:rPr>
          <w:rFonts w:ascii="Source Sans Pro" w:hAnsi="Source Sans Pro"/>
          <w:lang w:val="pl-PL"/>
        </w:rPr>
        <w:t xml:space="preserve">, balkon lub ogród zimowy. W częściach wspólnych znajdziemy recepcję, lobby, </w:t>
      </w:r>
      <w:r w:rsidR="0066552B">
        <w:rPr>
          <w:rFonts w:ascii="Source Sans Pro" w:hAnsi="Source Sans Pro"/>
          <w:lang w:val="pl-PL"/>
        </w:rPr>
        <w:t>restaurację</w:t>
      </w:r>
      <w:r w:rsidR="0087597D" w:rsidRPr="0066552B">
        <w:rPr>
          <w:rFonts w:ascii="Source Sans Pro" w:hAnsi="Source Sans Pro"/>
          <w:lang w:val="pl-PL"/>
        </w:rPr>
        <w:t xml:space="preserve">, bary, strefę fitness i </w:t>
      </w:r>
      <w:r w:rsidR="00F01C3C" w:rsidRPr="0066552B">
        <w:rPr>
          <w:rFonts w:ascii="Source Sans Pro" w:hAnsi="Source Sans Pro"/>
          <w:lang w:val="pl-PL"/>
        </w:rPr>
        <w:t>saun</w:t>
      </w:r>
      <w:r w:rsidR="0087597D" w:rsidRPr="0066552B">
        <w:rPr>
          <w:rFonts w:ascii="Source Sans Pro" w:hAnsi="Source Sans Pro"/>
          <w:lang w:val="pl-PL"/>
        </w:rPr>
        <w:t>, sale konferencyjne i ogród.</w:t>
      </w:r>
    </w:p>
    <w:p w14:paraId="6CB637E6" w14:textId="77777777" w:rsidR="0087597D" w:rsidRDefault="0087597D" w:rsidP="00797939">
      <w:pPr>
        <w:rPr>
          <w:lang w:val="pl-PL"/>
        </w:rPr>
      </w:pPr>
    </w:p>
    <w:p w14:paraId="6FCFE477" w14:textId="07A965E1" w:rsidR="0087597D" w:rsidRPr="00247952" w:rsidRDefault="00C64C05" w:rsidP="00B271B0">
      <w:pPr>
        <w:rPr>
          <w:rFonts w:ascii="Source Sans Pro" w:hAnsi="Source Sans Pro"/>
          <w:b/>
          <w:lang w:val="pl-PL"/>
        </w:rPr>
      </w:pPr>
      <w:r w:rsidRPr="0066552B">
        <w:rPr>
          <w:lang w:val="pl-PL"/>
        </w:rPr>
        <w:t>„</w:t>
      </w:r>
      <w:r w:rsidR="00725EC6" w:rsidRPr="0066552B">
        <w:rPr>
          <w:rFonts w:ascii="Source Sans Pro" w:hAnsi="Source Sans Pro"/>
          <w:lang w:val="pl-PL"/>
        </w:rPr>
        <w:t xml:space="preserve">To co charakteryzuje </w:t>
      </w:r>
      <w:proofErr w:type="spellStart"/>
      <w:r w:rsidR="001D148F" w:rsidRPr="0066552B">
        <w:rPr>
          <w:rFonts w:ascii="Source Sans Pro" w:hAnsi="Source Sans Pro"/>
          <w:lang w:val="pl-PL"/>
        </w:rPr>
        <w:t>Royal</w:t>
      </w:r>
      <w:proofErr w:type="spellEnd"/>
      <w:r w:rsidR="001D148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1D148F" w:rsidRPr="0066552B">
        <w:rPr>
          <w:rFonts w:ascii="Source Sans Pro" w:hAnsi="Source Sans Pro"/>
          <w:lang w:val="pl-PL"/>
        </w:rPr>
        <w:t>Tulip</w:t>
      </w:r>
      <w:proofErr w:type="spellEnd"/>
      <w:r w:rsidR="001D148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1D148F" w:rsidRPr="0066552B">
        <w:rPr>
          <w:rFonts w:ascii="Source Sans Pro" w:hAnsi="Source Sans Pro"/>
          <w:lang w:val="pl-PL"/>
        </w:rPr>
        <w:t>Warsaw</w:t>
      </w:r>
      <w:proofErr w:type="spellEnd"/>
      <w:r w:rsidR="001D148F" w:rsidRPr="0066552B">
        <w:rPr>
          <w:rFonts w:ascii="Source Sans Pro" w:hAnsi="Source Sans Pro"/>
          <w:lang w:val="pl-PL"/>
        </w:rPr>
        <w:t xml:space="preserve"> </w:t>
      </w:r>
      <w:proofErr w:type="spellStart"/>
      <w:r w:rsidR="001D148F" w:rsidRPr="0066552B">
        <w:rPr>
          <w:rFonts w:ascii="Source Sans Pro" w:hAnsi="Source Sans Pro"/>
          <w:lang w:val="pl-PL"/>
        </w:rPr>
        <w:t>Apartments</w:t>
      </w:r>
      <w:proofErr w:type="spellEnd"/>
      <w:r w:rsidR="001D148F" w:rsidRPr="0066552B">
        <w:rPr>
          <w:rFonts w:ascii="Source Sans Pro" w:hAnsi="Source Sans Pro"/>
          <w:lang w:val="pl-PL"/>
        </w:rPr>
        <w:t xml:space="preserve"> </w:t>
      </w:r>
      <w:r w:rsidR="00B91C9A" w:rsidRPr="0066552B">
        <w:rPr>
          <w:rFonts w:ascii="Source Sans Pro" w:hAnsi="Source Sans Pro"/>
          <w:lang w:val="pl-PL"/>
        </w:rPr>
        <w:t>to inspiracje Warszawą we wszystkich w</w:t>
      </w:r>
      <w:r w:rsidR="001D148F" w:rsidRPr="0066552B">
        <w:rPr>
          <w:rFonts w:ascii="Source Sans Pro" w:hAnsi="Source Sans Pro"/>
          <w:lang w:val="pl-PL"/>
        </w:rPr>
        <w:t>nętrza</w:t>
      </w:r>
      <w:r w:rsidR="00B91C9A" w:rsidRPr="0066552B">
        <w:rPr>
          <w:rFonts w:ascii="Source Sans Pro" w:hAnsi="Source Sans Pro"/>
          <w:lang w:val="pl-PL"/>
        </w:rPr>
        <w:t>ch</w:t>
      </w:r>
      <w:r w:rsidR="001D148F" w:rsidRPr="0066552B">
        <w:rPr>
          <w:rFonts w:ascii="Source Sans Pro" w:hAnsi="Source Sans Pro"/>
          <w:lang w:val="pl-PL"/>
        </w:rPr>
        <w:t xml:space="preserve"> obiektu</w:t>
      </w:r>
      <w:r w:rsidR="00B91C9A" w:rsidRPr="0066552B">
        <w:rPr>
          <w:rFonts w:ascii="Source Sans Pro" w:hAnsi="Source Sans Pro"/>
          <w:lang w:val="pl-PL"/>
        </w:rPr>
        <w:t xml:space="preserve">. Architektom </w:t>
      </w:r>
      <w:r w:rsidRPr="0066552B">
        <w:rPr>
          <w:rFonts w:ascii="Source Sans Pro" w:hAnsi="Source Sans Pro"/>
          <w:lang w:val="pl-PL"/>
        </w:rPr>
        <w:t xml:space="preserve">z pracowni </w:t>
      </w:r>
      <w:proofErr w:type="spellStart"/>
      <w:r w:rsidRPr="0066552B">
        <w:rPr>
          <w:rFonts w:ascii="Source Sans Pro" w:hAnsi="Source Sans Pro"/>
          <w:lang w:val="pl-PL"/>
        </w:rPr>
        <w:t>Tremend</w:t>
      </w:r>
      <w:proofErr w:type="spellEnd"/>
      <w:r w:rsidRPr="0066552B">
        <w:rPr>
          <w:rFonts w:ascii="Source Sans Pro" w:hAnsi="Source Sans Pro"/>
          <w:lang w:val="pl-PL"/>
        </w:rPr>
        <w:t xml:space="preserve"> </w:t>
      </w:r>
      <w:r w:rsidR="00B91C9A" w:rsidRPr="0066552B">
        <w:rPr>
          <w:rFonts w:ascii="Source Sans Pro" w:hAnsi="Source Sans Pro"/>
          <w:lang w:val="pl-PL"/>
        </w:rPr>
        <w:t>udało się o</w:t>
      </w:r>
      <w:r w:rsidR="001D148F" w:rsidRPr="0066552B">
        <w:rPr>
          <w:rFonts w:ascii="Source Sans Pro" w:hAnsi="Source Sans Pro"/>
          <w:lang w:val="pl-PL"/>
        </w:rPr>
        <w:t>dda</w:t>
      </w:r>
      <w:r w:rsidR="00B91C9A" w:rsidRPr="0066552B">
        <w:rPr>
          <w:rFonts w:ascii="Source Sans Pro" w:hAnsi="Source Sans Pro"/>
          <w:lang w:val="pl-PL"/>
        </w:rPr>
        <w:t>ć</w:t>
      </w:r>
      <w:r w:rsidR="001D148F" w:rsidRPr="0066552B">
        <w:rPr>
          <w:rFonts w:ascii="Source Sans Pro" w:hAnsi="Source Sans Pro"/>
          <w:lang w:val="pl-PL"/>
        </w:rPr>
        <w:t xml:space="preserve"> ducha</w:t>
      </w:r>
      <w:r w:rsidR="00B91C9A" w:rsidRPr="0066552B">
        <w:rPr>
          <w:rFonts w:ascii="Source Sans Pro" w:hAnsi="Source Sans Pro"/>
          <w:lang w:val="pl-PL"/>
        </w:rPr>
        <w:t xml:space="preserve"> miasta i </w:t>
      </w:r>
      <w:r w:rsidR="001D148F" w:rsidRPr="0066552B">
        <w:rPr>
          <w:rFonts w:ascii="Source Sans Pro" w:hAnsi="Source Sans Pro"/>
          <w:lang w:val="pl-PL"/>
        </w:rPr>
        <w:t>je</w:t>
      </w:r>
      <w:r w:rsidR="00B91C9A" w:rsidRPr="0066552B">
        <w:rPr>
          <w:rFonts w:ascii="Source Sans Pro" w:hAnsi="Source Sans Pro"/>
          <w:lang w:val="pl-PL"/>
        </w:rPr>
        <w:t>go</w:t>
      </w:r>
      <w:r w:rsidRPr="0066552B">
        <w:rPr>
          <w:rFonts w:ascii="Source Sans Pro" w:hAnsi="Source Sans Pro"/>
          <w:lang w:val="pl-PL"/>
        </w:rPr>
        <w:t xml:space="preserve"> historię, a punktem wyjścia był </w:t>
      </w:r>
      <w:r w:rsidR="00B91C9A" w:rsidRPr="0066552B">
        <w:rPr>
          <w:rFonts w:ascii="Source Sans Pro" w:hAnsi="Source Sans Pro"/>
          <w:lang w:val="pl-PL"/>
        </w:rPr>
        <w:t xml:space="preserve">wielki plan dzielnicowy stolicy z lat 20. </w:t>
      </w:r>
      <w:r w:rsidR="0066552B">
        <w:rPr>
          <w:rFonts w:ascii="Source Sans Pro" w:hAnsi="Source Sans Pro"/>
          <w:lang w:val="pl-PL"/>
        </w:rPr>
        <w:t>u</w:t>
      </w:r>
      <w:r w:rsidR="00F01C3C" w:rsidRPr="0066552B">
        <w:rPr>
          <w:rFonts w:ascii="Source Sans Pro" w:hAnsi="Source Sans Pro"/>
          <w:lang w:val="pl-PL"/>
        </w:rPr>
        <w:t>biegłego stulecia</w:t>
      </w:r>
      <w:r w:rsidRPr="0066552B">
        <w:rPr>
          <w:rFonts w:ascii="Source Sans Pro" w:hAnsi="Source Sans Pro"/>
          <w:lang w:val="pl-PL"/>
        </w:rPr>
        <w:t xml:space="preserve">. W meblach, kolorach czy fototapetach znajdziemy zatem odniesienia </w:t>
      </w:r>
      <w:r w:rsidR="00B271B0" w:rsidRPr="0066552B">
        <w:rPr>
          <w:rFonts w:ascii="Source Sans Pro" w:hAnsi="Source Sans Pro"/>
          <w:lang w:val="pl-PL"/>
        </w:rPr>
        <w:t xml:space="preserve">m.in. </w:t>
      </w:r>
      <w:r w:rsidRPr="0066552B">
        <w:rPr>
          <w:rFonts w:ascii="Source Sans Pro" w:hAnsi="Source Sans Pro"/>
          <w:lang w:val="pl-PL"/>
        </w:rPr>
        <w:t xml:space="preserve">do </w:t>
      </w:r>
      <w:r w:rsidR="00B91C9A" w:rsidRPr="0066552B">
        <w:rPr>
          <w:rFonts w:ascii="Source Sans Pro" w:hAnsi="Source Sans Pro"/>
          <w:lang w:val="pl-PL"/>
        </w:rPr>
        <w:t xml:space="preserve">Woli, Śródmieścia czy Żoliborza. </w:t>
      </w:r>
      <w:r w:rsidR="00B271B0" w:rsidRPr="0066552B">
        <w:rPr>
          <w:rFonts w:ascii="Source Sans Pro" w:hAnsi="Source Sans Pro"/>
          <w:lang w:val="pl-PL"/>
        </w:rPr>
        <w:t xml:space="preserve">Zachowaliśmy spójność i motyw przewodni jest widoczny zarówno w apartamentach, jak i </w:t>
      </w:r>
      <w:r w:rsidR="0066552B">
        <w:rPr>
          <w:rFonts w:ascii="Source Sans Pro" w:hAnsi="Source Sans Pro"/>
          <w:lang w:val="pl-PL"/>
        </w:rPr>
        <w:t>strefach gastronomicznych</w:t>
      </w:r>
      <w:r w:rsidR="00B271B0" w:rsidRPr="0066552B">
        <w:rPr>
          <w:rFonts w:ascii="Source Sans Pro" w:hAnsi="Source Sans Pro"/>
          <w:lang w:val="pl-PL"/>
        </w:rPr>
        <w:t xml:space="preserve"> czy</w:t>
      </w:r>
      <w:r w:rsidR="0066552B">
        <w:rPr>
          <w:rFonts w:ascii="Source Sans Pro" w:hAnsi="Source Sans Pro"/>
          <w:lang w:val="pl-PL"/>
        </w:rPr>
        <w:t xml:space="preserve"> innych</w:t>
      </w:r>
      <w:r w:rsidR="00B271B0" w:rsidRPr="0066552B">
        <w:rPr>
          <w:rFonts w:ascii="Source Sans Pro" w:hAnsi="Source Sans Pro"/>
          <w:lang w:val="pl-PL"/>
        </w:rPr>
        <w:t xml:space="preserve"> częściach wspólnych. Wnętrza pokoi są nietuzinkowe i niepowtarzalne, co w</w:t>
      </w:r>
      <w:r w:rsidR="00725EC6" w:rsidRPr="0066552B">
        <w:rPr>
          <w:rFonts w:ascii="Source Sans Pro" w:hAnsi="Source Sans Pro"/>
          <w:lang w:val="pl-PL"/>
        </w:rPr>
        <w:t xml:space="preserve">ymagało od firmy </w:t>
      </w:r>
      <w:proofErr w:type="spellStart"/>
      <w:r w:rsidR="00725EC6" w:rsidRPr="0066552B">
        <w:rPr>
          <w:rFonts w:ascii="Source Sans Pro" w:hAnsi="Source Sans Pro"/>
          <w:lang w:val="pl-PL"/>
        </w:rPr>
        <w:t>Tétris</w:t>
      </w:r>
      <w:proofErr w:type="spellEnd"/>
      <w:r w:rsidR="00725EC6" w:rsidRPr="0066552B">
        <w:rPr>
          <w:rFonts w:ascii="Source Sans Pro" w:hAnsi="Source Sans Pro"/>
          <w:lang w:val="pl-PL"/>
        </w:rPr>
        <w:t>, która odpowiadała za etap wykończeniowy, dostosowania aranżacji i rozmieszczenia instalacji dla każdego wnętrza osobno. Doświadczenie zespołu w projektach hotelowych i elastyczne podejście zdecydowanie przełożyło się tutaj na sprawną realizację”,</w:t>
      </w:r>
      <w:r w:rsidR="00725EC6">
        <w:rPr>
          <w:rFonts w:ascii="Source Sans Pro" w:hAnsi="Source Sans Pro"/>
          <w:lang w:val="pl-PL"/>
        </w:rPr>
        <w:t xml:space="preserve"> mówi </w:t>
      </w:r>
      <w:r w:rsidR="00DC7ADD" w:rsidRPr="00247952">
        <w:rPr>
          <w:rFonts w:ascii="Source Sans Pro" w:hAnsi="Source Sans Pro"/>
          <w:b/>
          <w:lang w:val="pl-PL"/>
        </w:rPr>
        <w:t xml:space="preserve">Rafał </w:t>
      </w:r>
      <w:proofErr w:type="spellStart"/>
      <w:r w:rsidR="00DC7ADD" w:rsidRPr="00247952">
        <w:rPr>
          <w:rFonts w:ascii="Source Sans Pro" w:hAnsi="Source Sans Pro"/>
          <w:b/>
          <w:lang w:val="pl-PL"/>
        </w:rPr>
        <w:t>Kincer</w:t>
      </w:r>
      <w:proofErr w:type="spellEnd"/>
      <w:r w:rsidR="00DC7ADD" w:rsidRPr="00247952">
        <w:rPr>
          <w:rFonts w:ascii="Source Sans Pro" w:hAnsi="Source Sans Pro"/>
          <w:b/>
          <w:lang w:val="pl-PL"/>
        </w:rPr>
        <w:t xml:space="preserve">, Dyrektor Generalny </w:t>
      </w:r>
      <w:proofErr w:type="spellStart"/>
      <w:r w:rsidR="00DC7ADD" w:rsidRPr="00247952">
        <w:rPr>
          <w:rFonts w:ascii="Source Sans Pro" w:hAnsi="Source Sans Pro"/>
          <w:b/>
          <w:lang w:val="pl-PL"/>
        </w:rPr>
        <w:t>Royal</w:t>
      </w:r>
      <w:proofErr w:type="spellEnd"/>
      <w:r w:rsidR="00DC7ADD" w:rsidRPr="00247952">
        <w:rPr>
          <w:rFonts w:ascii="Source Sans Pro" w:hAnsi="Source Sans Pro"/>
          <w:b/>
          <w:lang w:val="pl-PL"/>
        </w:rPr>
        <w:t xml:space="preserve"> </w:t>
      </w:r>
      <w:proofErr w:type="spellStart"/>
      <w:r w:rsidR="00DC7ADD" w:rsidRPr="00247952">
        <w:rPr>
          <w:rFonts w:ascii="Source Sans Pro" w:hAnsi="Source Sans Pro"/>
          <w:b/>
          <w:lang w:val="pl-PL"/>
        </w:rPr>
        <w:t>Tulip</w:t>
      </w:r>
      <w:proofErr w:type="spellEnd"/>
      <w:r w:rsidR="00DC7ADD" w:rsidRPr="00247952">
        <w:rPr>
          <w:rFonts w:ascii="Source Sans Pro" w:hAnsi="Source Sans Pro"/>
          <w:b/>
          <w:lang w:val="pl-PL"/>
        </w:rPr>
        <w:t xml:space="preserve"> </w:t>
      </w:r>
      <w:proofErr w:type="spellStart"/>
      <w:r w:rsidR="00DC7ADD" w:rsidRPr="00247952">
        <w:rPr>
          <w:rFonts w:ascii="Source Sans Pro" w:hAnsi="Source Sans Pro"/>
          <w:b/>
          <w:lang w:val="pl-PL"/>
        </w:rPr>
        <w:t>Warsaw</w:t>
      </w:r>
      <w:proofErr w:type="spellEnd"/>
      <w:r w:rsidR="00DC7ADD" w:rsidRPr="00247952">
        <w:rPr>
          <w:rFonts w:ascii="Source Sans Pro" w:hAnsi="Source Sans Pro"/>
          <w:b/>
          <w:lang w:val="pl-PL"/>
        </w:rPr>
        <w:t xml:space="preserve"> </w:t>
      </w:r>
      <w:proofErr w:type="spellStart"/>
      <w:r w:rsidR="00DC7ADD" w:rsidRPr="00247952">
        <w:rPr>
          <w:rFonts w:ascii="Source Sans Pro" w:hAnsi="Source Sans Pro"/>
          <w:b/>
          <w:lang w:val="pl-PL"/>
        </w:rPr>
        <w:t>Apartments</w:t>
      </w:r>
      <w:proofErr w:type="spellEnd"/>
      <w:r w:rsidR="00DC7ADD" w:rsidRPr="00247952">
        <w:rPr>
          <w:rFonts w:ascii="Source Sans Pro" w:hAnsi="Source Sans Pro"/>
          <w:b/>
          <w:lang w:val="pl-PL"/>
        </w:rPr>
        <w:t>.</w:t>
      </w:r>
    </w:p>
    <w:p w14:paraId="700ECC0B" w14:textId="77777777" w:rsidR="007335AD" w:rsidRDefault="007335AD" w:rsidP="00797939">
      <w:pPr>
        <w:rPr>
          <w:rFonts w:ascii="Source Sans Pro" w:hAnsi="Source Sans Pro"/>
          <w:b/>
          <w:lang w:val="pl-PL"/>
        </w:rPr>
      </w:pPr>
    </w:p>
    <w:p w14:paraId="725E5229" w14:textId="2B036E25" w:rsidR="007335AD" w:rsidRDefault="007335AD" w:rsidP="007335AD">
      <w:pPr>
        <w:rPr>
          <w:rFonts w:ascii="Source Sans Pro" w:hAnsi="Source Sans Pro"/>
          <w:lang w:val="pl-PL"/>
        </w:rPr>
      </w:pPr>
      <w:r w:rsidRPr="0064362C">
        <w:rPr>
          <w:rFonts w:ascii="Source Sans Pro" w:hAnsi="Source Sans Pro"/>
          <w:lang w:val="pl-PL"/>
        </w:rPr>
        <w:t xml:space="preserve">Firmie </w:t>
      </w:r>
      <w:proofErr w:type="spellStart"/>
      <w:r w:rsidRPr="0064362C">
        <w:rPr>
          <w:rFonts w:ascii="Source Sans Pro" w:hAnsi="Source Sans Pro"/>
          <w:lang w:val="pl-PL"/>
        </w:rPr>
        <w:t>Tétris</w:t>
      </w:r>
      <w:proofErr w:type="spellEnd"/>
      <w:r w:rsidRPr="0064362C">
        <w:rPr>
          <w:rFonts w:ascii="Source Sans Pro" w:hAnsi="Source Sans Pro"/>
          <w:lang w:val="pl-PL"/>
        </w:rPr>
        <w:t xml:space="preserve"> powierzono przygotowanie </w:t>
      </w:r>
      <w:r w:rsidR="000820AD">
        <w:rPr>
          <w:rFonts w:ascii="Source Sans Pro" w:hAnsi="Source Sans Pro"/>
          <w:lang w:val="pl-PL"/>
        </w:rPr>
        <w:t>ok. 12</w:t>
      </w:r>
      <w:r w:rsidRPr="0064362C">
        <w:rPr>
          <w:rFonts w:ascii="Source Sans Pro" w:hAnsi="Source Sans Pro"/>
          <w:lang w:val="pl-PL"/>
        </w:rPr>
        <w:t xml:space="preserve"> </w:t>
      </w:r>
      <w:r w:rsidR="000820AD">
        <w:rPr>
          <w:rFonts w:ascii="Source Sans Pro" w:hAnsi="Source Sans Pro"/>
          <w:lang w:val="pl-PL"/>
        </w:rPr>
        <w:t>0</w:t>
      </w:r>
      <w:r w:rsidRPr="0064362C">
        <w:rPr>
          <w:rFonts w:ascii="Source Sans Pro" w:hAnsi="Source Sans Pro"/>
          <w:lang w:val="pl-PL"/>
        </w:rPr>
        <w:t>00 mkw. powierzchni mieszkaniowej</w:t>
      </w:r>
      <w:r w:rsidR="000820AD">
        <w:rPr>
          <w:rFonts w:ascii="Source Sans Pro" w:hAnsi="Source Sans Pro"/>
          <w:lang w:val="pl-PL"/>
        </w:rPr>
        <w:t xml:space="preserve"> oraz 2 500 mkw. powierzchni handlowo-rekreacyjnej</w:t>
      </w:r>
      <w:r w:rsidRPr="0064362C">
        <w:rPr>
          <w:rFonts w:ascii="Source Sans Pro" w:hAnsi="Source Sans Pro"/>
          <w:lang w:val="pl-PL"/>
        </w:rPr>
        <w:t xml:space="preserve">. Zakres jej prac obejmował </w:t>
      </w:r>
      <w:r w:rsidR="000820AD">
        <w:rPr>
          <w:rFonts w:ascii="Source Sans Pro" w:hAnsi="Source Sans Pro"/>
          <w:lang w:val="pl-PL"/>
        </w:rPr>
        <w:t xml:space="preserve">przebudowę lokali wynikającą ze zmiany układu na poszczególnych kondygnacjach, prace murarskie, tynkarskie, wykonanie posadzek, dostawę i montaż płytek </w:t>
      </w:r>
      <w:proofErr w:type="spellStart"/>
      <w:r w:rsidR="000820AD">
        <w:rPr>
          <w:rFonts w:ascii="Source Sans Pro" w:hAnsi="Source Sans Pro"/>
          <w:lang w:val="pl-PL"/>
        </w:rPr>
        <w:t>gresowych</w:t>
      </w:r>
      <w:proofErr w:type="spellEnd"/>
      <w:r w:rsidR="000820AD">
        <w:rPr>
          <w:rFonts w:ascii="Source Sans Pro" w:hAnsi="Source Sans Pro"/>
          <w:lang w:val="pl-PL"/>
        </w:rPr>
        <w:t xml:space="preserve">, tapet i fototapet. </w:t>
      </w:r>
      <w:r w:rsidR="00B11310">
        <w:rPr>
          <w:rFonts w:ascii="Source Sans Pro" w:hAnsi="Source Sans Pro"/>
          <w:lang w:val="pl-PL"/>
        </w:rPr>
        <w:t>Firma zajęł</w:t>
      </w:r>
      <w:r w:rsidR="00197ECA">
        <w:rPr>
          <w:rFonts w:ascii="Source Sans Pro" w:hAnsi="Source Sans Pro"/>
          <w:lang w:val="pl-PL"/>
        </w:rPr>
        <w:t>a</w:t>
      </w:r>
      <w:r w:rsidR="00B11310">
        <w:rPr>
          <w:rFonts w:ascii="Source Sans Pro" w:hAnsi="Source Sans Pro"/>
          <w:lang w:val="pl-PL"/>
        </w:rPr>
        <w:t xml:space="preserve"> się</w:t>
      </w:r>
      <w:r w:rsidRPr="0064362C">
        <w:rPr>
          <w:rFonts w:ascii="Source Sans Pro" w:hAnsi="Source Sans Pro"/>
          <w:lang w:val="pl-PL"/>
        </w:rPr>
        <w:t xml:space="preserve"> także </w:t>
      </w:r>
      <w:r w:rsidR="000820AD">
        <w:rPr>
          <w:rFonts w:ascii="Source Sans Pro" w:hAnsi="Source Sans Pro"/>
          <w:lang w:val="pl-PL"/>
        </w:rPr>
        <w:t>dostaw</w:t>
      </w:r>
      <w:r w:rsidR="00B11310">
        <w:rPr>
          <w:rFonts w:ascii="Source Sans Pro" w:hAnsi="Source Sans Pro"/>
          <w:lang w:val="pl-PL"/>
        </w:rPr>
        <w:t>ą</w:t>
      </w:r>
      <w:r w:rsidR="000820AD">
        <w:rPr>
          <w:rFonts w:ascii="Source Sans Pro" w:hAnsi="Source Sans Pro"/>
          <w:lang w:val="pl-PL"/>
        </w:rPr>
        <w:t xml:space="preserve"> </w:t>
      </w:r>
      <w:r w:rsidR="0066552B">
        <w:rPr>
          <w:rFonts w:ascii="Source Sans Pro" w:hAnsi="Source Sans Pro"/>
          <w:lang w:val="pl-PL"/>
        </w:rPr>
        <w:t>oraz</w:t>
      </w:r>
      <w:r w:rsidR="000820AD">
        <w:rPr>
          <w:rFonts w:ascii="Source Sans Pro" w:hAnsi="Source Sans Pro"/>
          <w:lang w:val="pl-PL"/>
        </w:rPr>
        <w:t xml:space="preserve"> montaż</w:t>
      </w:r>
      <w:r w:rsidR="00B11310">
        <w:rPr>
          <w:rFonts w:ascii="Source Sans Pro" w:hAnsi="Source Sans Pro"/>
          <w:lang w:val="pl-PL"/>
        </w:rPr>
        <w:t>em</w:t>
      </w:r>
      <w:r w:rsidR="000820AD">
        <w:rPr>
          <w:rFonts w:ascii="Source Sans Pro" w:hAnsi="Source Sans Pro"/>
          <w:lang w:val="pl-PL"/>
        </w:rPr>
        <w:t xml:space="preserve"> zabudów meblowych i mebli ruchomych, opraw oświetleniowych, a także wyposażenia łazienek. Specjaliści od </w:t>
      </w:r>
      <w:proofErr w:type="spellStart"/>
      <w:r w:rsidR="000820AD">
        <w:rPr>
          <w:rFonts w:ascii="Source Sans Pro" w:hAnsi="Source Sans Pro"/>
          <w:lang w:val="pl-PL"/>
        </w:rPr>
        <w:t>fit</w:t>
      </w:r>
      <w:proofErr w:type="spellEnd"/>
      <w:r w:rsidR="000820AD">
        <w:rPr>
          <w:rFonts w:ascii="Source Sans Pro" w:hAnsi="Source Sans Pro"/>
          <w:lang w:val="pl-PL"/>
        </w:rPr>
        <w:t xml:space="preserve">-outu byli </w:t>
      </w:r>
      <w:r w:rsidR="00F01C3C">
        <w:rPr>
          <w:rFonts w:ascii="Source Sans Pro" w:hAnsi="Source Sans Pro"/>
          <w:lang w:val="pl-PL"/>
        </w:rPr>
        <w:t>odpowiedzialni również</w:t>
      </w:r>
      <w:r w:rsidR="000820AD">
        <w:rPr>
          <w:rFonts w:ascii="Source Sans Pro" w:hAnsi="Source Sans Pro"/>
          <w:lang w:val="pl-PL"/>
        </w:rPr>
        <w:t xml:space="preserve"> za montaż stolarki drzwiowej, sprzętu AGD oraz </w:t>
      </w:r>
      <w:r w:rsidR="00133F3D">
        <w:rPr>
          <w:rFonts w:ascii="Source Sans Pro" w:hAnsi="Source Sans Pro"/>
          <w:lang w:val="pl-PL"/>
        </w:rPr>
        <w:t xml:space="preserve">zadbali o </w:t>
      </w:r>
      <w:r w:rsidR="000820AD">
        <w:rPr>
          <w:rFonts w:ascii="Source Sans Pro" w:hAnsi="Source Sans Pro"/>
          <w:lang w:val="pl-PL"/>
        </w:rPr>
        <w:t>dodatk</w:t>
      </w:r>
      <w:r w:rsidR="00133F3D">
        <w:rPr>
          <w:rFonts w:ascii="Source Sans Pro" w:hAnsi="Source Sans Pro"/>
          <w:lang w:val="pl-PL"/>
        </w:rPr>
        <w:t>i</w:t>
      </w:r>
      <w:r w:rsidR="00B11310">
        <w:rPr>
          <w:rFonts w:ascii="Source Sans Pro" w:hAnsi="Source Sans Pro"/>
          <w:lang w:val="pl-PL"/>
        </w:rPr>
        <w:t>,</w:t>
      </w:r>
      <w:r w:rsidR="000820AD">
        <w:rPr>
          <w:rFonts w:ascii="Source Sans Pro" w:hAnsi="Source Sans Pro"/>
          <w:lang w:val="pl-PL"/>
        </w:rPr>
        <w:t xml:space="preserve"> jak</w:t>
      </w:r>
      <w:r w:rsidR="00133F3D">
        <w:rPr>
          <w:rFonts w:ascii="Source Sans Pro" w:hAnsi="Source Sans Pro"/>
          <w:lang w:val="pl-PL"/>
        </w:rPr>
        <w:t>:</w:t>
      </w:r>
      <w:r w:rsidR="000820AD">
        <w:rPr>
          <w:rFonts w:ascii="Source Sans Pro" w:hAnsi="Source Sans Pro"/>
          <w:lang w:val="pl-PL"/>
        </w:rPr>
        <w:t xml:space="preserve"> zasłony, firany i poduszki. </w:t>
      </w:r>
    </w:p>
    <w:p w14:paraId="108BA18E" w14:textId="77777777" w:rsidR="000820AD" w:rsidRDefault="000820AD" w:rsidP="007335AD">
      <w:pPr>
        <w:rPr>
          <w:rFonts w:ascii="Source Sans Pro" w:hAnsi="Source Sans Pro"/>
          <w:lang w:val="pl-PL"/>
        </w:rPr>
      </w:pPr>
    </w:p>
    <w:p w14:paraId="57C17942" w14:textId="56BDD517" w:rsidR="000820AD" w:rsidRPr="0066552B" w:rsidRDefault="000820AD" w:rsidP="007335AD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t xml:space="preserve">„Mamy duże </w:t>
      </w:r>
      <w:r w:rsidR="00C85BDC">
        <w:rPr>
          <w:rFonts w:ascii="Source Sans Pro" w:hAnsi="Source Sans Pro"/>
          <w:lang w:val="pl-PL"/>
        </w:rPr>
        <w:t>kompetencje</w:t>
      </w:r>
      <w:r>
        <w:rPr>
          <w:rFonts w:ascii="Source Sans Pro" w:hAnsi="Source Sans Pro"/>
          <w:lang w:val="pl-PL"/>
        </w:rPr>
        <w:t xml:space="preserve"> w </w:t>
      </w:r>
      <w:proofErr w:type="spellStart"/>
      <w:r>
        <w:rPr>
          <w:rFonts w:ascii="Source Sans Pro" w:hAnsi="Source Sans Pro"/>
          <w:lang w:val="pl-PL"/>
        </w:rPr>
        <w:t>fit</w:t>
      </w:r>
      <w:proofErr w:type="spellEnd"/>
      <w:r>
        <w:rPr>
          <w:rFonts w:ascii="Source Sans Pro" w:hAnsi="Source Sans Pro"/>
          <w:lang w:val="pl-PL"/>
        </w:rPr>
        <w:t>-oucie złożonych projektów hotelowych – trzeba tu pamiętać o standaryzacji wykończeni</w:t>
      </w:r>
      <w:r w:rsidR="00C85BDC">
        <w:rPr>
          <w:rFonts w:ascii="Source Sans Pro" w:hAnsi="Source Sans Pro"/>
          <w:lang w:val="pl-PL"/>
        </w:rPr>
        <w:t>a, skali zamówień i harmonogramach dostaw. Przy tym ostatnim punkcie nieocenione było nasze doświadczenie w transporcie pionowym w budynkach</w:t>
      </w:r>
      <w:r w:rsidR="00133F3D">
        <w:rPr>
          <w:rFonts w:ascii="Source Sans Pro" w:hAnsi="Source Sans Pro"/>
          <w:lang w:val="pl-PL"/>
        </w:rPr>
        <w:t xml:space="preserve"> wysokościowych. Poza tym</w:t>
      </w:r>
      <w:r w:rsidR="00197ECA">
        <w:rPr>
          <w:rFonts w:ascii="Source Sans Pro" w:hAnsi="Source Sans Pro"/>
          <w:lang w:val="pl-PL"/>
        </w:rPr>
        <w:t>,</w:t>
      </w:r>
      <w:r w:rsidR="00133F3D">
        <w:rPr>
          <w:rFonts w:ascii="Source Sans Pro" w:hAnsi="Source Sans Pro"/>
          <w:lang w:val="pl-PL"/>
        </w:rPr>
        <w:t xml:space="preserve"> przy </w:t>
      </w:r>
      <w:r w:rsidR="00C85BDC">
        <w:rPr>
          <w:rFonts w:ascii="Source Sans Pro" w:hAnsi="Source Sans Pro"/>
          <w:lang w:val="pl-PL"/>
        </w:rPr>
        <w:t xml:space="preserve">projekcie wyzwaniem był dla nas brak powtarzalności lokali, bo to oznaczało że każdy z nich musiał być przez nas osobno zwymiarowany. Równolegle </w:t>
      </w:r>
      <w:r w:rsidR="00133F3D">
        <w:rPr>
          <w:rFonts w:ascii="Source Sans Pro" w:hAnsi="Source Sans Pro"/>
          <w:lang w:val="pl-PL"/>
        </w:rPr>
        <w:t>p</w:t>
      </w:r>
      <w:r w:rsidR="00C85BDC">
        <w:rPr>
          <w:rFonts w:ascii="Source Sans Pro" w:hAnsi="Source Sans Pro"/>
          <w:lang w:val="pl-PL"/>
        </w:rPr>
        <w:t xml:space="preserve">rowadziliśmy prace w zakresie </w:t>
      </w:r>
      <w:proofErr w:type="spellStart"/>
      <w:r w:rsidR="00C85BDC">
        <w:rPr>
          <w:rFonts w:ascii="Source Sans Pro" w:hAnsi="Source Sans Pro"/>
          <w:lang w:val="pl-PL"/>
        </w:rPr>
        <w:t>fit</w:t>
      </w:r>
      <w:proofErr w:type="spellEnd"/>
      <w:r w:rsidR="00C85BDC">
        <w:rPr>
          <w:rFonts w:ascii="Source Sans Pro" w:hAnsi="Source Sans Pro"/>
          <w:lang w:val="pl-PL"/>
        </w:rPr>
        <w:t>-</w:t>
      </w:r>
      <w:r w:rsidR="00C85BDC">
        <w:rPr>
          <w:rFonts w:ascii="Source Sans Pro" w:hAnsi="Source Sans Pro"/>
          <w:lang w:val="pl-PL"/>
        </w:rPr>
        <w:lastRenderedPageBreak/>
        <w:t xml:space="preserve">outu, </w:t>
      </w:r>
      <w:proofErr w:type="spellStart"/>
      <w:r w:rsidR="00C85BDC">
        <w:rPr>
          <w:rFonts w:ascii="Source Sans Pro" w:hAnsi="Source Sans Pro"/>
          <w:lang w:val="pl-PL"/>
        </w:rPr>
        <w:t>shell&amp;core</w:t>
      </w:r>
      <w:proofErr w:type="spellEnd"/>
      <w:r w:rsidR="00C85BDC">
        <w:rPr>
          <w:rFonts w:ascii="Source Sans Pro" w:hAnsi="Source Sans Pro"/>
          <w:lang w:val="pl-PL"/>
        </w:rPr>
        <w:t xml:space="preserve"> o</w:t>
      </w:r>
      <w:r w:rsidR="00100D89">
        <w:rPr>
          <w:rFonts w:ascii="Source Sans Pro" w:hAnsi="Source Sans Pro"/>
          <w:lang w:val="pl-PL"/>
        </w:rPr>
        <w:t>r</w:t>
      </w:r>
      <w:r w:rsidR="00C85BDC">
        <w:rPr>
          <w:rFonts w:ascii="Source Sans Pro" w:hAnsi="Source Sans Pro"/>
          <w:lang w:val="pl-PL"/>
        </w:rPr>
        <w:t xml:space="preserve">az zagospodarowania obszaru zewnętrznego – co wymagało od nas odpowiedniego planowania i </w:t>
      </w:r>
      <w:r w:rsidR="00247952">
        <w:rPr>
          <w:rFonts w:ascii="Source Sans Pro" w:hAnsi="Source Sans Pro"/>
          <w:lang w:val="pl-PL"/>
        </w:rPr>
        <w:t>współ</w:t>
      </w:r>
      <w:r w:rsidR="00C85BDC">
        <w:rPr>
          <w:rFonts w:ascii="Source Sans Pro" w:hAnsi="Source Sans Pro"/>
          <w:lang w:val="pl-PL"/>
        </w:rPr>
        <w:t>pracy między</w:t>
      </w:r>
      <w:r w:rsidR="00991FEC">
        <w:rPr>
          <w:rFonts w:ascii="Source Sans Pro" w:hAnsi="Source Sans Pro"/>
          <w:lang w:val="pl-PL"/>
        </w:rPr>
        <w:t xml:space="preserve"> </w:t>
      </w:r>
      <w:r w:rsidR="00C85BDC">
        <w:rPr>
          <w:rFonts w:ascii="Source Sans Pro" w:hAnsi="Source Sans Pro"/>
          <w:lang w:val="pl-PL"/>
        </w:rPr>
        <w:t>zespoł</w:t>
      </w:r>
      <w:r w:rsidR="00247952">
        <w:rPr>
          <w:rFonts w:ascii="Source Sans Pro" w:hAnsi="Source Sans Pro"/>
          <w:lang w:val="pl-PL"/>
        </w:rPr>
        <w:t>ami</w:t>
      </w:r>
      <w:r w:rsidR="00C85BDC">
        <w:rPr>
          <w:rFonts w:ascii="Source Sans Pro" w:hAnsi="Source Sans Pro"/>
          <w:lang w:val="pl-PL"/>
        </w:rPr>
        <w:t xml:space="preserve">”, wyjaśnia </w:t>
      </w:r>
      <w:r w:rsidR="00C85BDC" w:rsidRPr="0066552B">
        <w:rPr>
          <w:rFonts w:ascii="Source Sans Pro" w:hAnsi="Source Sans Pro"/>
          <w:b/>
          <w:lang w:val="pl-PL"/>
        </w:rPr>
        <w:t>Krzysztof Poznański</w:t>
      </w:r>
      <w:r w:rsidR="0066552B" w:rsidRPr="0066552B">
        <w:rPr>
          <w:rFonts w:ascii="Source Sans Pro" w:hAnsi="Source Sans Pro"/>
          <w:b/>
          <w:lang w:val="pl-PL"/>
        </w:rPr>
        <w:t xml:space="preserve">, </w:t>
      </w:r>
      <w:proofErr w:type="spellStart"/>
      <w:r w:rsidR="001F6C82">
        <w:rPr>
          <w:rFonts w:ascii="Source Sans Pro" w:hAnsi="Source Sans Pro"/>
          <w:b/>
          <w:lang w:val="pl-PL"/>
        </w:rPr>
        <w:t>Contract</w:t>
      </w:r>
      <w:proofErr w:type="spellEnd"/>
      <w:r w:rsidR="001F6C82">
        <w:rPr>
          <w:rFonts w:ascii="Source Sans Pro" w:hAnsi="Source Sans Pro"/>
          <w:b/>
          <w:lang w:val="pl-PL"/>
        </w:rPr>
        <w:t xml:space="preserve"> </w:t>
      </w:r>
      <w:proofErr w:type="spellStart"/>
      <w:r w:rsidR="001F6C82">
        <w:rPr>
          <w:rFonts w:ascii="Source Sans Pro" w:hAnsi="Source Sans Pro"/>
          <w:b/>
          <w:lang w:val="pl-PL"/>
        </w:rPr>
        <w:t>Director</w:t>
      </w:r>
      <w:proofErr w:type="spellEnd"/>
      <w:r w:rsidR="0061228B">
        <w:rPr>
          <w:rFonts w:ascii="Source Sans Pro" w:hAnsi="Source Sans Pro"/>
          <w:b/>
          <w:lang w:val="pl-PL"/>
        </w:rPr>
        <w:t xml:space="preserve">, </w:t>
      </w:r>
      <w:bookmarkStart w:id="0" w:name="_GoBack"/>
      <w:bookmarkEnd w:id="0"/>
      <w:proofErr w:type="spellStart"/>
      <w:r w:rsidR="0066552B" w:rsidRPr="0066552B">
        <w:rPr>
          <w:rFonts w:ascii="Source Sans Pro" w:hAnsi="Source Sans Pro"/>
          <w:b/>
          <w:lang w:val="pl-PL"/>
        </w:rPr>
        <w:t>Tétris</w:t>
      </w:r>
      <w:proofErr w:type="spellEnd"/>
      <w:r w:rsidR="0066552B" w:rsidRPr="0066552B">
        <w:rPr>
          <w:rFonts w:ascii="Source Sans Pro" w:hAnsi="Source Sans Pro"/>
          <w:b/>
          <w:lang w:val="pl-PL"/>
        </w:rPr>
        <w:t>.</w:t>
      </w:r>
    </w:p>
    <w:p w14:paraId="2AC2F417" w14:textId="77777777" w:rsidR="0066552B" w:rsidRDefault="0066552B" w:rsidP="007335AD">
      <w:pPr>
        <w:rPr>
          <w:rFonts w:ascii="Source Sans Pro" w:hAnsi="Source Sans Pro"/>
          <w:lang w:val="pl-PL"/>
        </w:rPr>
      </w:pPr>
    </w:p>
    <w:p w14:paraId="23A298A0" w14:textId="4FA4B115" w:rsidR="00133F3D" w:rsidRPr="0066552B" w:rsidRDefault="00133F3D" w:rsidP="007335AD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Poza niezwykle oryginalnymi wnętrzami </w:t>
      </w:r>
      <w:proofErr w:type="spellStart"/>
      <w:r w:rsidRPr="0066552B">
        <w:rPr>
          <w:rFonts w:ascii="Source Sans Pro" w:hAnsi="Source Sans Pro"/>
          <w:lang w:val="pl-PL"/>
        </w:rPr>
        <w:t>Royal</w:t>
      </w:r>
      <w:proofErr w:type="spellEnd"/>
      <w:r w:rsidRPr="0066552B">
        <w:rPr>
          <w:rFonts w:ascii="Source Sans Pro" w:hAnsi="Source Sans Pro"/>
          <w:lang w:val="pl-PL"/>
        </w:rPr>
        <w:t xml:space="preserve"> </w:t>
      </w:r>
      <w:proofErr w:type="spellStart"/>
      <w:r w:rsidRPr="0066552B">
        <w:rPr>
          <w:rFonts w:ascii="Source Sans Pro" w:hAnsi="Source Sans Pro"/>
          <w:lang w:val="pl-PL"/>
        </w:rPr>
        <w:t>Tulip</w:t>
      </w:r>
      <w:proofErr w:type="spellEnd"/>
      <w:r w:rsidR="00197ECA">
        <w:rPr>
          <w:rFonts w:ascii="Source Sans Pro" w:hAnsi="Source Sans Pro"/>
          <w:lang w:val="pl-PL"/>
        </w:rPr>
        <w:t>,</w:t>
      </w:r>
      <w:r w:rsidRPr="0066552B">
        <w:rPr>
          <w:rFonts w:ascii="Source Sans Pro" w:hAnsi="Source Sans Pro"/>
          <w:lang w:val="pl-PL"/>
        </w:rPr>
        <w:t xml:space="preserve"> </w:t>
      </w:r>
      <w:proofErr w:type="spellStart"/>
      <w:r w:rsidRPr="0066552B">
        <w:rPr>
          <w:rFonts w:ascii="Source Sans Pro" w:hAnsi="Source Sans Pro"/>
          <w:lang w:val="pl-PL"/>
        </w:rPr>
        <w:t>Warsaw</w:t>
      </w:r>
      <w:proofErr w:type="spellEnd"/>
      <w:r w:rsidRPr="0066552B">
        <w:rPr>
          <w:rFonts w:ascii="Source Sans Pro" w:hAnsi="Source Sans Pro"/>
          <w:lang w:val="pl-PL"/>
        </w:rPr>
        <w:t xml:space="preserve"> </w:t>
      </w:r>
      <w:proofErr w:type="spellStart"/>
      <w:r w:rsidRPr="0066552B">
        <w:rPr>
          <w:rFonts w:ascii="Source Sans Pro" w:hAnsi="Source Sans Pro"/>
          <w:lang w:val="pl-PL"/>
        </w:rPr>
        <w:t>Apartments</w:t>
      </w:r>
      <w:proofErr w:type="spellEnd"/>
      <w:r w:rsidRPr="0066552B">
        <w:rPr>
          <w:rFonts w:ascii="Source Sans Pro" w:hAnsi="Source Sans Pro"/>
          <w:lang w:val="pl-PL"/>
        </w:rPr>
        <w:t xml:space="preserve"> może się pochwalić także atrakcyjnym ogrodem dla gości. Miejsce to nawiązuje do Pragi i zlokalizowanej tam</w:t>
      </w:r>
      <w:r w:rsidR="00816AA0">
        <w:rPr>
          <w:rFonts w:ascii="Source Sans Pro" w:hAnsi="Source Sans Pro"/>
          <w:lang w:val="pl-PL"/>
        </w:rPr>
        <w:t xml:space="preserve"> niegdyś</w:t>
      </w:r>
      <w:r w:rsidRPr="0066552B">
        <w:rPr>
          <w:rFonts w:ascii="Source Sans Pro" w:hAnsi="Source Sans Pro"/>
          <w:lang w:val="pl-PL"/>
        </w:rPr>
        <w:t xml:space="preserve"> fabryki samochodów osobowych. Chcąc w pełni oddać ducha czasów firma </w:t>
      </w:r>
      <w:proofErr w:type="spellStart"/>
      <w:r w:rsidRPr="0064362C">
        <w:rPr>
          <w:rFonts w:ascii="Source Sans Pro" w:hAnsi="Source Sans Pro"/>
          <w:lang w:val="pl-PL"/>
        </w:rPr>
        <w:t>Tétris</w:t>
      </w:r>
      <w:proofErr w:type="spellEnd"/>
      <w:r>
        <w:rPr>
          <w:rFonts w:ascii="Source Sans Pro" w:hAnsi="Source Sans Pro"/>
          <w:lang w:val="pl-PL"/>
        </w:rPr>
        <w:t xml:space="preserve"> wyszukała i dostarczyła tu zabytkową limuzynę Warszawa 204 z 1965 roku. </w:t>
      </w:r>
    </w:p>
    <w:p w14:paraId="38ADC5F7" w14:textId="77777777" w:rsidR="00133F3D" w:rsidRPr="0066552B" w:rsidRDefault="00133F3D" w:rsidP="007335AD">
      <w:pPr>
        <w:rPr>
          <w:rFonts w:ascii="Source Sans Pro" w:hAnsi="Source Sans Pro"/>
          <w:lang w:val="pl-PL"/>
        </w:rPr>
      </w:pPr>
    </w:p>
    <w:p w14:paraId="599F26A6" w14:textId="3EF9F013" w:rsidR="00B271B0" w:rsidRDefault="00B271B0" w:rsidP="00B271B0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Projekt w</w:t>
      </w:r>
      <w:r w:rsidRPr="00D065F7">
        <w:rPr>
          <w:rFonts w:ascii="Source Sans Pro" w:hAnsi="Source Sans Pro"/>
          <w:lang w:val="pl-PL"/>
        </w:rPr>
        <w:t xml:space="preserve"> </w:t>
      </w:r>
      <w:proofErr w:type="spellStart"/>
      <w:r w:rsidRPr="001D148F">
        <w:rPr>
          <w:rFonts w:ascii="Source Sans Pro" w:hAnsi="Source Sans Pro"/>
          <w:lang w:val="pl-PL"/>
        </w:rPr>
        <w:t>Royal</w:t>
      </w:r>
      <w:proofErr w:type="spellEnd"/>
      <w:r w:rsidRPr="001D148F">
        <w:rPr>
          <w:rFonts w:ascii="Source Sans Pro" w:hAnsi="Source Sans Pro"/>
          <w:lang w:val="pl-PL"/>
        </w:rPr>
        <w:t xml:space="preserve"> </w:t>
      </w:r>
      <w:proofErr w:type="spellStart"/>
      <w:r w:rsidRPr="001D148F">
        <w:rPr>
          <w:rFonts w:ascii="Source Sans Pro" w:hAnsi="Source Sans Pro"/>
          <w:lang w:val="pl-PL"/>
        </w:rPr>
        <w:t>Tulip</w:t>
      </w:r>
      <w:proofErr w:type="spellEnd"/>
      <w:r w:rsidRPr="001D148F">
        <w:rPr>
          <w:rFonts w:ascii="Source Sans Pro" w:hAnsi="Source Sans Pro"/>
          <w:lang w:val="pl-PL"/>
        </w:rPr>
        <w:t xml:space="preserve"> </w:t>
      </w:r>
      <w:proofErr w:type="spellStart"/>
      <w:r w:rsidRPr="001D148F">
        <w:rPr>
          <w:rFonts w:ascii="Source Sans Pro" w:hAnsi="Source Sans Pro"/>
          <w:lang w:val="pl-PL"/>
        </w:rPr>
        <w:t>Warsaw</w:t>
      </w:r>
      <w:proofErr w:type="spellEnd"/>
      <w:r w:rsidRPr="001D148F">
        <w:rPr>
          <w:rFonts w:ascii="Source Sans Pro" w:hAnsi="Source Sans Pro"/>
          <w:lang w:val="pl-PL"/>
        </w:rPr>
        <w:t xml:space="preserve"> </w:t>
      </w:r>
      <w:proofErr w:type="spellStart"/>
      <w:r w:rsidRPr="001D148F">
        <w:rPr>
          <w:rFonts w:ascii="Source Sans Pro" w:hAnsi="Source Sans Pro"/>
          <w:lang w:val="pl-PL"/>
        </w:rPr>
        <w:t>Apartments</w:t>
      </w:r>
      <w:proofErr w:type="spellEnd"/>
      <w:r w:rsidRPr="001D148F">
        <w:rPr>
          <w:rFonts w:ascii="Source Sans Pro" w:hAnsi="Source Sans Pro"/>
          <w:lang w:val="pl-PL"/>
        </w:rPr>
        <w:t xml:space="preserve"> </w:t>
      </w:r>
      <w:r>
        <w:rPr>
          <w:rFonts w:ascii="Source Sans Pro" w:hAnsi="Source Sans Pro"/>
          <w:lang w:val="pl-PL"/>
        </w:rPr>
        <w:t>był</w:t>
      </w:r>
      <w:r w:rsidRPr="00D065F7">
        <w:rPr>
          <w:rFonts w:ascii="Source Sans Pro" w:hAnsi="Source Sans Pro"/>
          <w:lang w:val="pl-PL"/>
        </w:rPr>
        <w:t xml:space="preserve"> kolejną realizacją </w:t>
      </w:r>
      <w:proofErr w:type="spellStart"/>
      <w:r w:rsidRPr="00D065F7">
        <w:rPr>
          <w:rFonts w:ascii="Source Sans Pro" w:hAnsi="Source Sans Pro"/>
          <w:lang w:val="pl-PL"/>
        </w:rPr>
        <w:t>Tétris</w:t>
      </w:r>
      <w:proofErr w:type="spellEnd"/>
      <w:r w:rsidRPr="00D065F7">
        <w:rPr>
          <w:rFonts w:ascii="Source Sans Pro" w:hAnsi="Source Sans Pro"/>
          <w:lang w:val="pl-PL"/>
        </w:rPr>
        <w:t xml:space="preserve"> w obszarze </w:t>
      </w:r>
      <w:proofErr w:type="spellStart"/>
      <w:r w:rsidRPr="00D065F7">
        <w:rPr>
          <w:rFonts w:ascii="Source Sans Pro" w:hAnsi="Source Sans Pro"/>
          <w:lang w:val="pl-PL"/>
        </w:rPr>
        <w:t>hospitality</w:t>
      </w:r>
      <w:proofErr w:type="spellEnd"/>
      <w:r w:rsidRPr="00D065F7">
        <w:rPr>
          <w:rFonts w:ascii="Source Sans Pro" w:hAnsi="Source Sans Pro"/>
          <w:lang w:val="pl-PL"/>
        </w:rPr>
        <w:t xml:space="preserve">. Wcześniej firma </w:t>
      </w:r>
      <w:proofErr w:type="spellStart"/>
      <w:r w:rsidRPr="00D065F7">
        <w:rPr>
          <w:rFonts w:ascii="Source Sans Pro" w:hAnsi="Source Sans Pro"/>
          <w:lang w:val="pl-PL"/>
        </w:rPr>
        <w:t>fit-outowa</w:t>
      </w:r>
      <w:proofErr w:type="spellEnd"/>
      <w:r w:rsidRPr="00D065F7">
        <w:rPr>
          <w:rFonts w:ascii="Source Sans Pro" w:hAnsi="Source Sans Pro"/>
          <w:lang w:val="pl-PL"/>
        </w:rPr>
        <w:t xml:space="preserve"> przygotowywała </w:t>
      </w:r>
      <w:r>
        <w:rPr>
          <w:rFonts w:ascii="Source Sans Pro" w:hAnsi="Source Sans Pro"/>
          <w:lang w:val="pl-PL"/>
        </w:rPr>
        <w:t xml:space="preserve">m.in. </w:t>
      </w:r>
      <w:r w:rsidRPr="00D065F7">
        <w:rPr>
          <w:rFonts w:ascii="Source Sans Pro" w:hAnsi="Source Sans Pro"/>
          <w:lang w:val="pl-PL"/>
        </w:rPr>
        <w:t xml:space="preserve">wnętrza pięciogwiazdkowego The Bridge Wrocław </w:t>
      </w:r>
      <w:r>
        <w:rPr>
          <w:rFonts w:ascii="Source Sans Pro" w:hAnsi="Source Sans Pro"/>
          <w:lang w:val="pl-PL"/>
        </w:rPr>
        <w:t xml:space="preserve">– </w:t>
      </w:r>
      <w:proofErr w:type="spellStart"/>
      <w:r w:rsidRPr="00D065F7">
        <w:rPr>
          <w:rFonts w:ascii="Source Sans Pro" w:hAnsi="Source Sans Pro"/>
          <w:lang w:val="pl-PL"/>
        </w:rPr>
        <w:t>Mgallery</w:t>
      </w:r>
      <w:proofErr w:type="spellEnd"/>
      <w:r w:rsidRPr="00D065F7">
        <w:rPr>
          <w:rFonts w:ascii="Source Sans Pro" w:hAnsi="Source Sans Pro"/>
          <w:lang w:val="pl-PL"/>
        </w:rPr>
        <w:t>, prest</w:t>
      </w:r>
      <w:r>
        <w:rPr>
          <w:rFonts w:ascii="Source Sans Pro" w:hAnsi="Source Sans Pro"/>
          <w:lang w:val="pl-PL"/>
        </w:rPr>
        <w:t xml:space="preserve">iżowego hotelu </w:t>
      </w:r>
      <w:proofErr w:type="spellStart"/>
      <w:r>
        <w:rPr>
          <w:rFonts w:ascii="Source Sans Pro" w:hAnsi="Source Sans Pro"/>
          <w:lang w:val="pl-PL"/>
        </w:rPr>
        <w:t>Nobu</w:t>
      </w:r>
      <w:proofErr w:type="spellEnd"/>
      <w:r>
        <w:rPr>
          <w:rFonts w:ascii="Source Sans Pro" w:hAnsi="Source Sans Pro"/>
          <w:lang w:val="pl-PL"/>
        </w:rPr>
        <w:t xml:space="preserve"> w Warszawie </w:t>
      </w:r>
      <w:r w:rsidR="00991FEC">
        <w:rPr>
          <w:rFonts w:ascii="Source Sans Pro" w:hAnsi="Source Sans Pro"/>
          <w:lang w:val="pl-PL"/>
        </w:rPr>
        <w:t xml:space="preserve">oraz </w:t>
      </w:r>
      <w:proofErr w:type="spellStart"/>
      <w:r w:rsidRPr="00D065F7">
        <w:rPr>
          <w:rFonts w:ascii="Source Sans Pro" w:hAnsi="Source Sans Pro"/>
          <w:lang w:val="pl-PL"/>
        </w:rPr>
        <w:t>Tremonti</w:t>
      </w:r>
      <w:proofErr w:type="spellEnd"/>
      <w:r w:rsidRPr="00D065F7">
        <w:rPr>
          <w:rFonts w:ascii="Source Sans Pro" w:hAnsi="Source Sans Pro"/>
          <w:lang w:val="pl-PL"/>
        </w:rPr>
        <w:t xml:space="preserve"> </w:t>
      </w:r>
      <w:proofErr w:type="spellStart"/>
      <w:r w:rsidRPr="00D065F7">
        <w:rPr>
          <w:rFonts w:ascii="Source Sans Pro" w:hAnsi="Source Sans Pro"/>
          <w:lang w:val="pl-PL"/>
        </w:rPr>
        <w:t>Ski</w:t>
      </w:r>
      <w:proofErr w:type="spellEnd"/>
      <w:r w:rsidRPr="00D065F7">
        <w:rPr>
          <w:rFonts w:ascii="Source Sans Pro" w:hAnsi="Source Sans Pro"/>
          <w:lang w:val="pl-PL"/>
        </w:rPr>
        <w:t xml:space="preserve"> &amp; </w:t>
      </w:r>
      <w:proofErr w:type="spellStart"/>
      <w:r w:rsidRPr="00D065F7">
        <w:rPr>
          <w:rFonts w:ascii="Source Sans Pro" w:hAnsi="Source Sans Pro"/>
          <w:lang w:val="pl-PL"/>
        </w:rPr>
        <w:t>Bike</w:t>
      </w:r>
      <w:proofErr w:type="spellEnd"/>
      <w:r w:rsidRPr="00D065F7">
        <w:rPr>
          <w:rFonts w:ascii="Source Sans Pro" w:hAnsi="Source Sans Pro"/>
          <w:lang w:val="pl-PL"/>
        </w:rPr>
        <w:t xml:space="preserve"> Resort</w:t>
      </w:r>
      <w:r>
        <w:rPr>
          <w:rFonts w:ascii="Source Sans Pro" w:hAnsi="Source Sans Pro"/>
          <w:lang w:val="pl-PL"/>
        </w:rPr>
        <w:t xml:space="preserve"> w Karpaczu</w:t>
      </w:r>
      <w:r w:rsidR="00991FEC">
        <w:rPr>
          <w:rFonts w:ascii="Source Sans Pro" w:hAnsi="Source Sans Pro"/>
          <w:lang w:val="pl-PL"/>
        </w:rPr>
        <w:t>.</w:t>
      </w:r>
    </w:p>
    <w:p w14:paraId="5965384F" w14:textId="77777777" w:rsidR="00E767D1" w:rsidRDefault="00E767D1" w:rsidP="00797939">
      <w:pPr>
        <w:rPr>
          <w:lang w:val="pl-PL"/>
        </w:rPr>
      </w:pPr>
    </w:p>
    <w:p w14:paraId="7F35701C" w14:textId="7A813810" w:rsidR="00B82F89" w:rsidRPr="00B82F89" w:rsidRDefault="00B82F89" w:rsidP="003B7BA6">
      <w:pPr>
        <w:rPr>
          <w:rFonts w:ascii="Source Sans Pro" w:hAnsi="Source Sans Pro"/>
          <w:i/>
          <w:lang w:val="pl-PL"/>
        </w:rPr>
      </w:pPr>
      <w:r w:rsidRPr="00B82F89">
        <w:rPr>
          <w:rFonts w:ascii="Source Sans Pro" w:hAnsi="Source Sans Pro"/>
          <w:i/>
          <w:lang w:val="pl-PL"/>
        </w:rPr>
        <w:t xml:space="preserve">*Zdjęcia obiektu wykonała </w:t>
      </w:r>
      <w:r w:rsidR="0066552B">
        <w:rPr>
          <w:rFonts w:ascii="Source Sans Pro" w:hAnsi="Source Sans Pro"/>
          <w:i/>
          <w:lang w:val="pl-PL"/>
        </w:rPr>
        <w:t>Kinga Skalik</w:t>
      </w:r>
    </w:p>
    <w:p w14:paraId="6F6970DF" w14:textId="77777777" w:rsidR="00D065F7" w:rsidRDefault="00D065F7" w:rsidP="003B7BA6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009B50FD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</w:t>
      </w:r>
      <w:proofErr w:type="spellStart"/>
      <w:r w:rsidR="0066552B">
        <w:rPr>
          <w:rFonts w:ascii="Source Sans Pro" w:hAnsi="Source Sans Pro" w:cs="Arial"/>
          <w:lang w:val="pl-PL"/>
        </w:rPr>
        <w:t>Tétris</w:t>
      </w:r>
      <w:proofErr w:type="spellEnd"/>
      <w:r w:rsidR="0066552B">
        <w:rPr>
          <w:rFonts w:ascii="Source Sans Pro" w:hAnsi="Source Sans Pro" w:cs="Arial"/>
          <w:lang w:val="pl-PL"/>
        </w:rPr>
        <w:t xml:space="preserve"> </w:t>
      </w:r>
      <w:r w:rsidRPr="006A4F1A">
        <w:rPr>
          <w:rFonts w:ascii="Source Sans Pro" w:hAnsi="Source Sans Pro" w:cs="Arial"/>
          <w:lang w:val="pl-PL"/>
        </w:rPr>
        <w:t>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CE3FEB">
        <w:rPr>
          <w:rStyle w:val="Hipercze"/>
          <w:rFonts w:ascii="Source Sans Pro" w:hAnsi="Source Sans Pro" w:cs="Arial"/>
          <w:lang w:val="pl-PL"/>
        </w:rPr>
        <w:fldChar w:fldCharType="begin"/>
      </w:r>
      <w:r w:rsidR="00CE3FEB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</w:instrText>
      </w:r>
      <w:r w:rsidR="00CE3FEB">
        <w:rPr>
          <w:rStyle w:val="Hipercze"/>
          <w:rFonts w:ascii="Source Sans Pro" w:hAnsi="Source Sans Pro" w:cs="Arial"/>
          <w:lang w:val="pl-PL"/>
        </w:rPr>
        <w:instrText xml:space="preserve">d3687987063%7C0%7C0%7C637516547809284573%7CUnknown%7CTWFpbGZsb3d8eyJWIjoiMC4wLjAwMDAiLCJQIjoiV2luMzIiLCJBTiI6Ik1haWwiLCJXVCI6Mn0%3D%7C1000&amp;sdata=29vWC6FhxghjPxr3fctBuEJ9gn966V11fyUvWriDAz0%3D&amp;reserved=0" </w:instrText>
      </w:r>
      <w:r w:rsidR="00CE3FEB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CE3FEB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5B2338E6" w:rsidR="005C5A58" w:rsidRPr="00247952" w:rsidRDefault="005C5A58" w:rsidP="005C5A58">
      <w:pPr>
        <w:rPr>
          <w:rFonts w:ascii="Source Sans Pro" w:hAnsi="Source Sans Pro" w:cs="Arial"/>
          <w:lang w:val="pl-PL"/>
        </w:rPr>
      </w:pPr>
      <w:r w:rsidRPr="00247952">
        <w:rPr>
          <w:rFonts w:ascii="Source Sans Pro Semibold" w:hAnsi="Source Sans Pro Semibold" w:cs="Arial"/>
          <w:lang w:val="pl-PL"/>
        </w:rPr>
        <w:t>Email:</w:t>
      </w:r>
      <w:r w:rsidRPr="00247952">
        <w:rPr>
          <w:rFonts w:ascii="Source Sans Pro" w:hAnsi="Source Sans Pro" w:cs="Arial"/>
          <w:lang w:val="pl-PL"/>
        </w:rPr>
        <w:t xml:space="preserve"> </w:t>
      </w:r>
      <w:hyperlink r:id="rId13" w:history="1">
        <w:r w:rsidR="00991FEC" w:rsidRPr="00247952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  <w:r w:rsidR="00991FEC" w:rsidRPr="00247952">
        <w:rPr>
          <w:lang w:val="pl-PL"/>
        </w:rPr>
        <w:t xml:space="preserve"> </w:t>
      </w:r>
    </w:p>
    <w:p w14:paraId="3A9EF1F8" w14:textId="77777777" w:rsidR="005C5A58" w:rsidRPr="00247952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08F2" w14:textId="77777777" w:rsidR="0071599E" w:rsidRDefault="0071599E" w:rsidP="00D20026">
      <w:r>
        <w:separator/>
      </w:r>
    </w:p>
  </w:endnote>
  <w:endnote w:type="continuationSeparator" w:id="0">
    <w:p w14:paraId="7C35C3BC" w14:textId="77777777" w:rsidR="0071599E" w:rsidRDefault="0071599E" w:rsidP="00D20026">
      <w:r>
        <w:continuationSeparator/>
      </w:r>
    </w:p>
  </w:endnote>
  <w:endnote w:type="continuationNotice" w:id="1">
    <w:p w14:paraId="49657BB3" w14:textId="77777777" w:rsidR="0071599E" w:rsidRDefault="00715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Arial"/>
    <w:charset w:val="EE"/>
    <w:family w:val="swiss"/>
    <w:pitch w:val="variable"/>
    <w:sig w:usb0="20000007" w:usb1="00000001" w:usb2="00000000" w:usb3="00000000" w:csb0="00000193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00560D" w:rsidRDefault="0000560D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3D3FD" w14:textId="77777777" w:rsidR="0071599E" w:rsidRDefault="0071599E" w:rsidP="00D20026">
      <w:r>
        <w:separator/>
      </w:r>
    </w:p>
  </w:footnote>
  <w:footnote w:type="continuationSeparator" w:id="0">
    <w:p w14:paraId="32584912" w14:textId="77777777" w:rsidR="0071599E" w:rsidRDefault="0071599E" w:rsidP="00D20026">
      <w:r>
        <w:continuationSeparator/>
      </w:r>
    </w:p>
  </w:footnote>
  <w:footnote w:type="continuationNotice" w:id="1">
    <w:p w14:paraId="6AAB68D0" w14:textId="77777777" w:rsidR="0071599E" w:rsidRDefault="007159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00560D" w:rsidRDefault="0000560D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0560D"/>
    <w:rsid w:val="00011DD0"/>
    <w:rsid w:val="00037FC2"/>
    <w:rsid w:val="00044131"/>
    <w:rsid w:val="00051923"/>
    <w:rsid w:val="00073DA7"/>
    <w:rsid w:val="000820AD"/>
    <w:rsid w:val="000927F2"/>
    <w:rsid w:val="000C257F"/>
    <w:rsid w:val="000C2F4F"/>
    <w:rsid w:val="000D2E5C"/>
    <w:rsid w:val="00100D89"/>
    <w:rsid w:val="00114194"/>
    <w:rsid w:val="00132C67"/>
    <w:rsid w:val="00133F3D"/>
    <w:rsid w:val="00134167"/>
    <w:rsid w:val="001451A8"/>
    <w:rsid w:val="00157A7D"/>
    <w:rsid w:val="001618BE"/>
    <w:rsid w:val="00167308"/>
    <w:rsid w:val="00186F8B"/>
    <w:rsid w:val="00191CB5"/>
    <w:rsid w:val="00197ECA"/>
    <w:rsid w:val="001B01AD"/>
    <w:rsid w:val="001B12EB"/>
    <w:rsid w:val="001D148F"/>
    <w:rsid w:val="001D53F3"/>
    <w:rsid w:val="001D75BC"/>
    <w:rsid w:val="001F6C82"/>
    <w:rsid w:val="002044B3"/>
    <w:rsid w:val="002074AA"/>
    <w:rsid w:val="002245B1"/>
    <w:rsid w:val="00224D1F"/>
    <w:rsid w:val="00224F8B"/>
    <w:rsid w:val="00236247"/>
    <w:rsid w:val="00247952"/>
    <w:rsid w:val="00254A17"/>
    <w:rsid w:val="0025578F"/>
    <w:rsid w:val="002622AB"/>
    <w:rsid w:val="002772E5"/>
    <w:rsid w:val="00286D0E"/>
    <w:rsid w:val="00290321"/>
    <w:rsid w:val="002F1EBF"/>
    <w:rsid w:val="00301D19"/>
    <w:rsid w:val="003073B6"/>
    <w:rsid w:val="00325363"/>
    <w:rsid w:val="00335F5D"/>
    <w:rsid w:val="0033624A"/>
    <w:rsid w:val="00346AD8"/>
    <w:rsid w:val="00355A60"/>
    <w:rsid w:val="00366F2E"/>
    <w:rsid w:val="0037395E"/>
    <w:rsid w:val="00397273"/>
    <w:rsid w:val="00397F65"/>
    <w:rsid w:val="003A14CA"/>
    <w:rsid w:val="003A1517"/>
    <w:rsid w:val="003A25E1"/>
    <w:rsid w:val="003B5D5D"/>
    <w:rsid w:val="003B7489"/>
    <w:rsid w:val="003B7BA6"/>
    <w:rsid w:val="003D2241"/>
    <w:rsid w:val="003F1C75"/>
    <w:rsid w:val="003F4A31"/>
    <w:rsid w:val="00411284"/>
    <w:rsid w:val="00417DA5"/>
    <w:rsid w:val="00423543"/>
    <w:rsid w:val="00423AC3"/>
    <w:rsid w:val="00456AA2"/>
    <w:rsid w:val="00474307"/>
    <w:rsid w:val="00485436"/>
    <w:rsid w:val="00495902"/>
    <w:rsid w:val="004A4F02"/>
    <w:rsid w:val="004C43D1"/>
    <w:rsid w:val="004D18D1"/>
    <w:rsid w:val="00504C28"/>
    <w:rsid w:val="00507D1F"/>
    <w:rsid w:val="005224AB"/>
    <w:rsid w:val="005321E2"/>
    <w:rsid w:val="00535590"/>
    <w:rsid w:val="00545428"/>
    <w:rsid w:val="00547985"/>
    <w:rsid w:val="00555FD7"/>
    <w:rsid w:val="0056546F"/>
    <w:rsid w:val="00572318"/>
    <w:rsid w:val="00580A7F"/>
    <w:rsid w:val="00581D48"/>
    <w:rsid w:val="005826FB"/>
    <w:rsid w:val="00594E03"/>
    <w:rsid w:val="005A1284"/>
    <w:rsid w:val="005B4702"/>
    <w:rsid w:val="005C4FEE"/>
    <w:rsid w:val="005C5A58"/>
    <w:rsid w:val="005D0FB0"/>
    <w:rsid w:val="005D1BCA"/>
    <w:rsid w:val="005D7F01"/>
    <w:rsid w:val="005F00FA"/>
    <w:rsid w:val="005F3C35"/>
    <w:rsid w:val="006013AC"/>
    <w:rsid w:val="00606A75"/>
    <w:rsid w:val="00607D3B"/>
    <w:rsid w:val="0061228B"/>
    <w:rsid w:val="00615AF2"/>
    <w:rsid w:val="00620667"/>
    <w:rsid w:val="00627845"/>
    <w:rsid w:val="0064362C"/>
    <w:rsid w:val="00650FC7"/>
    <w:rsid w:val="00654A2B"/>
    <w:rsid w:val="0066552B"/>
    <w:rsid w:val="006766EF"/>
    <w:rsid w:val="00677191"/>
    <w:rsid w:val="00690BCE"/>
    <w:rsid w:val="00692391"/>
    <w:rsid w:val="006A2D55"/>
    <w:rsid w:val="006A5B06"/>
    <w:rsid w:val="006B1F69"/>
    <w:rsid w:val="006D2466"/>
    <w:rsid w:val="006E374B"/>
    <w:rsid w:val="006E3942"/>
    <w:rsid w:val="006E7351"/>
    <w:rsid w:val="006E73D5"/>
    <w:rsid w:val="0071599E"/>
    <w:rsid w:val="00725EC6"/>
    <w:rsid w:val="00731DF0"/>
    <w:rsid w:val="007335AD"/>
    <w:rsid w:val="00737498"/>
    <w:rsid w:val="007424E5"/>
    <w:rsid w:val="00753A04"/>
    <w:rsid w:val="0076704F"/>
    <w:rsid w:val="00797939"/>
    <w:rsid w:val="007A4C3B"/>
    <w:rsid w:val="007A621F"/>
    <w:rsid w:val="007C2F77"/>
    <w:rsid w:val="007E0D90"/>
    <w:rsid w:val="007E3D3A"/>
    <w:rsid w:val="00816AA0"/>
    <w:rsid w:val="008270C6"/>
    <w:rsid w:val="00845148"/>
    <w:rsid w:val="00854E84"/>
    <w:rsid w:val="0087298A"/>
    <w:rsid w:val="008732F2"/>
    <w:rsid w:val="0087597D"/>
    <w:rsid w:val="00875AB2"/>
    <w:rsid w:val="008A1D91"/>
    <w:rsid w:val="008A7999"/>
    <w:rsid w:val="008F0F63"/>
    <w:rsid w:val="008F10F3"/>
    <w:rsid w:val="008F3BCB"/>
    <w:rsid w:val="008F7788"/>
    <w:rsid w:val="009125E2"/>
    <w:rsid w:val="0091633D"/>
    <w:rsid w:val="00927BD2"/>
    <w:rsid w:val="00931D51"/>
    <w:rsid w:val="00991FEC"/>
    <w:rsid w:val="009A0EE9"/>
    <w:rsid w:val="009D101B"/>
    <w:rsid w:val="009E324E"/>
    <w:rsid w:val="009E7795"/>
    <w:rsid w:val="00A054B9"/>
    <w:rsid w:val="00A20D6D"/>
    <w:rsid w:val="00A23C18"/>
    <w:rsid w:val="00A3199D"/>
    <w:rsid w:val="00A35724"/>
    <w:rsid w:val="00A6482C"/>
    <w:rsid w:val="00A6591A"/>
    <w:rsid w:val="00A70733"/>
    <w:rsid w:val="00A763AF"/>
    <w:rsid w:val="00A91D62"/>
    <w:rsid w:val="00AC7E7B"/>
    <w:rsid w:val="00AD03B0"/>
    <w:rsid w:val="00AE3E3D"/>
    <w:rsid w:val="00AF2A70"/>
    <w:rsid w:val="00AF7569"/>
    <w:rsid w:val="00B050F4"/>
    <w:rsid w:val="00B07E90"/>
    <w:rsid w:val="00B11310"/>
    <w:rsid w:val="00B15918"/>
    <w:rsid w:val="00B271B0"/>
    <w:rsid w:val="00B3624B"/>
    <w:rsid w:val="00B42860"/>
    <w:rsid w:val="00B44B73"/>
    <w:rsid w:val="00B50604"/>
    <w:rsid w:val="00B56D21"/>
    <w:rsid w:val="00B82F89"/>
    <w:rsid w:val="00B91C9A"/>
    <w:rsid w:val="00BA2EAE"/>
    <w:rsid w:val="00BB20E0"/>
    <w:rsid w:val="00BC461F"/>
    <w:rsid w:val="00BE72ED"/>
    <w:rsid w:val="00C0211D"/>
    <w:rsid w:val="00C060D3"/>
    <w:rsid w:val="00C3469F"/>
    <w:rsid w:val="00C36F6E"/>
    <w:rsid w:val="00C53482"/>
    <w:rsid w:val="00C53A1A"/>
    <w:rsid w:val="00C64C05"/>
    <w:rsid w:val="00C66D3A"/>
    <w:rsid w:val="00C8011F"/>
    <w:rsid w:val="00C83FC7"/>
    <w:rsid w:val="00C85BDC"/>
    <w:rsid w:val="00C86C22"/>
    <w:rsid w:val="00CB0E6D"/>
    <w:rsid w:val="00CD27E7"/>
    <w:rsid w:val="00CE7A81"/>
    <w:rsid w:val="00D065F7"/>
    <w:rsid w:val="00D07B54"/>
    <w:rsid w:val="00D10910"/>
    <w:rsid w:val="00D20026"/>
    <w:rsid w:val="00D305EB"/>
    <w:rsid w:val="00D41DC5"/>
    <w:rsid w:val="00D51D67"/>
    <w:rsid w:val="00D82357"/>
    <w:rsid w:val="00D90655"/>
    <w:rsid w:val="00D9684B"/>
    <w:rsid w:val="00DA45A5"/>
    <w:rsid w:val="00DC7ADD"/>
    <w:rsid w:val="00DE035D"/>
    <w:rsid w:val="00DE7A75"/>
    <w:rsid w:val="00E302DE"/>
    <w:rsid w:val="00E50FA2"/>
    <w:rsid w:val="00E767D1"/>
    <w:rsid w:val="00E77DFF"/>
    <w:rsid w:val="00E83E7B"/>
    <w:rsid w:val="00E912C2"/>
    <w:rsid w:val="00E92CCC"/>
    <w:rsid w:val="00E95757"/>
    <w:rsid w:val="00EA62B1"/>
    <w:rsid w:val="00EA7A67"/>
    <w:rsid w:val="00EC68E4"/>
    <w:rsid w:val="00ED0C51"/>
    <w:rsid w:val="00EE4006"/>
    <w:rsid w:val="00EF66DE"/>
    <w:rsid w:val="00F007C0"/>
    <w:rsid w:val="00F01C3C"/>
    <w:rsid w:val="00F150A6"/>
    <w:rsid w:val="00F2030F"/>
    <w:rsid w:val="00F253F7"/>
    <w:rsid w:val="00F475BE"/>
    <w:rsid w:val="00F64856"/>
    <w:rsid w:val="00F8117C"/>
    <w:rsid w:val="00F82FD5"/>
    <w:rsid w:val="00F92340"/>
    <w:rsid w:val="00F96D08"/>
    <w:rsid w:val="00FD06BF"/>
    <w:rsid w:val="00FE4CF9"/>
    <w:rsid w:val="00FE5914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character" w:customStyle="1" w:styleId="wpcf7-list-item-label">
    <w:name w:val="wpcf7-list-item-label"/>
    <w:basedOn w:val="Domylnaczcionkaakapitu"/>
    <w:rsid w:val="00C6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2f972e-5f5f-44aa-9ef2-8154b3f3d7b8" xsi:nil="true"/>
    <lcf76f155ced4ddcb4097134ff3c332f xmlns="12fd6ac7-8631-4958-a89b-3d8ccb2e0c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765B18A27084DB03C7459662652F2" ma:contentTypeVersion="16" ma:contentTypeDescription="Utwórz nowy dokument." ma:contentTypeScope="" ma:versionID="793ddd4eed131df2a2d6dcb910197bed">
  <xsd:schema xmlns:xsd="http://www.w3.org/2001/XMLSchema" xmlns:xs="http://www.w3.org/2001/XMLSchema" xmlns:p="http://schemas.microsoft.com/office/2006/metadata/properties" xmlns:ns2="12fd6ac7-8631-4958-a89b-3d8ccb2e0c91" xmlns:ns3="de2f972e-5f5f-44aa-9ef2-8154b3f3d7b8" targetNamespace="http://schemas.microsoft.com/office/2006/metadata/properties" ma:root="true" ma:fieldsID="53045c3701b917250e555234a30cd5aa" ns2:_="" ns3:_="">
    <xsd:import namespace="12fd6ac7-8631-4958-a89b-3d8ccb2e0c91"/>
    <xsd:import namespace="de2f972e-5f5f-44aa-9ef2-8154b3f3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6ac7-8631-4958-a89b-3d8ccb2e0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90d00b2-6001-4f3b-a46a-c936859d3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972e-5f5f-44aa-9ef2-8154b3f3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ec56a-0a9d-4d6c-8126-76307f2b53a4}" ma:internalName="TaxCatchAll" ma:showField="CatchAllData" ma:web="de2f972e-5f5f-44aa-9ef2-8154b3f3d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DB98-4C14-417D-9527-D24114E7D0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de2f972e-5f5f-44aa-9ef2-8154b3f3d7b8"/>
    <ds:schemaRef ds:uri="12fd6ac7-8631-4958-a89b-3d8ccb2e0c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496B72-996B-47B5-92A4-AFA9A6E8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d6ac7-8631-4958-a89b-3d8ccb2e0c91"/>
    <ds:schemaRef ds:uri="de2f972e-5f5f-44aa-9ef2-8154b3f3d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AB731-7E5E-4489-917E-4CAC16A5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6</cp:revision>
  <cp:lastPrinted>2022-08-30T09:49:00Z</cp:lastPrinted>
  <dcterms:created xsi:type="dcterms:W3CDTF">2022-11-16T12:03:00Z</dcterms:created>
  <dcterms:modified xsi:type="dcterms:W3CDTF">2022-11-21T09:19:00Z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0x010100093765B18A27084DB03C7459662652F2</vt:lpwstr>
  </property>
</Properties>
</file>