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5C08" w14:textId="558BF497" w:rsidR="009A5B94" w:rsidRDefault="00AF7D36" w:rsidP="004E4751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F7D36">
        <w:rPr>
          <w:rFonts w:asciiTheme="minorHAnsi" w:hAnsiTheme="minorHAnsi" w:cstheme="minorHAnsi"/>
          <w:b/>
          <w:bCs/>
          <w:sz w:val="28"/>
          <w:szCs w:val="28"/>
        </w:rPr>
        <w:t>Kyndryl</w:t>
      </w:r>
      <w:proofErr w:type="spellEnd"/>
      <w:r w:rsidRPr="00AF7D36">
        <w:rPr>
          <w:rFonts w:asciiTheme="minorHAnsi" w:hAnsiTheme="minorHAnsi" w:cstheme="minorHAnsi"/>
          <w:b/>
          <w:bCs/>
          <w:sz w:val="28"/>
          <w:szCs w:val="28"/>
        </w:rPr>
        <w:t xml:space="preserve"> i Microsoft </w:t>
      </w:r>
      <w:r w:rsidR="009145DB">
        <w:rPr>
          <w:rFonts w:asciiTheme="minorHAnsi" w:hAnsiTheme="minorHAnsi" w:cstheme="minorHAnsi"/>
          <w:b/>
          <w:bCs/>
          <w:sz w:val="28"/>
          <w:szCs w:val="28"/>
        </w:rPr>
        <w:t>ogłaszają inicjatywę,</w:t>
      </w:r>
      <w:r w:rsidR="00A91D67">
        <w:rPr>
          <w:rFonts w:asciiTheme="minorHAnsi" w:hAnsiTheme="minorHAnsi" w:cstheme="minorHAnsi"/>
          <w:b/>
          <w:bCs/>
          <w:sz w:val="28"/>
          <w:szCs w:val="28"/>
        </w:rPr>
        <w:t xml:space="preserve"> która pozwoli dostarczać klientom </w:t>
      </w:r>
      <w:proofErr w:type="spellStart"/>
      <w:r w:rsidR="00EB6061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A91D67">
        <w:rPr>
          <w:rFonts w:asciiTheme="minorHAnsi" w:hAnsiTheme="minorHAnsi" w:cstheme="minorHAnsi"/>
          <w:b/>
          <w:bCs/>
          <w:sz w:val="28"/>
          <w:szCs w:val="28"/>
        </w:rPr>
        <w:t>ainframe</w:t>
      </w:r>
      <w:proofErr w:type="spellEnd"/>
      <w:r w:rsidR="00A91D67">
        <w:rPr>
          <w:rFonts w:asciiTheme="minorHAnsi" w:hAnsiTheme="minorHAnsi" w:cstheme="minorHAnsi"/>
          <w:b/>
          <w:bCs/>
          <w:sz w:val="28"/>
          <w:szCs w:val="28"/>
        </w:rPr>
        <w:t xml:space="preserve"> innowacje oparte na chmurze</w:t>
      </w:r>
    </w:p>
    <w:p w14:paraId="3F1CA78D" w14:textId="0F877DBF" w:rsidR="00B85A12" w:rsidRDefault="00872794" w:rsidP="004E4751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Warszawa, </w:t>
      </w:r>
      <w:r w:rsidR="00CB3729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17 listopada 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2022 </w:t>
      </w:r>
      <w:r w:rsid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–</w:t>
      </w:r>
      <w:r w:rsidR="006F74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AB377C" w:rsidRPr="00AB377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AB377C" w:rsidRPr="00AB377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(NYSE: KD), największy na świecie niezależny dostawca usług dla infrastruktury IT,</w:t>
      </w:r>
      <w:r w:rsidR="002B3CB8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9B50B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zacieśnia współpracę z </w:t>
      </w:r>
      <w:r w:rsidR="00835C5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firmą </w:t>
      </w:r>
      <w:r w:rsidR="009B50B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Microsoft </w:t>
      </w:r>
      <w:r w:rsidR="002904E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rozwijając</w:t>
      </w:r>
      <w:r w:rsidR="00E53B5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technologię ułatwiającą</w:t>
      </w:r>
      <w:r w:rsidR="0052592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przenoszenie </w:t>
      </w:r>
      <w:r w:rsidR="003553A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cennych </w:t>
      </w:r>
      <w:r w:rsidR="0074549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danych z komputerów typu </w:t>
      </w:r>
      <w:proofErr w:type="spellStart"/>
      <w:r w:rsidR="0074549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mainframe</w:t>
      </w:r>
      <w:proofErr w:type="spellEnd"/>
      <w:r w:rsidR="0074549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do chmury.</w:t>
      </w:r>
      <w:r w:rsidR="00E53B5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B85A1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Pozwoli to firmom na </w:t>
      </w:r>
      <w:r w:rsidR="002D69B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pełniejsze korzystanie z gromadzonych danych, ich zaawansowaną analizę z wykorzystaniem sztucznej inteligencji i uczenia maszynowego</w:t>
      </w:r>
      <w:r w:rsidR="00AF5BF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a także </w:t>
      </w:r>
      <w:r w:rsidR="00A25CA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szybsze </w:t>
      </w:r>
      <w:r w:rsidR="00AF5BF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tworzenie aplikacji typu low-code/no-</w:t>
      </w:r>
      <w:proofErr w:type="spellStart"/>
      <w:r w:rsidR="00AF5BF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code</w:t>
      </w:r>
      <w:proofErr w:type="spellEnd"/>
      <w:r w:rsidR="00AF5BF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z</w:t>
      </w:r>
      <w:r w:rsidR="00A25CA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a pośrednictwem</w:t>
      </w:r>
      <w:r w:rsidR="00AF5BF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Microsoft Power Platform.</w:t>
      </w:r>
    </w:p>
    <w:p w14:paraId="7450AFD2" w14:textId="5C42C013" w:rsidR="00A13911" w:rsidRDefault="00EE3CF2" w:rsidP="00796822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T</w:t>
      </w:r>
      <w:r w:rsidR="0079682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echnologia, nad którą pracują eksperci </w:t>
      </w:r>
      <w:proofErr w:type="spellStart"/>
      <w:r w:rsidR="0079682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Kyndryl</w:t>
      </w:r>
      <w:proofErr w:type="spellEnd"/>
      <w:r w:rsidR="0079682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i Microsoft, umożliwi</w:t>
      </w:r>
      <w:r w:rsidR="00DC554C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0E708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bezpieczne przesyłanie danych </w:t>
      </w:r>
      <w:r w:rsidR="004A401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krytycznych dla biznesu </w:t>
      </w:r>
      <w:r w:rsidR="000E708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między komputerami </w:t>
      </w:r>
      <w:proofErr w:type="spellStart"/>
      <w:r w:rsidR="000E708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mainframe</w:t>
      </w:r>
      <w:proofErr w:type="spellEnd"/>
      <w:r w:rsidR="000E708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a chmurą</w:t>
      </w:r>
      <w:r w:rsidR="00EF45A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, a także zwiększy</w:t>
      </w:r>
      <w:r w:rsidR="00203D87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elastyczność </w:t>
      </w:r>
      <w:r w:rsidR="006179E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</w:t>
      </w:r>
      <w:r w:rsidR="00EF45A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 </w:t>
      </w:r>
      <w:r w:rsidR="006179E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dostępność danych </w:t>
      </w:r>
      <w:proofErr w:type="spellStart"/>
      <w:r w:rsidR="006179E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mainframe</w:t>
      </w:r>
      <w:proofErr w:type="spellEnd"/>
      <w:r w:rsidR="00EF45A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. </w:t>
      </w:r>
      <w:r w:rsidR="0060504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Innowacyjne narzędzie</w:t>
      </w:r>
      <w:r w:rsidR="00211B1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będzie działać nie tylko w połączeniu ze środowiskiem chmurowym</w:t>
      </w:r>
      <w:r w:rsidR="0060504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obu marek (odpowiednio</w:t>
      </w:r>
      <w:r w:rsidR="0026372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6372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zCloud</w:t>
      </w:r>
      <w:proofErr w:type="spellEnd"/>
      <w:r w:rsidR="0026372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60504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</w:t>
      </w:r>
      <w:r w:rsidR="00A650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650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Azure</w:t>
      </w:r>
      <w:proofErr w:type="spellEnd"/>
      <w:r w:rsidR="00A650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650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Cloud</w:t>
      </w:r>
      <w:proofErr w:type="spellEnd"/>
      <w:r w:rsidR="0060504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)</w:t>
      </w:r>
      <w:r w:rsidR="004F56A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ale </w:t>
      </w:r>
      <w:r w:rsidR="0060504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możliw</w:t>
      </w:r>
      <w:r w:rsidR="00AC002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a</w:t>
      </w:r>
      <w:r w:rsidR="0060504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będzie </w:t>
      </w:r>
      <w:r w:rsidR="002A774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również </w:t>
      </w:r>
      <w:r w:rsidR="001E5E8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jego </w:t>
      </w:r>
      <w:r w:rsidR="00AC002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integracja</w:t>
      </w:r>
      <w:r w:rsidR="005575C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 wewnętrznymi oraz zewnętrznymi źródłami danych operującymi w chmurze.</w:t>
      </w:r>
      <w:r w:rsidR="00040CF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10EA336" w14:textId="0E24C6DE" w:rsidR="00CF1ABF" w:rsidRDefault="00CF1ABF" w:rsidP="00CF1ABF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Dodatkowo, dzięki wykorzystaniu platformy Microsoft Power Platform, firmy przenoszące swoje krytyczne dane do chmury będą mog</w:t>
      </w:r>
      <w:r w:rsidR="001E5E8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ły</w:t>
      </w: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także w szerszym wymiarze czerpać z korzyści, jakie daje automatyzacja czy szybkie tworzenie aplikacji biznesowych w metodyce low-code/no-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code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26A45B18" w14:textId="5251C560" w:rsidR="00F84C16" w:rsidRDefault="005A27A7" w:rsidP="00796822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Pozwoli to naszym klientom </w:t>
      </w:r>
      <w:r w:rsidR="002504A2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uwolnić</w:t>
      </w:r>
      <w:r w:rsidR="00D06A30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potencjał drzemiący w gromadzonych przez </w:t>
      </w:r>
      <w:r w:rsidR="002504A2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nich</w:t>
      </w:r>
      <w:r w:rsidR="00D06A30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danych, </w:t>
      </w:r>
      <w:r w:rsidR="003F34B7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tak by mogli nimi</w:t>
      </w:r>
      <w:r w:rsidR="002504A2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w sposób zwinny zarządzać i przetwarzać z wykorzystaniem zaawansowanych technik analityki i wizualizacji danych. </w:t>
      </w:r>
      <w:r w:rsidR="008820DA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T</w:t>
      </w:r>
      <w:r w:rsidR="002A774F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o droga</w:t>
      </w:r>
      <w:r w:rsidR="002B7305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2A774F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rozwoju </w:t>
      </w:r>
      <w:r w:rsidR="002B7305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dla </w:t>
      </w:r>
      <w:r w:rsidR="00F86185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nowoczesnych </w:t>
      </w:r>
      <w:r w:rsidR="00FF61FA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organizacji</w:t>
      </w:r>
      <w:r w:rsidR="00D44217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, które chcą </w:t>
      </w:r>
      <w:r w:rsidR="002A774F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skalować swój biznes</w:t>
      </w:r>
      <w:r w:rsidR="00B946D6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podejmując</w:t>
      </w:r>
      <w:r w:rsidR="003126AE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świadome</w:t>
      </w:r>
      <w:r w:rsidR="00BD0E17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i perspektywiczne</w:t>
      </w:r>
      <w:r w:rsidR="003126AE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decyzje </w:t>
      </w:r>
      <w:r w:rsidR="00F86185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biznesowe w duchu data </w:t>
      </w:r>
      <w:proofErr w:type="spellStart"/>
      <w:r w:rsidR="00F86185" w:rsidRPr="00BD0E1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driven</w:t>
      </w:r>
      <w:proofErr w:type="spellEnd"/>
      <w:r w:rsidR="00D44217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DE74B9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– przekonuje Paweł Raczyński, </w:t>
      </w:r>
      <w:r w:rsidR="00B240FD" w:rsidRPr="00B240F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Dyrektor Zarządzający </w:t>
      </w:r>
      <w:proofErr w:type="spellStart"/>
      <w:r w:rsidR="00B240FD" w:rsidRPr="00B240F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Kyndryl</w:t>
      </w:r>
      <w:proofErr w:type="spellEnd"/>
      <w:r w:rsidR="00B240FD" w:rsidRPr="00B240F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Poland i Kraje Bałtyckie.</w:t>
      </w:r>
    </w:p>
    <w:p w14:paraId="539FF971" w14:textId="7DBD796E" w:rsidR="007976F0" w:rsidRPr="00964660" w:rsidRDefault="004E1B50" w:rsidP="004E4751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Więcej informacji na temat wspólnych działań można przeczytać w poniższym komunikacie: </w:t>
      </w:r>
      <w:hyperlink r:id="rId10" w:history="1">
        <w:r w:rsidR="002446C3" w:rsidRPr="0064503F">
          <w:rPr>
            <w:rStyle w:val="Hipercze"/>
            <w:rFonts w:asciiTheme="minorHAnsi" w:eastAsiaTheme="minorEastAsia" w:hAnsiTheme="minorHAnsi" w:cstheme="minorHAnsi"/>
            <w:sz w:val="22"/>
            <w:szCs w:val="22"/>
            <w:shd w:val="clear" w:color="auto" w:fill="FFFFFF"/>
          </w:rPr>
          <w:t>https://www.kyndryl.com/us/en/about-us/alliances/microsoft</w:t>
        </w:r>
      </w:hyperlink>
      <w:r w:rsidR="002446C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14888FBD" w14:textId="77777777" w:rsidR="00AB377C" w:rsidRDefault="00AB377C" w:rsidP="004E4751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</w:p>
    <w:p w14:paraId="75629243" w14:textId="77777777" w:rsidR="009A5B94" w:rsidRPr="00A27BFB" w:rsidRDefault="009A5B94" w:rsidP="009A5B94">
      <w:pPr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A27BFB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t>######</w:t>
      </w:r>
    </w:p>
    <w:p w14:paraId="6192070E" w14:textId="77777777" w:rsidR="009A5B94" w:rsidRPr="00A27BFB" w:rsidRDefault="009A5B94" w:rsidP="009A5B94">
      <w:pPr>
        <w:jc w:val="both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</w:p>
    <w:p w14:paraId="3A258186" w14:textId="075F29EE" w:rsidR="009A5B94" w:rsidRPr="00A27BFB" w:rsidRDefault="009A5B94" w:rsidP="009A5B94">
      <w:pP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  <w:proofErr w:type="spellStart"/>
      <w:r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>Kyndryl</w:t>
      </w:r>
      <w:proofErr w:type="spellEnd"/>
      <w:r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 xml:space="preserve"> </w:t>
      </w:r>
      <w:r w:rsidR="00F6551A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>Poland</w:t>
      </w:r>
      <w:r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br/>
      </w:r>
    </w:p>
    <w:p w14:paraId="6243939B" w14:textId="77777777" w:rsidR="009879D9" w:rsidRDefault="009879D9" w:rsidP="009879D9">
      <w:pPr>
        <w:spacing w:after="240"/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proofErr w:type="spellStart"/>
      <w:r w:rsidRPr="009879D9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Pr="009879D9">
        <w:rPr>
          <w:rFonts w:asciiTheme="minorHAnsi" w:hAnsiTheme="minorHAnsi" w:cstheme="minorHAnsi"/>
          <w:color w:val="1A1919"/>
          <w:sz w:val="20"/>
          <w:szCs w:val="20"/>
        </w:rPr>
        <w:t xml:space="preserve"> (NYSE: KD) jest największym na świecie dostawcą usług w zakresie infrastruktury IT, obsługującym tysiące klientów korporacyjnych w ponad 60 krajach. Firma projektuje, buduje, zarządza i modernizuje złożone, krytyczne dla misji firmy systemy informatyczne, od których świat zależy każdego dnia. </w:t>
      </w:r>
    </w:p>
    <w:p w14:paraId="1F23859D" w14:textId="1D4BE1EC" w:rsidR="00BE3046" w:rsidRPr="00505251" w:rsidRDefault="009879D9" w:rsidP="00505251">
      <w:pPr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Polski oddział </w:t>
      </w:r>
      <w:r w:rsidR="009C3064">
        <w:rPr>
          <w:rFonts w:asciiTheme="minorHAnsi" w:hAnsiTheme="minorHAnsi" w:cstheme="minorHAnsi"/>
          <w:color w:val="1A1919"/>
          <w:sz w:val="20"/>
          <w:szCs w:val="20"/>
        </w:rPr>
        <w:t xml:space="preserve">marki </w:t>
      </w:r>
      <w:proofErr w:type="spellStart"/>
      <w:r w:rsidR="009C3064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="009C3064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>jest częścią regionu Europy Środkowo Wschodniej i basenu Morza Śródziemnego, zatrudniającego ponad jedenaście tysięcy ekspertów.</w:t>
      </w:r>
      <w:r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Pr="009879D9">
        <w:rPr>
          <w:rFonts w:asciiTheme="minorHAnsi" w:hAnsiTheme="minorHAnsi" w:cstheme="minorHAnsi"/>
          <w:color w:val="1A1919"/>
          <w:sz w:val="20"/>
          <w:szCs w:val="20"/>
        </w:rPr>
        <w:t>Więcej informacji można znaleźć na stronie www.kyndryl.com.</w:t>
      </w:r>
    </w:p>
    <w:sectPr w:rsidR="00BE3046" w:rsidRPr="0050525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76E3" w14:textId="77777777" w:rsidR="00F24183" w:rsidRDefault="00F24183" w:rsidP="00A27BFB">
      <w:r>
        <w:separator/>
      </w:r>
    </w:p>
  </w:endnote>
  <w:endnote w:type="continuationSeparator" w:id="0">
    <w:p w14:paraId="07E32102" w14:textId="77777777" w:rsidR="00F24183" w:rsidRDefault="00F24183" w:rsidP="00A27BFB">
      <w:r>
        <w:continuationSeparator/>
      </w:r>
    </w:p>
  </w:endnote>
  <w:endnote w:type="continuationNotice" w:id="1">
    <w:p w14:paraId="5A3ADFAF" w14:textId="77777777" w:rsidR="00F24183" w:rsidRDefault="00F24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30F8" w14:textId="77777777" w:rsidR="00F24183" w:rsidRDefault="00F24183" w:rsidP="00A27BFB">
      <w:r>
        <w:separator/>
      </w:r>
    </w:p>
  </w:footnote>
  <w:footnote w:type="continuationSeparator" w:id="0">
    <w:p w14:paraId="083DD536" w14:textId="77777777" w:rsidR="00F24183" w:rsidRDefault="00F24183" w:rsidP="00A27BFB">
      <w:r>
        <w:continuationSeparator/>
      </w:r>
    </w:p>
  </w:footnote>
  <w:footnote w:type="continuationNotice" w:id="1">
    <w:p w14:paraId="134252BC" w14:textId="77777777" w:rsidR="00F24183" w:rsidRDefault="00F24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9"/>
  </w:num>
  <w:num w:numId="2" w16cid:durableId="726222105">
    <w:abstractNumId w:val="33"/>
  </w:num>
  <w:num w:numId="3" w16cid:durableId="1938900065">
    <w:abstractNumId w:val="15"/>
  </w:num>
  <w:num w:numId="4" w16cid:durableId="726800027">
    <w:abstractNumId w:val="5"/>
  </w:num>
  <w:num w:numId="5" w16cid:durableId="945424978">
    <w:abstractNumId w:val="21"/>
  </w:num>
  <w:num w:numId="6" w16cid:durableId="1989550685">
    <w:abstractNumId w:val="35"/>
  </w:num>
  <w:num w:numId="7" w16cid:durableId="230234458">
    <w:abstractNumId w:val="28"/>
  </w:num>
  <w:num w:numId="8" w16cid:durableId="1534460146">
    <w:abstractNumId w:val="3"/>
  </w:num>
  <w:num w:numId="9" w16cid:durableId="1334528805">
    <w:abstractNumId w:val="26"/>
  </w:num>
  <w:num w:numId="10" w16cid:durableId="2124571815">
    <w:abstractNumId w:val="14"/>
  </w:num>
  <w:num w:numId="11" w16cid:durableId="567620434">
    <w:abstractNumId w:val="11"/>
  </w:num>
  <w:num w:numId="12" w16cid:durableId="966817586">
    <w:abstractNumId w:val="2"/>
  </w:num>
  <w:num w:numId="13" w16cid:durableId="2082212616">
    <w:abstractNumId w:val="29"/>
  </w:num>
  <w:num w:numId="14" w16cid:durableId="365525806">
    <w:abstractNumId w:val="17"/>
  </w:num>
  <w:num w:numId="15" w16cid:durableId="1404989422">
    <w:abstractNumId w:val="31"/>
  </w:num>
  <w:num w:numId="16" w16cid:durableId="346832998">
    <w:abstractNumId w:val="20"/>
  </w:num>
  <w:num w:numId="17" w16cid:durableId="1056467640">
    <w:abstractNumId w:val="23"/>
  </w:num>
  <w:num w:numId="18" w16cid:durableId="901790307">
    <w:abstractNumId w:val="8"/>
  </w:num>
  <w:num w:numId="19" w16cid:durableId="1425953456">
    <w:abstractNumId w:val="4"/>
  </w:num>
  <w:num w:numId="20" w16cid:durableId="785075019">
    <w:abstractNumId w:val="13"/>
  </w:num>
  <w:num w:numId="21" w16cid:durableId="1716925225">
    <w:abstractNumId w:val="25"/>
  </w:num>
  <w:num w:numId="22" w16cid:durableId="674579371">
    <w:abstractNumId w:val="12"/>
  </w:num>
  <w:num w:numId="23" w16cid:durableId="1334794774">
    <w:abstractNumId w:val="22"/>
  </w:num>
  <w:num w:numId="24" w16cid:durableId="1989361910">
    <w:abstractNumId w:val="34"/>
  </w:num>
  <w:num w:numId="25" w16cid:durableId="1886015966">
    <w:abstractNumId w:val="1"/>
  </w:num>
  <w:num w:numId="26" w16cid:durableId="320082419">
    <w:abstractNumId w:val="30"/>
  </w:num>
  <w:num w:numId="27" w16cid:durableId="1407800018">
    <w:abstractNumId w:val="0"/>
  </w:num>
  <w:num w:numId="28" w16cid:durableId="1311788122">
    <w:abstractNumId w:val="19"/>
  </w:num>
  <w:num w:numId="29" w16cid:durableId="1786458342">
    <w:abstractNumId w:val="18"/>
  </w:num>
  <w:num w:numId="30" w16cid:durableId="1666200607">
    <w:abstractNumId w:val="24"/>
  </w:num>
  <w:num w:numId="31" w16cid:durableId="737628388">
    <w:abstractNumId w:val="16"/>
  </w:num>
  <w:num w:numId="32" w16cid:durableId="1183933049">
    <w:abstractNumId w:val="7"/>
  </w:num>
  <w:num w:numId="33" w16cid:durableId="238903220">
    <w:abstractNumId w:val="10"/>
  </w:num>
  <w:num w:numId="34" w16cid:durableId="1005286491">
    <w:abstractNumId w:val="6"/>
  </w:num>
  <w:num w:numId="35" w16cid:durableId="490952190">
    <w:abstractNumId w:val="32"/>
  </w:num>
  <w:num w:numId="36" w16cid:durableId="1698655419">
    <w:abstractNumId w:val="36"/>
  </w:num>
  <w:num w:numId="37" w16cid:durableId="12703083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0086"/>
    <w:rsid w:val="00002150"/>
    <w:rsid w:val="00002F69"/>
    <w:rsid w:val="00010BA2"/>
    <w:rsid w:val="00010D3B"/>
    <w:rsid w:val="00013FD3"/>
    <w:rsid w:val="00021307"/>
    <w:rsid w:val="00022947"/>
    <w:rsid w:val="000311F8"/>
    <w:rsid w:val="0003361D"/>
    <w:rsid w:val="00033D30"/>
    <w:rsid w:val="00040BC1"/>
    <w:rsid w:val="00040CF1"/>
    <w:rsid w:val="00045354"/>
    <w:rsid w:val="00046449"/>
    <w:rsid w:val="00053CCD"/>
    <w:rsid w:val="00054BB9"/>
    <w:rsid w:val="0006234C"/>
    <w:rsid w:val="000765F6"/>
    <w:rsid w:val="00077926"/>
    <w:rsid w:val="00082B68"/>
    <w:rsid w:val="00082DFB"/>
    <w:rsid w:val="00091BDF"/>
    <w:rsid w:val="0009563A"/>
    <w:rsid w:val="000A2528"/>
    <w:rsid w:val="000A4C6F"/>
    <w:rsid w:val="000A60AB"/>
    <w:rsid w:val="000B1E75"/>
    <w:rsid w:val="000B3C7A"/>
    <w:rsid w:val="000C17E9"/>
    <w:rsid w:val="000C35B1"/>
    <w:rsid w:val="000D3AFE"/>
    <w:rsid w:val="000D5C5A"/>
    <w:rsid w:val="000E01DE"/>
    <w:rsid w:val="000E16C9"/>
    <w:rsid w:val="000E3E50"/>
    <w:rsid w:val="000E4F9B"/>
    <w:rsid w:val="000E708B"/>
    <w:rsid w:val="000F45AF"/>
    <w:rsid w:val="000F4F49"/>
    <w:rsid w:val="000F5B49"/>
    <w:rsid w:val="000F6892"/>
    <w:rsid w:val="001025CF"/>
    <w:rsid w:val="00105298"/>
    <w:rsid w:val="00117C3C"/>
    <w:rsid w:val="001254A4"/>
    <w:rsid w:val="00125922"/>
    <w:rsid w:val="00126DDA"/>
    <w:rsid w:val="00133092"/>
    <w:rsid w:val="0013382A"/>
    <w:rsid w:val="00133D2E"/>
    <w:rsid w:val="0013610F"/>
    <w:rsid w:val="0015143A"/>
    <w:rsid w:val="001569EF"/>
    <w:rsid w:val="0015704E"/>
    <w:rsid w:val="00164035"/>
    <w:rsid w:val="001718A0"/>
    <w:rsid w:val="00180AB6"/>
    <w:rsid w:val="001876BB"/>
    <w:rsid w:val="00196914"/>
    <w:rsid w:val="0019749F"/>
    <w:rsid w:val="00197CFF"/>
    <w:rsid w:val="001A1F2A"/>
    <w:rsid w:val="001A20FE"/>
    <w:rsid w:val="001C0DBB"/>
    <w:rsid w:val="001C199C"/>
    <w:rsid w:val="001C221B"/>
    <w:rsid w:val="001D324E"/>
    <w:rsid w:val="001D6F75"/>
    <w:rsid w:val="001E5E83"/>
    <w:rsid w:val="001E67C3"/>
    <w:rsid w:val="001F326C"/>
    <w:rsid w:val="001F3F8C"/>
    <w:rsid w:val="001F6A36"/>
    <w:rsid w:val="00203D87"/>
    <w:rsid w:val="002060F0"/>
    <w:rsid w:val="002064FC"/>
    <w:rsid w:val="00211B1A"/>
    <w:rsid w:val="00214A40"/>
    <w:rsid w:val="00216F20"/>
    <w:rsid w:val="00225AF1"/>
    <w:rsid w:val="0023152D"/>
    <w:rsid w:val="00231F9C"/>
    <w:rsid w:val="002341EC"/>
    <w:rsid w:val="00237BDB"/>
    <w:rsid w:val="00241CB8"/>
    <w:rsid w:val="00243F50"/>
    <w:rsid w:val="002446C3"/>
    <w:rsid w:val="002466A9"/>
    <w:rsid w:val="002504A2"/>
    <w:rsid w:val="0025277A"/>
    <w:rsid w:val="00255535"/>
    <w:rsid w:val="00256A00"/>
    <w:rsid w:val="00257EA6"/>
    <w:rsid w:val="00260611"/>
    <w:rsid w:val="00263724"/>
    <w:rsid w:val="002666FF"/>
    <w:rsid w:val="002668F1"/>
    <w:rsid w:val="00270A91"/>
    <w:rsid w:val="00274C99"/>
    <w:rsid w:val="00275261"/>
    <w:rsid w:val="00276B68"/>
    <w:rsid w:val="00283902"/>
    <w:rsid w:val="002903E4"/>
    <w:rsid w:val="002904EB"/>
    <w:rsid w:val="00290BC9"/>
    <w:rsid w:val="002A217A"/>
    <w:rsid w:val="002A774F"/>
    <w:rsid w:val="002B1364"/>
    <w:rsid w:val="002B236C"/>
    <w:rsid w:val="002B3CB8"/>
    <w:rsid w:val="002B6301"/>
    <w:rsid w:val="002B729F"/>
    <w:rsid w:val="002B7305"/>
    <w:rsid w:val="002C291D"/>
    <w:rsid w:val="002C4807"/>
    <w:rsid w:val="002D11D5"/>
    <w:rsid w:val="002D3EA1"/>
    <w:rsid w:val="002D4D96"/>
    <w:rsid w:val="002D5677"/>
    <w:rsid w:val="002D69B1"/>
    <w:rsid w:val="002E00E4"/>
    <w:rsid w:val="002E0BC3"/>
    <w:rsid w:val="002E19F1"/>
    <w:rsid w:val="002E37A4"/>
    <w:rsid w:val="002E3E14"/>
    <w:rsid w:val="002E54A7"/>
    <w:rsid w:val="002E6277"/>
    <w:rsid w:val="002E72D0"/>
    <w:rsid w:val="002F2CF1"/>
    <w:rsid w:val="002F5971"/>
    <w:rsid w:val="00300BF8"/>
    <w:rsid w:val="0030378A"/>
    <w:rsid w:val="00303DCE"/>
    <w:rsid w:val="00306133"/>
    <w:rsid w:val="0031134D"/>
    <w:rsid w:val="003126AE"/>
    <w:rsid w:val="00317DE1"/>
    <w:rsid w:val="0032012B"/>
    <w:rsid w:val="00323133"/>
    <w:rsid w:val="00327864"/>
    <w:rsid w:val="003351F8"/>
    <w:rsid w:val="003355AE"/>
    <w:rsid w:val="00345E74"/>
    <w:rsid w:val="00347E6B"/>
    <w:rsid w:val="00350C20"/>
    <w:rsid w:val="0035313E"/>
    <w:rsid w:val="003553A1"/>
    <w:rsid w:val="00360928"/>
    <w:rsid w:val="00360C03"/>
    <w:rsid w:val="00363263"/>
    <w:rsid w:val="00365393"/>
    <w:rsid w:val="003702DC"/>
    <w:rsid w:val="00370B3F"/>
    <w:rsid w:val="00371106"/>
    <w:rsid w:val="0037650E"/>
    <w:rsid w:val="00376A28"/>
    <w:rsid w:val="00376CFD"/>
    <w:rsid w:val="003773BE"/>
    <w:rsid w:val="0038149E"/>
    <w:rsid w:val="00387FBA"/>
    <w:rsid w:val="00394190"/>
    <w:rsid w:val="0039529E"/>
    <w:rsid w:val="00395D55"/>
    <w:rsid w:val="003A61FB"/>
    <w:rsid w:val="003B2839"/>
    <w:rsid w:val="003B292C"/>
    <w:rsid w:val="003B3DDD"/>
    <w:rsid w:val="003B4D1D"/>
    <w:rsid w:val="003B7554"/>
    <w:rsid w:val="003C241C"/>
    <w:rsid w:val="003C7313"/>
    <w:rsid w:val="003D2F84"/>
    <w:rsid w:val="003F0427"/>
    <w:rsid w:val="003F34B7"/>
    <w:rsid w:val="003F38EF"/>
    <w:rsid w:val="003F552A"/>
    <w:rsid w:val="00402470"/>
    <w:rsid w:val="00402BB8"/>
    <w:rsid w:val="00404681"/>
    <w:rsid w:val="004131EC"/>
    <w:rsid w:val="004142A9"/>
    <w:rsid w:val="0041651B"/>
    <w:rsid w:val="00433D01"/>
    <w:rsid w:val="00443C9A"/>
    <w:rsid w:val="004506DE"/>
    <w:rsid w:val="004525DB"/>
    <w:rsid w:val="0045392F"/>
    <w:rsid w:val="00465082"/>
    <w:rsid w:val="00467393"/>
    <w:rsid w:val="0047794A"/>
    <w:rsid w:val="004850D6"/>
    <w:rsid w:val="004941A2"/>
    <w:rsid w:val="0049623E"/>
    <w:rsid w:val="00497C6C"/>
    <w:rsid w:val="004A0A6A"/>
    <w:rsid w:val="004A401A"/>
    <w:rsid w:val="004B0097"/>
    <w:rsid w:val="004B024A"/>
    <w:rsid w:val="004B1B5F"/>
    <w:rsid w:val="004B41BF"/>
    <w:rsid w:val="004B6CF0"/>
    <w:rsid w:val="004B7072"/>
    <w:rsid w:val="004B7ABA"/>
    <w:rsid w:val="004C1DD3"/>
    <w:rsid w:val="004C23A7"/>
    <w:rsid w:val="004D0031"/>
    <w:rsid w:val="004D0BF7"/>
    <w:rsid w:val="004D1F6F"/>
    <w:rsid w:val="004D4871"/>
    <w:rsid w:val="004D4CF9"/>
    <w:rsid w:val="004D6D44"/>
    <w:rsid w:val="004E012C"/>
    <w:rsid w:val="004E1B50"/>
    <w:rsid w:val="004E265E"/>
    <w:rsid w:val="004E4751"/>
    <w:rsid w:val="004E6585"/>
    <w:rsid w:val="004F0EA1"/>
    <w:rsid w:val="004F2D89"/>
    <w:rsid w:val="004F4FF3"/>
    <w:rsid w:val="004F56A6"/>
    <w:rsid w:val="004F5F60"/>
    <w:rsid w:val="005002BB"/>
    <w:rsid w:val="0050272B"/>
    <w:rsid w:val="00504C9B"/>
    <w:rsid w:val="00505251"/>
    <w:rsid w:val="0050637D"/>
    <w:rsid w:val="00514426"/>
    <w:rsid w:val="00516062"/>
    <w:rsid w:val="005203F1"/>
    <w:rsid w:val="00525926"/>
    <w:rsid w:val="00525997"/>
    <w:rsid w:val="005311F6"/>
    <w:rsid w:val="00537673"/>
    <w:rsid w:val="005419CB"/>
    <w:rsid w:val="00542B59"/>
    <w:rsid w:val="00543828"/>
    <w:rsid w:val="0055125E"/>
    <w:rsid w:val="005575CB"/>
    <w:rsid w:val="00560160"/>
    <w:rsid w:val="00561AC2"/>
    <w:rsid w:val="0056510E"/>
    <w:rsid w:val="00571CAC"/>
    <w:rsid w:val="005750ED"/>
    <w:rsid w:val="00575AA2"/>
    <w:rsid w:val="00577BA5"/>
    <w:rsid w:val="0058409F"/>
    <w:rsid w:val="005855A6"/>
    <w:rsid w:val="005878EB"/>
    <w:rsid w:val="00587A23"/>
    <w:rsid w:val="005A02BA"/>
    <w:rsid w:val="005A2309"/>
    <w:rsid w:val="005A2676"/>
    <w:rsid w:val="005A27A7"/>
    <w:rsid w:val="005A3E79"/>
    <w:rsid w:val="005C2320"/>
    <w:rsid w:val="005C2F43"/>
    <w:rsid w:val="005C6A8E"/>
    <w:rsid w:val="005D0744"/>
    <w:rsid w:val="005D0F3F"/>
    <w:rsid w:val="005E1DFC"/>
    <w:rsid w:val="005E3279"/>
    <w:rsid w:val="005E4E44"/>
    <w:rsid w:val="005E611B"/>
    <w:rsid w:val="005F1CA9"/>
    <w:rsid w:val="005F3357"/>
    <w:rsid w:val="005F4342"/>
    <w:rsid w:val="005F635C"/>
    <w:rsid w:val="0060009D"/>
    <w:rsid w:val="0060115C"/>
    <w:rsid w:val="006014BD"/>
    <w:rsid w:val="006014F8"/>
    <w:rsid w:val="0060504D"/>
    <w:rsid w:val="00605050"/>
    <w:rsid w:val="0061299C"/>
    <w:rsid w:val="00617234"/>
    <w:rsid w:val="006179E1"/>
    <w:rsid w:val="00620384"/>
    <w:rsid w:val="00625FAA"/>
    <w:rsid w:val="0063248B"/>
    <w:rsid w:val="0063463F"/>
    <w:rsid w:val="00635FBD"/>
    <w:rsid w:val="00655036"/>
    <w:rsid w:val="006642D6"/>
    <w:rsid w:val="0066648A"/>
    <w:rsid w:val="006715B0"/>
    <w:rsid w:val="006805FF"/>
    <w:rsid w:val="00683630"/>
    <w:rsid w:val="00690229"/>
    <w:rsid w:val="0069341B"/>
    <w:rsid w:val="00693693"/>
    <w:rsid w:val="006A438F"/>
    <w:rsid w:val="006A775B"/>
    <w:rsid w:val="006A7EA3"/>
    <w:rsid w:val="006B7141"/>
    <w:rsid w:val="006B7ACC"/>
    <w:rsid w:val="006C13FD"/>
    <w:rsid w:val="006C26E9"/>
    <w:rsid w:val="006C57F9"/>
    <w:rsid w:val="006D12A2"/>
    <w:rsid w:val="006D28AD"/>
    <w:rsid w:val="006D33EA"/>
    <w:rsid w:val="006D4DC2"/>
    <w:rsid w:val="006D74F8"/>
    <w:rsid w:val="006E1EE9"/>
    <w:rsid w:val="006E4793"/>
    <w:rsid w:val="006E7C1C"/>
    <w:rsid w:val="006F36F4"/>
    <w:rsid w:val="006F3AE1"/>
    <w:rsid w:val="006F5603"/>
    <w:rsid w:val="006F5DB7"/>
    <w:rsid w:val="006F743A"/>
    <w:rsid w:val="007009F5"/>
    <w:rsid w:val="00701A04"/>
    <w:rsid w:val="00701F03"/>
    <w:rsid w:val="00703CA3"/>
    <w:rsid w:val="00706837"/>
    <w:rsid w:val="00707B72"/>
    <w:rsid w:val="0072573B"/>
    <w:rsid w:val="007268CB"/>
    <w:rsid w:val="007302A6"/>
    <w:rsid w:val="007303B8"/>
    <w:rsid w:val="00733C86"/>
    <w:rsid w:val="00734E5D"/>
    <w:rsid w:val="0073558D"/>
    <w:rsid w:val="00735BB4"/>
    <w:rsid w:val="00744952"/>
    <w:rsid w:val="00745495"/>
    <w:rsid w:val="007634BA"/>
    <w:rsid w:val="00764DE7"/>
    <w:rsid w:val="00766E9A"/>
    <w:rsid w:val="00771902"/>
    <w:rsid w:val="00775489"/>
    <w:rsid w:val="007802B1"/>
    <w:rsid w:val="007820B3"/>
    <w:rsid w:val="00782DDC"/>
    <w:rsid w:val="00785318"/>
    <w:rsid w:val="0079098B"/>
    <w:rsid w:val="00790E01"/>
    <w:rsid w:val="007910EB"/>
    <w:rsid w:val="007931C5"/>
    <w:rsid w:val="00796822"/>
    <w:rsid w:val="007976F0"/>
    <w:rsid w:val="007A009C"/>
    <w:rsid w:val="007A6C57"/>
    <w:rsid w:val="007B67A0"/>
    <w:rsid w:val="007B7966"/>
    <w:rsid w:val="007C2911"/>
    <w:rsid w:val="007C399B"/>
    <w:rsid w:val="007D2CF9"/>
    <w:rsid w:val="007D5EDC"/>
    <w:rsid w:val="007E2B89"/>
    <w:rsid w:val="007E3318"/>
    <w:rsid w:val="007E43B8"/>
    <w:rsid w:val="007F40A9"/>
    <w:rsid w:val="007F58B4"/>
    <w:rsid w:val="007F6B2B"/>
    <w:rsid w:val="007F6D0A"/>
    <w:rsid w:val="00801AA6"/>
    <w:rsid w:val="008040F5"/>
    <w:rsid w:val="00805F0C"/>
    <w:rsid w:val="00813197"/>
    <w:rsid w:val="00820190"/>
    <w:rsid w:val="0082261B"/>
    <w:rsid w:val="00823156"/>
    <w:rsid w:val="00825190"/>
    <w:rsid w:val="00830CA6"/>
    <w:rsid w:val="00831FF6"/>
    <w:rsid w:val="00832910"/>
    <w:rsid w:val="00834470"/>
    <w:rsid w:val="00835C5A"/>
    <w:rsid w:val="00835CD9"/>
    <w:rsid w:val="008365D8"/>
    <w:rsid w:val="00836AF3"/>
    <w:rsid w:val="0084008F"/>
    <w:rsid w:val="008462F5"/>
    <w:rsid w:val="00852ABC"/>
    <w:rsid w:val="008616FD"/>
    <w:rsid w:val="0086338C"/>
    <w:rsid w:val="00872794"/>
    <w:rsid w:val="008740C1"/>
    <w:rsid w:val="00875FA4"/>
    <w:rsid w:val="00876E93"/>
    <w:rsid w:val="0087724D"/>
    <w:rsid w:val="00880BE9"/>
    <w:rsid w:val="008820DA"/>
    <w:rsid w:val="00884F8A"/>
    <w:rsid w:val="00896BAD"/>
    <w:rsid w:val="008A30F5"/>
    <w:rsid w:val="008A409B"/>
    <w:rsid w:val="008A48C2"/>
    <w:rsid w:val="008A4EDE"/>
    <w:rsid w:val="008C0FA2"/>
    <w:rsid w:val="008C3B5B"/>
    <w:rsid w:val="008C4C3E"/>
    <w:rsid w:val="008C4E67"/>
    <w:rsid w:val="008C65C4"/>
    <w:rsid w:val="008D05EF"/>
    <w:rsid w:val="008D0752"/>
    <w:rsid w:val="008D0A76"/>
    <w:rsid w:val="008D0EEB"/>
    <w:rsid w:val="008D14C6"/>
    <w:rsid w:val="008D40D8"/>
    <w:rsid w:val="008D53B9"/>
    <w:rsid w:val="008D58ED"/>
    <w:rsid w:val="008D7837"/>
    <w:rsid w:val="008E5CD6"/>
    <w:rsid w:val="008F25A2"/>
    <w:rsid w:val="008F71B2"/>
    <w:rsid w:val="008F72B3"/>
    <w:rsid w:val="00900444"/>
    <w:rsid w:val="009007A1"/>
    <w:rsid w:val="00910CE4"/>
    <w:rsid w:val="0091429B"/>
    <w:rsid w:val="009145DB"/>
    <w:rsid w:val="0091514D"/>
    <w:rsid w:val="00917023"/>
    <w:rsid w:val="00917BD0"/>
    <w:rsid w:val="009211B7"/>
    <w:rsid w:val="009253A7"/>
    <w:rsid w:val="00931D6A"/>
    <w:rsid w:val="009322B2"/>
    <w:rsid w:val="00932651"/>
    <w:rsid w:val="00932A21"/>
    <w:rsid w:val="00934086"/>
    <w:rsid w:val="00936154"/>
    <w:rsid w:val="0093777D"/>
    <w:rsid w:val="00945D63"/>
    <w:rsid w:val="00953A6E"/>
    <w:rsid w:val="0095445D"/>
    <w:rsid w:val="00961092"/>
    <w:rsid w:val="00964660"/>
    <w:rsid w:val="009666B0"/>
    <w:rsid w:val="00966AE3"/>
    <w:rsid w:val="00972A3F"/>
    <w:rsid w:val="00976955"/>
    <w:rsid w:val="009835E3"/>
    <w:rsid w:val="009879D9"/>
    <w:rsid w:val="00992072"/>
    <w:rsid w:val="00992744"/>
    <w:rsid w:val="0099445A"/>
    <w:rsid w:val="0099532D"/>
    <w:rsid w:val="009A1308"/>
    <w:rsid w:val="009A1E0C"/>
    <w:rsid w:val="009A5516"/>
    <w:rsid w:val="009A55D2"/>
    <w:rsid w:val="009A5B94"/>
    <w:rsid w:val="009A5CA1"/>
    <w:rsid w:val="009A5D6A"/>
    <w:rsid w:val="009B2B26"/>
    <w:rsid w:val="009B4CD7"/>
    <w:rsid w:val="009B50BD"/>
    <w:rsid w:val="009B5EE0"/>
    <w:rsid w:val="009C3064"/>
    <w:rsid w:val="009C3AC9"/>
    <w:rsid w:val="009C485D"/>
    <w:rsid w:val="009C50A3"/>
    <w:rsid w:val="009C734C"/>
    <w:rsid w:val="009C7F8F"/>
    <w:rsid w:val="009D2351"/>
    <w:rsid w:val="009D3764"/>
    <w:rsid w:val="009D5840"/>
    <w:rsid w:val="009D5D62"/>
    <w:rsid w:val="009D7DB3"/>
    <w:rsid w:val="009F0B57"/>
    <w:rsid w:val="009F30E5"/>
    <w:rsid w:val="00A02504"/>
    <w:rsid w:val="00A06CCE"/>
    <w:rsid w:val="00A13911"/>
    <w:rsid w:val="00A213F5"/>
    <w:rsid w:val="00A23997"/>
    <w:rsid w:val="00A25CAC"/>
    <w:rsid w:val="00A26047"/>
    <w:rsid w:val="00A27BFB"/>
    <w:rsid w:val="00A27E5B"/>
    <w:rsid w:val="00A31E72"/>
    <w:rsid w:val="00A321D9"/>
    <w:rsid w:val="00A36F75"/>
    <w:rsid w:val="00A37B05"/>
    <w:rsid w:val="00A40108"/>
    <w:rsid w:val="00A44B1C"/>
    <w:rsid w:val="00A5348C"/>
    <w:rsid w:val="00A53931"/>
    <w:rsid w:val="00A53A11"/>
    <w:rsid w:val="00A55A22"/>
    <w:rsid w:val="00A6508E"/>
    <w:rsid w:val="00A65204"/>
    <w:rsid w:val="00A65F34"/>
    <w:rsid w:val="00A73B26"/>
    <w:rsid w:val="00A74320"/>
    <w:rsid w:val="00A74DE6"/>
    <w:rsid w:val="00A803F9"/>
    <w:rsid w:val="00A81786"/>
    <w:rsid w:val="00A82393"/>
    <w:rsid w:val="00A84081"/>
    <w:rsid w:val="00A90AFA"/>
    <w:rsid w:val="00A91026"/>
    <w:rsid w:val="00A91D67"/>
    <w:rsid w:val="00A938FA"/>
    <w:rsid w:val="00AA1893"/>
    <w:rsid w:val="00AA26D5"/>
    <w:rsid w:val="00AA2C43"/>
    <w:rsid w:val="00AA3334"/>
    <w:rsid w:val="00AA3C2D"/>
    <w:rsid w:val="00AA5975"/>
    <w:rsid w:val="00AB04AD"/>
    <w:rsid w:val="00AB101A"/>
    <w:rsid w:val="00AB377C"/>
    <w:rsid w:val="00AB583F"/>
    <w:rsid w:val="00AB625D"/>
    <w:rsid w:val="00AB6F18"/>
    <w:rsid w:val="00AB7EAA"/>
    <w:rsid w:val="00AC0025"/>
    <w:rsid w:val="00AC1280"/>
    <w:rsid w:val="00AD5239"/>
    <w:rsid w:val="00AD72E7"/>
    <w:rsid w:val="00AD7DA5"/>
    <w:rsid w:val="00AE202D"/>
    <w:rsid w:val="00AE7446"/>
    <w:rsid w:val="00AF202A"/>
    <w:rsid w:val="00AF344F"/>
    <w:rsid w:val="00AF36AB"/>
    <w:rsid w:val="00AF5BF5"/>
    <w:rsid w:val="00AF5EC9"/>
    <w:rsid w:val="00AF7D36"/>
    <w:rsid w:val="00B0451C"/>
    <w:rsid w:val="00B12B86"/>
    <w:rsid w:val="00B21884"/>
    <w:rsid w:val="00B23B53"/>
    <w:rsid w:val="00B240FD"/>
    <w:rsid w:val="00B24B95"/>
    <w:rsid w:val="00B24CB9"/>
    <w:rsid w:val="00B313A7"/>
    <w:rsid w:val="00B342D2"/>
    <w:rsid w:val="00B358A6"/>
    <w:rsid w:val="00B35ABB"/>
    <w:rsid w:val="00B366CC"/>
    <w:rsid w:val="00B3788F"/>
    <w:rsid w:val="00B53562"/>
    <w:rsid w:val="00B639F9"/>
    <w:rsid w:val="00B67F56"/>
    <w:rsid w:val="00B70D35"/>
    <w:rsid w:val="00B74072"/>
    <w:rsid w:val="00B768AA"/>
    <w:rsid w:val="00B85A12"/>
    <w:rsid w:val="00B85E7B"/>
    <w:rsid w:val="00B86B40"/>
    <w:rsid w:val="00B919B4"/>
    <w:rsid w:val="00B91CE0"/>
    <w:rsid w:val="00B9208B"/>
    <w:rsid w:val="00B9233D"/>
    <w:rsid w:val="00B92D7E"/>
    <w:rsid w:val="00B934AB"/>
    <w:rsid w:val="00B946D6"/>
    <w:rsid w:val="00B95C98"/>
    <w:rsid w:val="00BA16AA"/>
    <w:rsid w:val="00BA2868"/>
    <w:rsid w:val="00BA2D33"/>
    <w:rsid w:val="00BA5C69"/>
    <w:rsid w:val="00BA7240"/>
    <w:rsid w:val="00BA7C21"/>
    <w:rsid w:val="00BB73E4"/>
    <w:rsid w:val="00BD0D59"/>
    <w:rsid w:val="00BD0E17"/>
    <w:rsid w:val="00BD14AA"/>
    <w:rsid w:val="00BD2947"/>
    <w:rsid w:val="00BD2C42"/>
    <w:rsid w:val="00BD3BA0"/>
    <w:rsid w:val="00BD5D30"/>
    <w:rsid w:val="00BD63ED"/>
    <w:rsid w:val="00BD6E1E"/>
    <w:rsid w:val="00BE0F50"/>
    <w:rsid w:val="00BE3046"/>
    <w:rsid w:val="00BE4358"/>
    <w:rsid w:val="00BE6197"/>
    <w:rsid w:val="00BE62E0"/>
    <w:rsid w:val="00BE6D79"/>
    <w:rsid w:val="00BF4136"/>
    <w:rsid w:val="00BF46AE"/>
    <w:rsid w:val="00BF5FC0"/>
    <w:rsid w:val="00C00C2B"/>
    <w:rsid w:val="00C107F3"/>
    <w:rsid w:val="00C1114E"/>
    <w:rsid w:val="00C125F3"/>
    <w:rsid w:val="00C16379"/>
    <w:rsid w:val="00C17C3B"/>
    <w:rsid w:val="00C22997"/>
    <w:rsid w:val="00C23536"/>
    <w:rsid w:val="00C24CF8"/>
    <w:rsid w:val="00C27815"/>
    <w:rsid w:val="00C30449"/>
    <w:rsid w:val="00C34ECA"/>
    <w:rsid w:val="00C37183"/>
    <w:rsid w:val="00C42DED"/>
    <w:rsid w:val="00C539D0"/>
    <w:rsid w:val="00C5598E"/>
    <w:rsid w:val="00C6046A"/>
    <w:rsid w:val="00C847AE"/>
    <w:rsid w:val="00C85E39"/>
    <w:rsid w:val="00C8798D"/>
    <w:rsid w:val="00C87D25"/>
    <w:rsid w:val="00C91055"/>
    <w:rsid w:val="00CA12C2"/>
    <w:rsid w:val="00CA30CE"/>
    <w:rsid w:val="00CA3CC9"/>
    <w:rsid w:val="00CA4F28"/>
    <w:rsid w:val="00CA7C67"/>
    <w:rsid w:val="00CB0B0D"/>
    <w:rsid w:val="00CB3729"/>
    <w:rsid w:val="00CB48D2"/>
    <w:rsid w:val="00CC110A"/>
    <w:rsid w:val="00CC2909"/>
    <w:rsid w:val="00CC3591"/>
    <w:rsid w:val="00CC5109"/>
    <w:rsid w:val="00CC585D"/>
    <w:rsid w:val="00CD35C2"/>
    <w:rsid w:val="00CD724A"/>
    <w:rsid w:val="00CE01AD"/>
    <w:rsid w:val="00CE197A"/>
    <w:rsid w:val="00CF1ABF"/>
    <w:rsid w:val="00CF420F"/>
    <w:rsid w:val="00CF664C"/>
    <w:rsid w:val="00CF78B1"/>
    <w:rsid w:val="00CF7ABA"/>
    <w:rsid w:val="00D04914"/>
    <w:rsid w:val="00D0653E"/>
    <w:rsid w:val="00D06A30"/>
    <w:rsid w:val="00D06F4E"/>
    <w:rsid w:val="00D07876"/>
    <w:rsid w:val="00D116B3"/>
    <w:rsid w:val="00D200B9"/>
    <w:rsid w:val="00D320AE"/>
    <w:rsid w:val="00D347CC"/>
    <w:rsid w:val="00D360E8"/>
    <w:rsid w:val="00D37539"/>
    <w:rsid w:val="00D377EB"/>
    <w:rsid w:val="00D44217"/>
    <w:rsid w:val="00D4447D"/>
    <w:rsid w:val="00D50B53"/>
    <w:rsid w:val="00D57A47"/>
    <w:rsid w:val="00D619C9"/>
    <w:rsid w:val="00D6274E"/>
    <w:rsid w:val="00D70229"/>
    <w:rsid w:val="00D73F4D"/>
    <w:rsid w:val="00D7524D"/>
    <w:rsid w:val="00D75E28"/>
    <w:rsid w:val="00D92ABC"/>
    <w:rsid w:val="00D96B99"/>
    <w:rsid w:val="00DB0F94"/>
    <w:rsid w:val="00DB22B1"/>
    <w:rsid w:val="00DB4064"/>
    <w:rsid w:val="00DB5089"/>
    <w:rsid w:val="00DB6837"/>
    <w:rsid w:val="00DB7BE8"/>
    <w:rsid w:val="00DC280C"/>
    <w:rsid w:val="00DC554C"/>
    <w:rsid w:val="00DD1DED"/>
    <w:rsid w:val="00DD6152"/>
    <w:rsid w:val="00DD7509"/>
    <w:rsid w:val="00DE5D5C"/>
    <w:rsid w:val="00DE74B9"/>
    <w:rsid w:val="00E03B21"/>
    <w:rsid w:val="00E101A0"/>
    <w:rsid w:val="00E1125B"/>
    <w:rsid w:val="00E125ED"/>
    <w:rsid w:val="00E12A66"/>
    <w:rsid w:val="00E2048B"/>
    <w:rsid w:val="00E25159"/>
    <w:rsid w:val="00E340F9"/>
    <w:rsid w:val="00E34BD7"/>
    <w:rsid w:val="00E34ED5"/>
    <w:rsid w:val="00E35D40"/>
    <w:rsid w:val="00E3682E"/>
    <w:rsid w:val="00E369B4"/>
    <w:rsid w:val="00E40444"/>
    <w:rsid w:val="00E44776"/>
    <w:rsid w:val="00E45FEF"/>
    <w:rsid w:val="00E473C0"/>
    <w:rsid w:val="00E53AF3"/>
    <w:rsid w:val="00E53B50"/>
    <w:rsid w:val="00E55F4B"/>
    <w:rsid w:val="00E56BFD"/>
    <w:rsid w:val="00E5795B"/>
    <w:rsid w:val="00E61270"/>
    <w:rsid w:val="00E63620"/>
    <w:rsid w:val="00E760F6"/>
    <w:rsid w:val="00E83AA4"/>
    <w:rsid w:val="00E85315"/>
    <w:rsid w:val="00E87117"/>
    <w:rsid w:val="00E93495"/>
    <w:rsid w:val="00E94930"/>
    <w:rsid w:val="00E96C98"/>
    <w:rsid w:val="00EA37E0"/>
    <w:rsid w:val="00EA5657"/>
    <w:rsid w:val="00EB53AA"/>
    <w:rsid w:val="00EB6061"/>
    <w:rsid w:val="00EC0575"/>
    <w:rsid w:val="00EC37E4"/>
    <w:rsid w:val="00ED0B3F"/>
    <w:rsid w:val="00ED4650"/>
    <w:rsid w:val="00ED4C47"/>
    <w:rsid w:val="00ED6A6C"/>
    <w:rsid w:val="00ED7FA9"/>
    <w:rsid w:val="00EE38A5"/>
    <w:rsid w:val="00EE3CF2"/>
    <w:rsid w:val="00EE55FC"/>
    <w:rsid w:val="00EE745E"/>
    <w:rsid w:val="00EE7F9B"/>
    <w:rsid w:val="00EF3B2E"/>
    <w:rsid w:val="00EF45A2"/>
    <w:rsid w:val="00EF4938"/>
    <w:rsid w:val="00EF52D6"/>
    <w:rsid w:val="00EF5CF0"/>
    <w:rsid w:val="00EF6019"/>
    <w:rsid w:val="00F01D25"/>
    <w:rsid w:val="00F02937"/>
    <w:rsid w:val="00F11CD9"/>
    <w:rsid w:val="00F15265"/>
    <w:rsid w:val="00F24183"/>
    <w:rsid w:val="00F257C2"/>
    <w:rsid w:val="00F3212A"/>
    <w:rsid w:val="00F332EE"/>
    <w:rsid w:val="00F33D72"/>
    <w:rsid w:val="00F343FD"/>
    <w:rsid w:val="00F37EA4"/>
    <w:rsid w:val="00F37F97"/>
    <w:rsid w:val="00F6038B"/>
    <w:rsid w:val="00F6551A"/>
    <w:rsid w:val="00F673D4"/>
    <w:rsid w:val="00F711B1"/>
    <w:rsid w:val="00F71355"/>
    <w:rsid w:val="00F75603"/>
    <w:rsid w:val="00F766D0"/>
    <w:rsid w:val="00F8057B"/>
    <w:rsid w:val="00F813A9"/>
    <w:rsid w:val="00F84C16"/>
    <w:rsid w:val="00F8541F"/>
    <w:rsid w:val="00F86185"/>
    <w:rsid w:val="00F86272"/>
    <w:rsid w:val="00F948C3"/>
    <w:rsid w:val="00F94D17"/>
    <w:rsid w:val="00FA510B"/>
    <w:rsid w:val="00FA6ACE"/>
    <w:rsid w:val="00FD1CDA"/>
    <w:rsid w:val="00FD33E3"/>
    <w:rsid w:val="00FD396F"/>
    <w:rsid w:val="00FD4B99"/>
    <w:rsid w:val="00FE0205"/>
    <w:rsid w:val="00FE340B"/>
    <w:rsid w:val="00FE464C"/>
    <w:rsid w:val="00FE6F7E"/>
    <w:rsid w:val="00FE7DDE"/>
    <w:rsid w:val="00FF1CDD"/>
    <w:rsid w:val="00FF435A"/>
    <w:rsid w:val="00FF61FA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94F585A5-073B-43B9-86F2-77598E7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2E7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yndryl.com/us/en/about-us/alliances/microsof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D4A33-8258-43F1-A5DE-383ADD9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6" baseType="variant"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https://www.kyndryl.com/us/en/about-us/alliances/microsoft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2</cp:revision>
  <dcterms:created xsi:type="dcterms:W3CDTF">2022-11-21T10:54:00Z</dcterms:created>
  <dcterms:modified xsi:type="dcterms:W3CDTF">2022-11-21T10:54:00Z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