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1ECA" w14:textId="2132FE9B" w:rsidR="00B25C29" w:rsidRPr="007C24FC" w:rsidRDefault="00B25C29" w:rsidP="007C24FC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Até 2026, </w:t>
      </w:r>
      <w:r w:rsidRPr="007C24FC">
        <w:rPr>
          <w:b/>
          <w:bCs/>
          <w:u w:val="single"/>
        </w:rPr>
        <w:t>o</w:t>
      </w:r>
      <w:r w:rsidR="00D4395B">
        <w:rPr>
          <w:b/>
          <w:bCs/>
          <w:u w:val="single"/>
        </w:rPr>
        <w:t xml:space="preserve"> </w:t>
      </w:r>
      <w:r w:rsidR="004400B4">
        <w:rPr>
          <w:b/>
          <w:bCs/>
          <w:u w:val="single"/>
        </w:rPr>
        <w:t xml:space="preserve">projeto </w:t>
      </w:r>
      <w:r w:rsidR="004400B4" w:rsidRPr="007C24FC">
        <w:rPr>
          <w:b/>
          <w:bCs/>
          <w:u w:val="single"/>
        </w:rPr>
        <w:t>solidário</w:t>
      </w:r>
      <w:r w:rsidRPr="007C24F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ambiciona</w:t>
      </w:r>
      <w:r w:rsidRPr="007C24FC">
        <w:rPr>
          <w:b/>
          <w:bCs/>
          <w:u w:val="single"/>
        </w:rPr>
        <w:t xml:space="preserve"> abrir seis espaços</w:t>
      </w:r>
      <w:r>
        <w:rPr>
          <w:b/>
          <w:bCs/>
          <w:u w:val="single"/>
        </w:rPr>
        <w:t xml:space="preserve"> no país</w:t>
      </w:r>
    </w:p>
    <w:p w14:paraId="5B8E8841" w14:textId="7DEFB272" w:rsidR="00CE2416" w:rsidRPr="00B332EB" w:rsidRDefault="00B46676" w:rsidP="00B332EB">
      <w:pPr>
        <w:pStyle w:val="Body"/>
        <w:jc w:val="center"/>
        <w:rPr>
          <w:b/>
          <w:bCs/>
          <w:sz w:val="28"/>
          <w:szCs w:val="26"/>
        </w:rPr>
      </w:pPr>
      <w:r w:rsidRPr="00B46676">
        <w:rPr>
          <w:b/>
          <w:bCs/>
          <w:sz w:val="28"/>
          <w:szCs w:val="26"/>
        </w:rPr>
        <w:t xml:space="preserve">Um ano de Café Joyeux: </w:t>
      </w:r>
      <w:r>
        <w:rPr>
          <w:b/>
          <w:bCs/>
          <w:sz w:val="28"/>
          <w:szCs w:val="26"/>
        </w:rPr>
        <w:t>projeto</w:t>
      </w:r>
      <w:r w:rsidRPr="00B46676">
        <w:rPr>
          <w:b/>
          <w:bCs/>
          <w:sz w:val="28"/>
          <w:szCs w:val="26"/>
        </w:rPr>
        <w:t xml:space="preserve"> já formou mais </w:t>
      </w:r>
      <w:r w:rsidR="00AB1C96">
        <w:rPr>
          <w:b/>
          <w:bCs/>
          <w:sz w:val="28"/>
          <w:szCs w:val="26"/>
        </w:rPr>
        <w:t xml:space="preserve">de 12 </w:t>
      </w:r>
      <w:r w:rsidRPr="00B46676">
        <w:rPr>
          <w:b/>
          <w:bCs/>
          <w:sz w:val="28"/>
          <w:szCs w:val="26"/>
        </w:rPr>
        <w:t xml:space="preserve">jovens com </w:t>
      </w:r>
      <w:r w:rsidR="00E56E47">
        <w:rPr>
          <w:b/>
          <w:bCs/>
          <w:sz w:val="28"/>
          <w:szCs w:val="26"/>
        </w:rPr>
        <w:t>défice</w:t>
      </w:r>
      <w:r w:rsidRPr="00B46676">
        <w:rPr>
          <w:b/>
          <w:bCs/>
          <w:sz w:val="28"/>
          <w:szCs w:val="26"/>
        </w:rPr>
        <w:t xml:space="preserve"> cognitiv</w:t>
      </w:r>
      <w:r w:rsidR="00E56E47">
        <w:rPr>
          <w:b/>
          <w:bCs/>
          <w:sz w:val="28"/>
          <w:szCs w:val="26"/>
        </w:rPr>
        <w:t>o</w:t>
      </w:r>
      <w:r w:rsidRPr="00B46676">
        <w:rPr>
          <w:b/>
          <w:bCs/>
          <w:sz w:val="28"/>
          <w:szCs w:val="26"/>
        </w:rPr>
        <w:t xml:space="preserve"> em Portugal</w:t>
      </w:r>
    </w:p>
    <w:p w14:paraId="77577C04" w14:textId="57174D5F" w:rsidR="00D4395B" w:rsidRDefault="00181721" w:rsidP="00D4395B">
      <w:pPr>
        <w:pStyle w:val="Body"/>
        <w:jc w:val="both"/>
      </w:pPr>
      <w:r>
        <w:t xml:space="preserve">Com o objetivo de </w:t>
      </w:r>
      <w:r w:rsidR="00CD29A9" w:rsidRPr="00114493">
        <w:t xml:space="preserve">empregar </w:t>
      </w:r>
      <w:r w:rsidR="006F4750">
        <w:t>para</w:t>
      </w:r>
      <w:r w:rsidR="00CD29A9" w:rsidRPr="00114493">
        <w:t xml:space="preserve"> formar </w:t>
      </w:r>
      <w:r w:rsidR="00D4395B">
        <w:t xml:space="preserve">pessoas </w:t>
      </w:r>
      <w:r w:rsidR="00CD29A9" w:rsidRPr="00114493">
        <w:t xml:space="preserve">com </w:t>
      </w:r>
      <w:r>
        <w:t>dificuldades</w:t>
      </w:r>
      <w:r w:rsidR="00CD29A9" w:rsidRPr="00114493">
        <w:t xml:space="preserve"> </w:t>
      </w:r>
      <w:r w:rsidR="00BE77E9">
        <w:t>intelectuais e do desenvolvimento</w:t>
      </w:r>
      <w:r w:rsidR="006F4750">
        <w:t xml:space="preserve">, </w:t>
      </w:r>
      <w:r w:rsidR="002630C6">
        <w:t>promovendo</w:t>
      </w:r>
      <w:r w:rsidR="006F4750">
        <w:t xml:space="preserve"> na sociedade a troca de olhares com a diferença</w:t>
      </w:r>
      <w:r w:rsidR="002630C6">
        <w:t xml:space="preserve"> como estratégia para quebrar o preconceito e favorecer a sua inclusão social e profissional</w:t>
      </w:r>
      <w:r w:rsidR="006F4750">
        <w:t xml:space="preserve">, </w:t>
      </w:r>
      <w:r w:rsidR="00D4395B" w:rsidRPr="008B7934">
        <w:t>em novembro de 2021</w:t>
      </w:r>
      <w:r w:rsidR="00D4395B">
        <w:t xml:space="preserve"> </w:t>
      </w:r>
      <w:r w:rsidR="00D4395B" w:rsidRPr="008B7934">
        <w:t xml:space="preserve">nasce </w:t>
      </w:r>
      <w:r w:rsidR="005F087C">
        <w:t xml:space="preserve">o </w:t>
      </w:r>
      <w:r w:rsidR="00D4395B" w:rsidRPr="008B7934">
        <w:t>Caf</w:t>
      </w:r>
      <w:r w:rsidR="00D4395B" w:rsidRPr="00122865">
        <w:t>é Joyeux</w:t>
      </w:r>
      <w:r w:rsidR="006F4750">
        <w:t>. A</w:t>
      </w:r>
      <w:r w:rsidR="00CD6D2B">
        <w:t xml:space="preserve"> </w:t>
      </w:r>
      <w:r w:rsidR="00D4395B" w:rsidRPr="008B7934">
        <w:t>p</w:t>
      </w:r>
      <w:r w:rsidR="006F4750">
        <w:t>rimeira família de cafés-restaurantes solidários e inclusivos</w:t>
      </w:r>
      <w:r w:rsidR="002630C6">
        <w:t xml:space="preserve"> criada em França e internacionalizada</w:t>
      </w:r>
      <w:r w:rsidR="006F4750">
        <w:t xml:space="preserve"> em Portugal</w:t>
      </w:r>
      <w:r w:rsidR="002630C6">
        <w:t>, pelas mãos da Associação VilacomVida</w:t>
      </w:r>
      <w:r w:rsidR="006F4750">
        <w:t>.</w:t>
      </w:r>
    </w:p>
    <w:p w14:paraId="7CE0E943" w14:textId="4602396F" w:rsidR="0079145B" w:rsidRDefault="005F087C" w:rsidP="00663067">
      <w:pPr>
        <w:pStyle w:val="Body"/>
        <w:jc w:val="both"/>
      </w:pPr>
      <w:r>
        <w:t>Com um ano de atividade, o projeto já conta com</w:t>
      </w:r>
      <w:r w:rsidR="00D4395B" w:rsidRPr="008B7934">
        <w:t xml:space="preserve"> dois caf</w:t>
      </w:r>
      <w:r w:rsidR="00D4395B" w:rsidRPr="00122865">
        <w:t>é</w:t>
      </w:r>
      <w:r w:rsidR="006F4750">
        <w:t>s</w:t>
      </w:r>
      <w:r w:rsidR="00D4395B" w:rsidRPr="008B7934">
        <w:t xml:space="preserve"> aberto</w:t>
      </w:r>
      <w:r w:rsidR="009F360E">
        <w:t>s</w:t>
      </w:r>
      <w:r w:rsidR="00C67522">
        <w:t>, e</w:t>
      </w:r>
      <w:r w:rsidR="00D4395B">
        <w:t xml:space="preserve">m São Bento e no Edifício Ageas </w:t>
      </w:r>
      <w:r w:rsidR="002630C6">
        <w:t>Portugal</w:t>
      </w:r>
      <w:r>
        <w:t>. Entre os dois espaços</w:t>
      </w:r>
      <w:r w:rsidR="00EA5E82">
        <w:t xml:space="preserve">, existem </w:t>
      </w:r>
      <w:r w:rsidR="00AB1C96">
        <w:rPr>
          <w:b/>
          <w:bCs/>
        </w:rPr>
        <w:t>doze</w:t>
      </w:r>
      <w:r w:rsidR="002630C6" w:rsidRPr="00C06808">
        <w:rPr>
          <w:b/>
          <w:bCs/>
        </w:rPr>
        <w:t xml:space="preserve"> </w:t>
      </w:r>
      <w:r w:rsidR="00DF6868" w:rsidRPr="00E56E47">
        <w:rPr>
          <w:b/>
          <w:bCs/>
          <w:i/>
          <w:iCs/>
        </w:rPr>
        <w:t>equipiers</w:t>
      </w:r>
      <w:r w:rsidR="00DF6868">
        <w:t xml:space="preserve"> contratados para </w:t>
      </w:r>
      <w:r w:rsidR="002630C6">
        <w:t xml:space="preserve">formar </w:t>
      </w:r>
      <w:r w:rsidR="00AB1C96">
        <w:rPr>
          <w:b/>
          <w:bCs/>
        </w:rPr>
        <w:t>e seis</w:t>
      </w:r>
      <w:r w:rsidR="00DF6868" w:rsidRPr="00C06808">
        <w:rPr>
          <w:b/>
          <w:bCs/>
        </w:rPr>
        <w:t xml:space="preserve"> supervisores</w:t>
      </w:r>
      <w:r w:rsidR="002630C6">
        <w:rPr>
          <w:b/>
          <w:bCs/>
        </w:rPr>
        <w:t xml:space="preserve"> especializados</w:t>
      </w:r>
      <w:r w:rsidR="00BF24E4">
        <w:t xml:space="preserve">, </w:t>
      </w:r>
      <w:r w:rsidR="00B46676">
        <w:t>e o</w:t>
      </w:r>
      <w:r w:rsidR="00BF24E4">
        <w:t xml:space="preserve"> </w:t>
      </w:r>
      <w:r w:rsidR="0097018B">
        <w:t>impacto</w:t>
      </w:r>
      <w:r w:rsidR="003442F1">
        <w:t xml:space="preserve"> do seu trabalho</w:t>
      </w:r>
      <w:r w:rsidR="0097018B">
        <w:t xml:space="preserve"> é notório</w:t>
      </w:r>
      <w:r w:rsidR="00FF5EEF">
        <w:t>: d</w:t>
      </w:r>
      <w:r w:rsidR="00DF6868">
        <w:t>esde 2021, o Caf</w:t>
      </w:r>
      <w:r w:rsidR="00DF6868" w:rsidRPr="00122865">
        <w:t>é Joyeux j</w:t>
      </w:r>
      <w:r w:rsidR="00DF6868">
        <w:t xml:space="preserve">á </w:t>
      </w:r>
      <w:r w:rsidR="00AB1C96">
        <w:t>proporcionou</w:t>
      </w:r>
      <w:r w:rsidR="00DF6868">
        <w:t xml:space="preserve"> </w:t>
      </w:r>
      <w:r w:rsidR="00DF6868" w:rsidRPr="00BF24E4">
        <w:rPr>
          <w:b/>
          <w:bCs/>
        </w:rPr>
        <w:t>mais de 1</w:t>
      </w:r>
      <w:r w:rsidR="00AB1C96">
        <w:rPr>
          <w:b/>
          <w:bCs/>
        </w:rPr>
        <w:t>4.0</w:t>
      </w:r>
      <w:r w:rsidR="00DF6868" w:rsidRPr="00BF24E4">
        <w:rPr>
          <w:b/>
          <w:bCs/>
        </w:rPr>
        <w:t>00 horas de formação</w:t>
      </w:r>
      <w:r w:rsidR="00DF6868">
        <w:t xml:space="preserve">, celebrou </w:t>
      </w:r>
      <w:r w:rsidR="002630C6">
        <w:rPr>
          <w:b/>
          <w:bCs/>
        </w:rPr>
        <w:t>7</w:t>
      </w:r>
      <w:r w:rsidR="002630C6" w:rsidRPr="00BF24E4">
        <w:rPr>
          <w:b/>
          <w:bCs/>
        </w:rPr>
        <w:t xml:space="preserve"> </w:t>
      </w:r>
      <w:r w:rsidR="00DF6868" w:rsidRPr="00BF24E4">
        <w:rPr>
          <w:b/>
          <w:bCs/>
        </w:rPr>
        <w:t>contratos de trabalho</w:t>
      </w:r>
      <w:r w:rsidR="00DF6868">
        <w:t xml:space="preserve"> </w:t>
      </w:r>
      <w:r w:rsidR="007E31EC">
        <w:t>com</w:t>
      </w:r>
      <w:r w:rsidR="00DF6868">
        <w:t xml:space="preserve"> jovens com </w:t>
      </w:r>
      <w:r w:rsidR="0089057B" w:rsidRPr="0089057B">
        <w:t xml:space="preserve">dificuldades intelectuais e </w:t>
      </w:r>
      <w:r w:rsidR="0089057B">
        <w:t>do desenvolvimento</w:t>
      </w:r>
      <w:r w:rsidR="00DF6868">
        <w:t xml:space="preserve"> </w:t>
      </w:r>
      <w:r w:rsidR="002630C6">
        <w:t xml:space="preserve">(estando mais 6 em vias de ser assinados) </w:t>
      </w:r>
      <w:r w:rsidR="0089057B">
        <w:t xml:space="preserve">e </w:t>
      </w:r>
      <w:r w:rsidR="00DF6868">
        <w:t xml:space="preserve">acompanhou </w:t>
      </w:r>
      <w:r w:rsidR="00DF6868" w:rsidRPr="00BF24E4">
        <w:rPr>
          <w:b/>
          <w:bCs/>
        </w:rPr>
        <w:t>mais de 60 jovens em treino de autonomia</w:t>
      </w:r>
      <w:r w:rsidR="00DF6868">
        <w:t xml:space="preserve"> em diversas atividades inclusivas. </w:t>
      </w:r>
      <w:r w:rsidR="0089057B">
        <w:t xml:space="preserve"> </w:t>
      </w:r>
    </w:p>
    <w:p w14:paraId="68F38CB1" w14:textId="01F6E1BF" w:rsidR="00DA6406" w:rsidRDefault="00DA6406" w:rsidP="00DA6406">
      <w:pPr>
        <w:pStyle w:val="Body"/>
        <w:jc w:val="both"/>
      </w:pPr>
      <w:r w:rsidRPr="008B7934">
        <w:rPr>
          <w:i/>
          <w:iCs/>
        </w:rPr>
        <w:t>“No Café Joyeux apostamos na revelação de talentos, na formação e valorização das competências</w:t>
      </w:r>
      <w:r w:rsidR="002630C6">
        <w:rPr>
          <w:i/>
          <w:iCs/>
        </w:rPr>
        <w:t xml:space="preserve"> individuais</w:t>
      </w:r>
      <w:r>
        <w:rPr>
          <w:i/>
          <w:iCs/>
        </w:rPr>
        <w:t>,</w:t>
      </w:r>
      <w:r w:rsidRPr="008B7934">
        <w:rPr>
          <w:i/>
          <w:iCs/>
        </w:rPr>
        <w:t xml:space="preserve"> e </w:t>
      </w:r>
      <w:r w:rsidR="002630C6">
        <w:rPr>
          <w:i/>
          <w:iCs/>
        </w:rPr>
        <w:t>experienciamos diariamente o impacto</w:t>
      </w:r>
      <w:r w:rsidR="002630C6" w:rsidRPr="008B7934">
        <w:rPr>
          <w:i/>
          <w:iCs/>
        </w:rPr>
        <w:t xml:space="preserve"> </w:t>
      </w:r>
      <w:r>
        <w:rPr>
          <w:i/>
          <w:iCs/>
        </w:rPr>
        <w:t xml:space="preserve">de </w:t>
      </w:r>
      <w:r w:rsidR="002630C6">
        <w:rPr>
          <w:i/>
          <w:iCs/>
        </w:rPr>
        <w:t xml:space="preserve">promover a troca de olhares com </w:t>
      </w:r>
      <w:r w:rsidR="00122865">
        <w:rPr>
          <w:i/>
          <w:iCs/>
        </w:rPr>
        <w:t>a diferença</w:t>
      </w:r>
      <w:r w:rsidR="002630C6">
        <w:rPr>
          <w:i/>
          <w:iCs/>
        </w:rPr>
        <w:t xml:space="preserve">, </w:t>
      </w:r>
      <w:r w:rsidR="002630C6" w:rsidRPr="008B7934">
        <w:rPr>
          <w:i/>
          <w:iCs/>
        </w:rPr>
        <w:t>coloca</w:t>
      </w:r>
      <w:r w:rsidR="002630C6">
        <w:rPr>
          <w:i/>
          <w:iCs/>
        </w:rPr>
        <w:t>ndo-</w:t>
      </w:r>
      <w:r w:rsidRPr="008B7934">
        <w:rPr>
          <w:i/>
          <w:iCs/>
        </w:rPr>
        <w:t xml:space="preserve">a </w:t>
      </w:r>
      <w:r w:rsidRPr="006A1D00">
        <w:rPr>
          <w:i/>
          <w:iCs/>
        </w:rPr>
        <w:t xml:space="preserve">no coração das nossas </w:t>
      </w:r>
      <w:r w:rsidR="002630C6">
        <w:rPr>
          <w:i/>
          <w:iCs/>
        </w:rPr>
        <w:t xml:space="preserve">vidas e das nossas </w:t>
      </w:r>
      <w:r w:rsidRPr="006A1D00">
        <w:rPr>
          <w:i/>
          <w:iCs/>
        </w:rPr>
        <w:t>cidades. É um trabalho que fazemos</w:t>
      </w:r>
      <w:r w:rsidR="00D93E57">
        <w:rPr>
          <w:i/>
          <w:iCs/>
        </w:rPr>
        <w:t xml:space="preserve"> em equipa</w:t>
      </w:r>
      <w:r w:rsidRPr="006A1D00">
        <w:rPr>
          <w:i/>
          <w:iCs/>
        </w:rPr>
        <w:t xml:space="preserve"> </w:t>
      </w:r>
      <w:r w:rsidR="00D93E57">
        <w:rPr>
          <w:i/>
          <w:iCs/>
        </w:rPr>
        <w:t>todos os dias</w:t>
      </w:r>
      <w:r>
        <w:rPr>
          <w:i/>
          <w:iCs/>
        </w:rPr>
        <w:t>,</w:t>
      </w:r>
      <w:r w:rsidRPr="006A1D00">
        <w:rPr>
          <w:i/>
          <w:iCs/>
        </w:rPr>
        <w:t xml:space="preserve"> </w:t>
      </w:r>
      <w:r w:rsidR="00B46676">
        <w:rPr>
          <w:i/>
          <w:iCs/>
        </w:rPr>
        <w:t>com o apoio fundamental de todos –</w:t>
      </w:r>
      <w:r w:rsidR="00D93E57">
        <w:rPr>
          <w:i/>
          <w:iCs/>
        </w:rPr>
        <w:t>colaboradores</w:t>
      </w:r>
      <w:r w:rsidR="006F4750">
        <w:rPr>
          <w:i/>
          <w:iCs/>
        </w:rPr>
        <w:t xml:space="preserve"> e suas </w:t>
      </w:r>
      <w:r w:rsidR="006279A3">
        <w:rPr>
          <w:i/>
          <w:iCs/>
        </w:rPr>
        <w:t xml:space="preserve">famílias, </w:t>
      </w:r>
      <w:r w:rsidR="00122865">
        <w:rPr>
          <w:i/>
          <w:iCs/>
        </w:rPr>
        <w:t>clientes, voluntários,</w:t>
      </w:r>
      <w:r w:rsidR="006F4750">
        <w:rPr>
          <w:i/>
          <w:iCs/>
        </w:rPr>
        <w:t xml:space="preserve"> equipa </w:t>
      </w:r>
      <w:r w:rsidR="00B46676">
        <w:rPr>
          <w:i/>
          <w:iCs/>
        </w:rPr>
        <w:t xml:space="preserve">e </w:t>
      </w:r>
      <w:r w:rsidR="006F4750">
        <w:rPr>
          <w:i/>
          <w:iCs/>
        </w:rPr>
        <w:t>parceiros que apoiam</w:t>
      </w:r>
      <w:r w:rsidR="006279A3">
        <w:rPr>
          <w:i/>
          <w:iCs/>
        </w:rPr>
        <w:t xml:space="preserve"> a nossa</w:t>
      </w:r>
      <w:r w:rsidR="00D93E57">
        <w:rPr>
          <w:i/>
          <w:iCs/>
        </w:rPr>
        <w:t xml:space="preserve"> </w:t>
      </w:r>
      <w:r w:rsidR="006279A3">
        <w:rPr>
          <w:i/>
          <w:iCs/>
        </w:rPr>
        <w:t xml:space="preserve">missão. </w:t>
      </w:r>
      <w:r w:rsidR="00B46676">
        <w:rPr>
          <w:i/>
          <w:iCs/>
        </w:rPr>
        <w:t xml:space="preserve"> Só assim é possível </w:t>
      </w:r>
      <w:r w:rsidRPr="006A1D00">
        <w:rPr>
          <w:i/>
          <w:iCs/>
        </w:rPr>
        <w:t xml:space="preserve">contribuir para uma sociedade </w:t>
      </w:r>
      <w:r w:rsidR="00D93E57">
        <w:rPr>
          <w:i/>
          <w:iCs/>
        </w:rPr>
        <w:t xml:space="preserve">verdadeiramente </w:t>
      </w:r>
      <w:r w:rsidRPr="006A1D00">
        <w:rPr>
          <w:i/>
          <w:iCs/>
        </w:rPr>
        <w:t xml:space="preserve">inclusiva, </w:t>
      </w:r>
      <w:r w:rsidR="00D93E57">
        <w:rPr>
          <w:i/>
          <w:iCs/>
        </w:rPr>
        <w:t>pois</w:t>
      </w:r>
      <w:r w:rsidR="00D93E57" w:rsidRPr="006A1D00">
        <w:rPr>
          <w:i/>
          <w:iCs/>
        </w:rPr>
        <w:t xml:space="preserve"> </w:t>
      </w:r>
      <w:r>
        <w:rPr>
          <w:i/>
          <w:iCs/>
        </w:rPr>
        <w:t>vê</w:t>
      </w:r>
      <w:r w:rsidRPr="006A1D00">
        <w:rPr>
          <w:i/>
          <w:iCs/>
        </w:rPr>
        <w:t xml:space="preserve"> na diferença uma mais-valia</w:t>
      </w:r>
      <w:r w:rsidR="00D93E57">
        <w:rPr>
          <w:i/>
          <w:iCs/>
        </w:rPr>
        <w:t xml:space="preserve"> pessoal e profissional</w:t>
      </w:r>
      <w:r>
        <w:rPr>
          <w:i/>
          <w:iCs/>
        </w:rPr>
        <w:t>.”</w:t>
      </w:r>
      <w:r w:rsidRPr="00766E9B">
        <w:t>, afirma</w:t>
      </w:r>
      <w:r w:rsidR="00B46676" w:rsidRPr="00B46676">
        <w:t xml:space="preserve"> </w:t>
      </w:r>
      <w:r w:rsidR="00B46676">
        <w:t>Filipa Pinto</w:t>
      </w:r>
      <w:r w:rsidR="00D4395B">
        <w:t xml:space="preserve"> Coelho</w:t>
      </w:r>
      <w:r w:rsidR="00B46676">
        <w:t xml:space="preserve">, </w:t>
      </w:r>
      <w:r w:rsidR="00B46676" w:rsidRPr="008B7934">
        <w:t>presidente executiva d</w:t>
      </w:r>
      <w:r w:rsidR="00D4395B">
        <w:t xml:space="preserve">a instituição.  </w:t>
      </w:r>
    </w:p>
    <w:p w14:paraId="5B61B4B6" w14:textId="359DCF15" w:rsidR="0079145B" w:rsidRDefault="00DF6868" w:rsidP="007E31EC">
      <w:pPr>
        <w:pStyle w:val="Body"/>
        <w:jc w:val="both"/>
      </w:pPr>
      <w:r>
        <w:t>Para o 1º trimestre de 2023 está já em curso</w:t>
      </w:r>
      <w:r w:rsidR="006279A3">
        <w:t xml:space="preserve"> o</w:t>
      </w:r>
      <w:r>
        <w:t xml:space="preserve"> projeto de abertura </w:t>
      </w:r>
      <w:r w:rsidR="00B46676">
        <w:t>d</w:t>
      </w:r>
      <w:r w:rsidR="00D4395B">
        <w:t xml:space="preserve">e um novo </w:t>
      </w:r>
      <w:r w:rsidR="006279A3">
        <w:t>Café Joyeux, desta vez</w:t>
      </w:r>
      <w:r>
        <w:t xml:space="preserve"> em </w:t>
      </w:r>
      <w:r w:rsidRPr="00B46676">
        <w:rPr>
          <w:b/>
          <w:bCs/>
        </w:rPr>
        <w:t>Cascais</w:t>
      </w:r>
      <w:r w:rsidR="00B46676">
        <w:t xml:space="preserve"> -</w:t>
      </w:r>
      <w:r>
        <w:t xml:space="preserve"> que vai permitir a criação de </w:t>
      </w:r>
      <w:r w:rsidRPr="00B46676">
        <w:rPr>
          <w:b/>
          <w:bCs/>
        </w:rPr>
        <w:t>12 novos postos de trabalho</w:t>
      </w:r>
      <w:r w:rsidR="00D4395B">
        <w:t>. “</w:t>
      </w:r>
      <w:r w:rsidR="005F087C">
        <w:t>E</w:t>
      </w:r>
      <w:r>
        <w:t xml:space="preserve"> sã</w:t>
      </w:r>
      <w:r>
        <w:rPr>
          <w:lang w:val="it-IT"/>
        </w:rPr>
        <w:t>o v</w:t>
      </w:r>
      <w:r>
        <w:t>ários os pedidos de abertura no resto do país</w:t>
      </w:r>
      <w:r w:rsidR="005F087C">
        <w:t>” adianta a responsável</w:t>
      </w:r>
      <w:r>
        <w:t xml:space="preserve">. </w:t>
      </w:r>
      <w:r w:rsidR="00B00BD8">
        <w:t>At</w:t>
      </w:r>
      <w:r w:rsidRPr="00122865">
        <w:t xml:space="preserve">é </w:t>
      </w:r>
      <w:r>
        <w:t>2026</w:t>
      </w:r>
      <w:r w:rsidR="00BF24E4">
        <w:t>,</w:t>
      </w:r>
      <w:r>
        <w:t xml:space="preserve"> </w:t>
      </w:r>
      <w:r w:rsidR="00BF24E4">
        <w:t xml:space="preserve">o Café </w:t>
      </w:r>
      <w:r w:rsidR="00BF24E4" w:rsidRPr="00122865">
        <w:t>Joyeux</w:t>
      </w:r>
      <w:r>
        <w:t xml:space="preserve"> pretende </w:t>
      </w:r>
      <w:r w:rsidR="007E31EC">
        <w:t xml:space="preserve">atingir a </w:t>
      </w:r>
      <w:r w:rsidR="007E31EC" w:rsidRPr="00B46676">
        <w:rPr>
          <w:b/>
          <w:bCs/>
        </w:rPr>
        <w:t>autonomia</w:t>
      </w:r>
      <w:r w:rsidR="007E31EC">
        <w:t xml:space="preserve">, </w:t>
      </w:r>
      <w:r>
        <w:t xml:space="preserve">abrir </w:t>
      </w:r>
      <w:r w:rsidRPr="00B46676">
        <w:rPr>
          <w:b/>
          <w:bCs/>
        </w:rPr>
        <w:t>6 Caf</w:t>
      </w:r>
      <w:r w:rsidRPr="00122865">
        <w:rPr>
          <w:b/>
          <w:bCs/>
        </w:rPr>
        <w:t xml:space="preserve">és-restaurantes </w:t>
      </w:r>
      <w:r w:rsidR="007E31EC" w:rsidRPr="00122865">
        <w:t>e alcançar o</w:t>
      </w:r>
      <w:r w:rsidR="00BF24E4" w:rsidRPr="00122865">
        <w:t xml:space="preserve"> objetivo de ter</w:t>
      </w:r>
      <w:r w:rsidR="007E31EC" w:rsidRPr="00122865">
        <w:t xml:space="preserve"> </w:t>
      </w:r>
      <w:r w:rsidR="007E31EC" w:rsidRPr="00122865">
        <w:rPr>
          <w:b/>
          <w:bCs/>
        </w:rPr>
        <w:t>60 colaboradores Joyeux contratados</w:t>
      </w:r>
      <w:r w:rsidRPr="00122865">
        <w:t xml:space="preserve">, </w:t>
      </w:r>
      <w:r w:rsidR="00BF24E4" w:rsidRPr="00122865">
        <w:t xml:space="preserve">contribuindo assim para </w:t>
      </w:r>
      <w:r w:rsidR="006279A3" w:rsidRPr="00122865">
        <w:t xml:space="preserve">que um dia a diferença já não se veja e seja parte de nós. </w:t>
      </w:r>
    </w:p>
    <w:p w14:paraId="6498A2FB" w14:textId="77777777" w:rsidR="00DA6406" w:rsidRDefault="00DA6406" w:rsidP="0032786C">
      <w:pPr>
        <w:pStyle w:val="Body"/>
        <w:jc w:val="both"/>
        <w:rPr>
          <w:b/>
          <w:bCs/>
          <w:u w:val="single"/>
        </w:rPr>
      </w:pPr>
    </w:p>
    <w:p w14:paraId="1CD08A78" w14:textId="6622EADA" w:rsidR="0079145B" w:rsidRPr="00AA45F8" w:rsidRDefault="00B00BD8" w:rsidP="0032786C">
      <w:pPr>
        <w:pStyle w:val="Body"/>
        <w:jc w:val="both"/>
      </w:pPr>
      <w:r w:rsidRPr="00B00BD8">
        <w:rPr>
          <w:b/>
          <w:bCs/>
          <w:u w:val="single"/>
        </w:rPr>
        <w:t>Marca de café de exceção Joyeux</w:t>
      </w:r>
    </w:p>
    <w:p w14:paraId="6EB4B497" w14:textId="7D804640" w:rsidR="005B7E0B" w:rsidRDefault="00B00BD8" w:rsidP="0032786C">
      <w:pPr>
        <w:pStyle w:val="Body"/>
        <w:jc w:val="both"/>
      </w:pPr>
      <w:r>
        <w:t xml:space="preserve">De forma </w:t>
      </w:r>
      <w:r w:rsidR="00DA6406">
        <w:t>potenciar o crescimento do projeto</w:t>
      </w:r>
      <w:r w:rsidR="00823EDF">
        <w:t>, o Café</w:t>
      </w:r>
      <w:r>
        <w:t xml:space="preserve"> Joyeux cri</w:t>
      </w:r>
      <w:r w:rsidR="00823EDF">
        <w:t>o</w:t>
      </w:r>
      <w:r w:rsidR="00823EDF" w:rsidRPr="00823EDF">
        <w:t>u</w:t>
      </w:r>
      <w:r w:rsidRPr="00E56E47">
        <w:t xml:space="preserve"> </w:t>
      </w:r>
      <w:r w:rsidR="00B46676" w:rsidRPr="00E56E47">
        <w:t xml:space="preserve">recentemente </w:t>
      </w:r>
      <w:r w:rsidR="00823EDF" w:rsidRPr="00E56E47">
        <w:t xml:space="preserve">a sua própria marca de café de exceção, </w:t>
      </w:r>
      <w:r w:rsidR="000246E7">
        <w:t xml:space="preserve">cuja totalidade dos lucros é reinvestida na abertura de novos </w:t>
      </w:r>
      <w:r w:rsidR="005F087C">
        <w:t xml:space="preserve">espaços </w:t>
      </w:r>
      <w:r w:rsidR="000246E7" w:rsidRPr="00122865">
        <w:t>em Portugal</w:t>
      </w:r>
      <w:r w:rsidR="005B7E0B" w:rsidRPr="00122865">
        <w:t xml:space="preserve">: </w:t>
      </w:r>
      <w:r w:rsidR="005B7E0B">
        <w:t xml:space="preserve">uma forma de </w:t>
      </w:r>
      <w:r w:rsidR="005B7E0B" w:rsidRPr="000246E7">
        <w:t xml:space="preserve">saborear </w:t>
      </w:r>
      <w:r w:rsidR="005B7E0B">
        <w:t>c</w:t>
      </w:r>
      <w:r w:rsidR="005B7E0B" w:rsidRPr="000246E7">
        <w:t xml:space="preserve">afé de qualidade excecional, </w:t>
      </w:r>
      <w:r w:rsidR="005B7E0B">
        <w:t xml:space="preserve">enquanto colabora para </w:t>
      </w:r>
      <w:r w:rsidR="005B7E0B" w:rsidRPr="000246E7">
        <w:t>este projeto de inclusão.</w:t>
      </w:r>
      <w:r w:rsidR="005B7E0B">
        <w:t xml:space="preserve"> </w:t>
      </w:r>
      <w:r w:rsidR="0089057B">
        <w:t xml:space="preserve"> </w:t>
      </w:r>
    </w:p>
    <w:p w14:paraId="45B5DB97" w14:textId="32A84895" w:rsidR="00114493" w:rsidRPr="00C06808" w:rsidRDefault="000246E7" w:rsidP="00122865">
      <w:pPr>
        <w:pStyle w:val="Body"/>
      </w:pPr>
      <w:r>
        <w:t xml:space="preserve">O </w:t>
      </w:r>
      <w:r w:rsidR="00B00BD8">
        <w:t>neg</w:t>
      </w:r>
      <w:r w:rsidR="00B00BD8" w:rsidRPr="00E56E47">
        <w:t>ó</w:t>
      </w:r>
      <w:r w:rsidR="00B00BD8">
        <w:rPr>
          <w:lang w:val="it-IT"/>
        </w:rPr>
        <w:t>cio ser</w:t>
      </w:r>
      <w:r w:rsidR="00B00BD8">
        <w:t>á desenvolvido e produzido em parceria com um torrefator local</w:t>
      </w:r>
      <w:r w:rsidR="00DA6406">
        <w:t xml:space="preserve">, de forma a favorecer a economia nacional, </w:t>
      </w:r>
      <w:r>
        <w:t xml:space="preserve">e a </w:t>
      </w:r>
      <w:r w:rsidRPr="000246E7">
        <w:t>novidade encontra</w:t>
      </w:r>
      <w:r w:rsidR="006279A3">
        <w:t>r-se-á</w:t>
      </w:r>
      <w:r w:rsidRPr="000246E7">
        <w:t xml:space="preserve"> disponível </w:t>
      </w:r>
      <w:r w:rsidR="006279A3">
        <w:t xml:space="preserve">ainda este mês de </w:t>
      </w:r>
      <w:r w:rsidR="006279A3">
        <w:lastRenderedPageBreak/>
        <w:t xml:space="preserve">Novembro </w:t>
      </w:r>
      <w:r w:rsidRPr="000246E7">
        <w:t xml:space="preserve">para venda em </w:t>
      </w:r>
      <w:r w:rsidR="006279A3">
        <w:t>grãos</w:t>
      </w:r>
      <w:r w:rsidRPr="000246E7">
        <w:t xml:space="preserve"> e cápsulas, no Café </w:t>
      </w:r>
      <w:r w:rsidR="002F5EFA" w:rsidRPr="000246E7">
        <w:t xml:space="preserve">Joyeux </w:t>
      </w:r>
      <w:r w:rsidRPr="000246E7">
        <w:t xml:space="preserve">em São Bento e </w:t>
      </w:r>
      <w:r w:rsidR="006279A3">
        <w:t xml:space="preserve">muito em breve </w:t>
      </w:r>
      <w:r w:rsidRPr="000246E7">
        <w:t xml:space="preserve">na </w:t>
      </w:r>
      <w:r w:rsidR="006279A3">
        <w:t xml:space="preserve">nova </w:t>
      </w:r>
      <w:r w:rsidRPr="000246E7">
        <w:t>loja online</w:t>
      </w:r>
      <w:r w:rsidR="006279A3">
        <w:t>:</w:t>
      </w:r>
      <w:r w:rsidRPr="000246E7">
        <w:t xml:space="preserve"> </w:t>
      </w:r>
      <w:hyperlink r:id="rId10" w:history="1">
        <w:r w:rsidRPr="005F087C">
          <w:rPr>
            <w:rStyle w:val="Hiperligao"/>
          </w:rPr>
          <w:t>joyeux.pt</w:t>
        </w:r>
      </w:hyperlink>
      <w:r w:rsidRPr="000246E7">
        <w:t xml:space="preserve">.  </w:t>
      </w:r>
      <w:r w:rsidRPr="000246E7">
        <w:br/>
      </w:r>
    </w:p>
    <w:p w14:paraId="0F23206A" w14:textId="77777777" w:rsidR="00C06808" w:rsidRPr="00122865" w:rsidRDefault="00C06808" w:rsidP="00C06808">
      <w:pPr>
        <w:pStyle w:val="Body"/>
        <w:rPr>
          <w:b/>
          <w:bCs/>
          <w:u w:val="single"/>
        </w:rPr>
      </w:pPr>
      <w:r w:rsidRPr="00122865">
        <w:rPr>
          <w:b/>
          <w:bCs/>
          <w:u w:val="single"/>
        </w:rPr>
        <w:t>Escola Joyeux</w:t>
      </w:r>
    </w:p>
    <w:p w14:paraId="70EEA48F" w14:textId="76D0BCDC" w:rsidR="005F087C" w:rsidRDefault="005F087C" w:rsidP="005F087C">
      <w:pPr>
        <w:pStyle w:val="Body"/>
        <w:jc w:val="both"/>
      </w:pPr>
      <w:r>
        <w:t xml:space="preserve">Sabia que, atualmente, </w:t>
      </w:r>
      <w:r w:rsidR="00AB1C96">
        <w:t>existem</w:t>
      </w:r>
      <w:r>
        <w:t xml:space="preserve"> em Portugal mais de 1</w:t>
      </w:r>
      <w:r w:rsidR="00AB1C96">
        <w:t>5</w:t>
      </w:r>
      <w:r>
        <w:t xml:space="preserve"> mil pessoas com Síndrome de Down? </w:t>
      </w:r>
      <w:r w:rsidR="00AB1C96">
        <w:t xml:space="preserve">Relativamente ao autismo, cerca de uma em cada mil crianças em idade escolar, tem este diagnóstico. </w:t>
      </w:r>
      <w:r>
        <w:t xml:space="preserve"> </w:t>
      </w:r>
      <w:r w:rsidR="00AB1C96">
        <w:t xml:space="preserve">Todos eles, têm </w:t>
      </w:r>
      <w:r>
        <w:t>desejos, sonhos e objetivos para concretizar</w:t>
      </w:r>
      <w:r w:rsidR="00D93E57">
        <w:t xml:space="preserve"> – como todos nós </w:t>
      </w:r>
      <w:r w:rsidR="00AB1C96">
        <w:t>–</w:t>
      </w:r>
      <w:r w:rsidR="00D93E57">
        <w:t xml:space="preserve"> </w:t>
      </w:r>
      <w:r w:rsidR="00AB1C96">
        <w:t xml:space="preserve">sendo por isso necessário criar respostas ajustadas às suas potencialidades. </w:t>
      </w:r>
    </w:p>
    <w:p w14:paraId="519F3190" w14:textId="3556C250" w:rsidR="00C06808" w:rsidRPr="00122865" w:rsidRDefault="000D2CEC" w:rsidP="00C06808">
      <w:pPr>
        <w:pStyle w:val="Body"/>
        <w:jc w:val="both"/>
        <w:rPr>
          <w:b/>
          <w:bCs/>
          <w:color w:val="auto"/>
          <w:u w:val="single"/>
        </w:rPr>
      </w:pPr>
      <w:r>
        <w:t>Para</w:t>
      </w:r>
      <w:r w:rsidR="00C06808">
        <w:t xml:space="preserve"> conseguir oferecer um serviço profissional e de qualidade, a educação ocupa um lugar primordial</w:t>
      </w:r>
      <w:r w:rsidR="002F5EFA">
        <w:t xml:space="preserve"> no</w:t>
      </w:r>
      <w:r w:rsidR="00C06808">
        <w:t xml:space="preserve"> processo</w:t>
      </w:r>
      <w:r w:rsidR="002F5EFA">
        <w:t xml:space="preserve"> de contratação dos trabalhadores. A</w:t>
      </w:r>
      <w:r w:rsidR="00C06808">
        <w:t xml:space="preserve"> </w:t>
      </w:r>
      <w:r w:rsidR="00C06808" w:rsidRPr="00122865">
        <w:t>Escola Joyeux</w:t>
      </w:r>
      <w:r w:rsidR="002F5EFA" w:rsidRPr="00122865">
        <w:t xml:space="preserve"> é, assim,</w:t>
      </w:r>
      <w:r w:rsidR="00C06808" w:rsidRPr="00122865">
        <w:t xml:space="preserve"> </w:t>
      </w:r>
      <w:r w:rsidR="002F5EFA">
        <w:t xml:space="preserve">a primeira </w:t>
      </w:r>
      <w:r w:rsidR="002F5EFA" w:rsidRPr="005A7E90">
        <w:rPr>
          <w:color w:val="auto"/>
        </w:rPr>
        <w:t>escola de formação associada a uma unidade de cafetaria/restauração</w:t>
      </w:r>
      <w:r w:rsidR="002F5EFA">
        <w:rPr>
          <w:color w:val="auto"/>
        </w:rPr>
        <w:t>,</w:t>
      </w:r>
      <w:r w:rsidR="002F5EFA" w:rsidRPr="00122865">
        <w:t xml:space="preserve"> onde os </w:t>
      </w:r>
      <w:r w:rsidR="00C06808" w:rsidRPr="005A7E90">
        <w:rPr>
          <w:color w:val="auto"/>
        </w:rPr>
        <w:t xml:space="preserve">colaboradores são contratados, com ou sem experiência profissional, com o intuito de receberem formação certificada numa das quatro funções base estratégicas na restauração: serviço de cozinha, barista, serviço de mesa e caixa. A formação é oferecida </w:t>
      </w:r>
      <w:r w:rsidR="00C06808" w:rsidRPr="005A7E90">
        <w:rPr>
          <w:rFonts w:cs="Calibri"/>
          <w:color w:val="auto"/>
        </w:rPr>
        <w:t>de acordo com a preferência, vocação e</w:t>
      </w:r>
      <w:r w:rsidR="00C06808" w:rsidRPr="00571B6B">
        <w:rPr>
          <w:rFonts w:cs="Calibri"/>
          <w:color w:val="auto"/>
        </w:rPr>
        <w:t xml:space="preserve"> ritmo de aprendizagem </w:t>
      </w:r>
      <w:r w:rsidR="00C06808" w:rsidRPr="005A7E90">
        <w:rPr>
          <w:rFonts w:cs="Calibri"/>
          <w:color w:val="auto"/>
        </w:rPr>
        <w:t xml:space="preserve">de cada aprendiz, desenvolvida sempre de forma a promover a autonomia destes profissionais.   </w:t>
      </w:r>
    </w:p>
    <w:p w14:paraId="633D3DD9" w14:textId="22D66CC6" w:rsidR="00C06808" w:rsidRDefault="00C06808" w:rsidP="00C06808">
      <w:pPr>
        <w:pStyle w:val="Body"/>
        <w:spacing w:line="276" w:lineRule="auto"/>
        <w:jc w:val="both"/>
        <w:rPr>
          <w:color w:val="auto"/>
        </w:rPr>
      </w:pPr>
      <w:r w:rsidRPr="005A7E90">
        <w:rPr>
          <w:rFonts w:cs="Calibri"/>
          <w:color w:val="auto"/>
        </w:rPr>
        <w:t>Assim, a</w:t>
      </w:r>
      <w:r w:rsidRPr="00571B6B">
        <w:rPr>
          <w:rFonts w:cs="Calibri"/>
          <w:color w:val="auto"/>
        </w:rPr>
        <w:t>o longo de cerca de dois anos</w:t>
      </w:r>
      <w:r w:rsidRPr="005A7E90">
        <w:rPr>
          <w:rFonts w:cs="Calibri"/>
          <w:color w:val="auto"/>
        </w:rPr>
        <w:t xml:space="preserve">, </w:t>
      </w:r>
      <w:r w:rsidRPr="00571B6B">
        <w:rPr>
          <w:rFonts w:cs="Calibri"/>
          <w:color w:val="auto"/>
        </w:rPr>
        <w:t>a Escola Joyeux prepara o caminho de autonomia</w:t>
      </w:r>
      <w:r w:rsidRPr="005A7E90">
        <w:rPr>
          <w:rFonts w:cs="Calibri"/>
          <w:color w:val="auto"/>
        </w:rPr>
        <w:t xml:space="preserve"> de cada formando, conquistando </w:t>
      </w:r>
      <w:r w:rsidRPr="005A7E90">
        <w:rPr>
          <w:color w:val="auto"/>
        </w:rPr>
        <w:t xml:space="preserve">o diploma de </w:t>
      </w:r>
      <w:r w:rsidRPr="005A7E90">
        <w:rPr>
          <w:color w:val="auto"/>
          <w:rtl/>
        </w:rPr>
        <w:t>“</w:t>
      </w:r>
      <w:r w:rsidRPr="005A7E90">
        <w:rPr>
          <w:color w:val="auto"/>
        </w:rPr>
        <w:t xml:space="preserve">Colaborador Polivalente no Setor da Restauração” no final do curso. Posteriormente, os </w:t>
      </w:r>
      <w:r w:rsidRPr="00571B6B">
        <w:rPr>
          <w:color w:val="auto"/>
        </w:rPr>
        <w:t>colaboradores podem optar por manter o seu emprego no Joyeux ou por procurar trabalho num outro local</w:t>
      </w:r>
      <w:r w:rsidR="002F5EFA">
        <w:rPr>
          <w:color w:val="auto"/>
        </w:rPr>
        <w:t xml:space="preserve">, pondo em prática as diversas competências adquiridas. </w:t>
      </w:r>
    </w:p>
    <w:p w14:paraId="23C9C951" w14:textId="68B1CD8D" w:rsidR="008B7934" w:rsidRPr="00B332EB" w:rsidRDefault="008B7934" w:rsidP="00C06808">
      <w:pPr>
        <w:jc w:val="center"/>
        <w:rPr>
          <w:rFonts w:ascii="Calibri" w:hAnsi="Calibri" w:cs="Calibri"/>
          <w:sz w:val="22"/>
          <w:szCs w:val="22"/>
          <w:u w:val="single"/>
          <w:lang w:val="pt-PT"/>
        </w:rPr>
      </w:pPr>
      <w:r w:rsidRPr="00B332EB">
        <w:rPr>
          <w:rFonts w:ascii="Calibri" w:hAnsi="Calibri" w:cs="Calibri"/>
          <w:sz w:val="22"/>
          <w:szCs w:val="22"/>
          <w:lang w:val="pt-PT"/>
        </w:rPr>
        <w:t xml:space="preserve">Para mais informações contactar Lift Consulting: </w:t>
      </w:r>
      <w:r w:rsidRPr="00B332EB">
        <w:rPr>
          <w:rFonts w:ascii="Calibri" w:hAnsi="Calibri" w:cs="Calibri"/>
          <w:sz w:val="22"/>
          <w:szCs w:val="22"/>
          <w:lang w:val="pt-PT"/>
        </w:rPr>
        <w:br/>
      </w:r>
    </w:p>
    <w:p w14:paraId="31AC8677" w14:textId="50FA1CCF" w:rsidR="008B7934" w:rsidRDefault="008B7934" w:rsidP="008B7934">
      <w:pPr>
        <w:jc w:val="center"/>
        <w:rPr>
          <w:rFonts w:ascii="Calibri" w:hAnsi="Calibri" w:cs="Calibri"/>
          <w:color w:val="000000"/>
          <w:sz w:val="22"/>
          <w:szCs w:val="22"/>
          <w:lang w:val="pt-PT"/>
        </w:rPr>
      </w:pPr>
      <w:r w:rsidRPr="00B332EB">
        <w:rPr>
          <w:rFonts w:ascii="Calibri" w:eastAsiaTheme="minorEastAsia" w:hAnsi="Calibri" w:cs="Calibri"/>
          <w:noProof/>
          <w:color w:val="000000"/>
          <w:sz w:val="22"/>
          <w:szCs w:val="22"/>
          <w:lang w:val="pt-PT"/>
        </w:rPr>
        <w:t xml:space="preserve">Francisca Barroso | </w:t>
      </w:r>
      <w:hyperlink r:id="rId11" w:history="1">
        <w:r w:rsidRPr="00B332EB">
          <w:rPr>
            <w:rStyle w:val="Hiperligao"/>
            <w:rFonts w:ascii="Calibri" w:eastAsiaTheme="minorEastAsia" w:hAnsi="Calibri" w:cs="Calibri"/>
            <w:noProof/>
            <w:sz w:val="22"/>
            <w:szCs w:val="22"/>
            <w:u w:val="none"/>
            <w:lang w:val="pt-PT"/>
          </w:rPr>
          <w:t>francisca.barroso@lift.com.pt</w:t>
        </w:r>
      </w:hyperlink>
      <w:r w:rsidRPr="00B332EB">
        <w:rPr>
          <w:rFonts w:ascii="Calibri" w:eastAsiaTheme="minorEastAsia" w:hAnsi="Calibri" w:cs="Calibri"/>
          <w:noProof/>
          <w:color w:val="000000"/>
          <w:sz w:val="22"/>
          <w:szCs w:val="22"/>
          <w:lang w:val="pt-PT"/>
        </w:rPr>
        <w:t xml:space="preserve"> | </w:t>
      </w:r>
      <w:r w:rsidRPr="00B332EB">
        <w:rPr>
          <w:rFonts w:ascii="Calibri" w:hAnsi="Calibri" w:cs="Calibri"/>
          <w:color w:val="000000"/>
          <w:sz w:val="22"/>
          <w:szCs w:val="22"/>
          <w:lang w:val="pt-PT"/>
        </w:rPr>
        <w:t>915 291</w:t>
      </w:r>
      <w:r w:rsidR="005F087C">
        <w:rPr>
          <w:rFonts w:ascii="Calibri" w:hAnsi="Calibri" w:cs="Calibri"/>
          <w:color w:val="000000"/>
          <w:sz w:val="22"/>
          <w:szCs w:val="22"/>
          <w:lang w:val="pt-PT"/>
        </w:rPr>
        <w:t> </w:t>
      </w:r>
      <w:r w:rsidRPr="00B332EB">
        <w:rPr>
          <w:rFonts w:ascii="Calibri" w:hAnsi="Calibri" w:cs="Calibri"/>
          <w:color w:val="000000"/>
          <w:sz w:val="22"/>
          <w:szCs w:val="22"/>
          <w:lang w:val="pt-PT"/>
        </w:rPr>
        <w:t>635</w:t>
      </w:r>
    </w:p>
    <w:p w14:paraId="625B1F22" w14:textId="11EF9CCB" w:rsidR="005F087C" w:rsidRPr="004470E4" w:rsidRDefault="005F087C" w:rsidP="005F087C">
      <w:pPr>
        <w:tabs>
          <w:tab w:val="left" w:pos="5148"/>
        </w:tabs>
        <w:jc w:val="center"/>
        <w:rPr>
          <w:rFonts w:ascii="Calibri" w:eastAsiaTheme="minorEastAsia" w:hAnsi="Calibri" w:cs="Calibri"/>
          <w:noProof/>
          <w:color w:val="000000"/>
          <w:sz w:val="22"/>
          <w:szCs w:val="22"/>
          <w:lang w:val="pt-PT"/>
        </w:rPr>
      </w:pPr>
      <w:r w:rsidRPr="004470E4">
        <w:rPr>
          <w:rFonts w:ascii="Calibri" w:hAnsi="Calibri" w:cs="Calibri"/>
          <w:sz w:val="22"/>
          <w:szCs w:val="22"/>
          <w:lang w:val="pt-PT"/>
        </w:rPr>
        <w:t xml:space="preserve">Catarina Marques | </w:t>
      </w:r>
      <w:hyperlink r:id="rId12" w:history="1">
        <w:r w:rsidRPr="004470E4">
          <w:rPr>
            <w:rStyle w:val="Hiperligao"/>
            <w:rFonts w:ascii="Calibri" w:hAnsi="Calibri" w:cs="Calibri"/>
            <w:sz w:val="22"/>
            <w:szCs w:val="22"/>
            <w:u w:val="none"/>
            <w:lang w:val="pt-PT"/>
          </w:rPr>
          <w:t>catarina.marques@lift.com.pt</w:t>
        </w:r>
      </w:hyperlink>
      <w:r w:rsidRPr="004470E4">
        <w:rPr>
          <w:rFonts w:ascii="Calibri" w:hAnsi="Calibri" w:cs="Calibri"/>
          <w:sz w:val="22"/>
          <w:szCs w:val="22"/>
          <w:lang w:val="pt-PT"/>
        </w:rPr>
        <w:t xml:space="preserve"> | </w:t>
      </w:r>
      <w:r w:rsidRPr="004470E4">
        <w:rPr>
          <w:rFonts w:ascii="Calibri" w:hAnsi="Calibri" w:cs="Calibri"/>
          <w:color w:val="000000"/>
          <w:sz w:val="22"/>
          <w:szCs w:val="22"/>
          <w:lang w:val="pt-PT"/>
        </w:rPr>
        <w:t>934 827</w:t>
      </w:r>
      <w:r>
        <w:rPr>
          <w:rFonts w:ascii="Calibri" w:hAnsi="Calibri" w:cs="Calibri"/>
          <w:color w:val="000000"/>
          <w:sz w:val="22"/>
          <w:szCs w:val="22"/>
          <w:lang w:val="pt-PT"/>
        </w:rPr>
        <w:t> </w:t>
      </w:r>
      <w:r w:rsidRPr="004470E4">
        <w:rPr>
          <w:rFonts w:ascii="Calibri" w:hAnsi="Calibri" w:cs="Calibri"/>
          <w:color w:val="000000"/>
          <w:sz w:val="22"/>
          <w:szCs w:val="22"/>
          <w:lang w:val="pt-PT"/>
        </w:rPr>
        <w:t>487</w:t>
      </w:r>
    </w:p>
    <w:p w14:paraId="5EAB968C" w14:textId="77777777" w:rsidR="005F087C" w:rsidRPr="00B332EB" w:rsidRDefault="005F087C" w:rsidP="008B7934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t-PT"/>
        </w:rPr>
      </w:pPr>
    </w:p>
    <w:p w14:paraId="42AF44CB" w14:textId="77777777" w:rsidR="008B7934" w:rsidRPr="00B332EB" w:rsidRDefault="008B7934" w:rsidP="008B7934">
      <w:pPr>
        <w:tabs>
          <w:tab w:val="left" w:pos="5148"/>
        </w:tabs>
        <w:jc w:val="center"/>
        <w:rPr>
          <w:rFonts w:ascii="Calibri" w:hAnsi="Calibri" w:cs="Calibri"/>
          <w:sz w:val="22"/>
          <w:szCs w:val="22"/>
          <w:lang w:val="pt-PT"/>
        </w:rPr>
      </w:pPr>
    </w:p>
    <w:p w14:paraId="4F6A2CF1" w14:textId="77777777" w:rsidR="00233D22" w:rsidRPr="00B332EB" w:rsidRDefault="00233D22" w:rsidP="00114493">
      <w:pPr>
        <w:jc w:val="both"/>
        <w:rPr>
          <w:rFonts w:ascii="Calibri" w:hAnsi="Calibri" w:cs="Calibri"/>
          <w:b/>
          <w:bCs/>
          <w:u w:val="single"/>
          <w:lang w:val="pt-PT"/>
        </w:rPr>
      </w:pPr>
    </w:p>
    <w:p w14:paraId="52EF0369" w14:textId="77777777" w:rsidR="00233D22" w:rsidRPr="00B332EB" w:rsidRDefault="00233D22" w:rsidP="00114493">
      <w:pPr>
        <w:jc w:val="both"/>
        <w:rPr>
          <w:rFonts w:ascii="Calibri" w:hAnsi="Calibri" w:cs="Calibri"/>
          <w:b/>
          <w:bCs/>
          <w:u w:val="single"/>
          <w:lang w:val="pt-PT"/>
        </w:rPr>
      </w:pPr>
    </w:p>
    <w:p w14:paraId="32CB1DD2" w14:textId="77777777" w:rsidR="005F087C" w:rsidRPr="004470E4" w:rsidRDefault="005F087C" w:rsidP="005F087C">
      <w:pPr>
        <w:jc w:val="both"/>
        <w:rPr>
          <w:rFonts w:ascii="Calibri" w:hAnsi="Calibri" w:cs="Calibri"/>
          <w:b/>
          <w:bCs/>
          <w:u w:val="single"/>
          <w:lang w:val="pt-PT"/>
        </w:rPr>
      </w:pPr>
    </w:p>
    <w:p w14:paraId="3543BE82" w14:textId="77777777" w:rsidR="005F087C" w:rsidRPr="004470E4" w:rsidRDefault="005F087C" w:rsidP="005F087C">
      <w:pPr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  <w:r w:rsidRPr="004470E4">
        <w:rPr>
          <w:rFonts w:ascii="Calibri" w:hAnsi="Calibri" w:cs="Calibri"/>
          <w:b/>
          <w:bCs/>
          <w:sz w:val="22"/>
          <w:szCs w:val="22"/>
          <w:u w:val="single"/>
          <w:lang w:val="pt-PT"/>
        </w:rPr>
        <w:t>Sobre o Café Joyeux</w:t>
      </w:r>
      <w:r w:rsidRPr="004470E4">
        <w:rPr>
          <w:rFonts w:ascii="Calibri" w:hAnsi="Calibri" w:cs="Calibri"/>
          <w:b/>
          <w:bCs/>
          <w:sz w:val="22"/>
          <w:szCs w:val="22"/>
          <w:lang w:val="pt-PT"/>
        </w:rPr>
        <w:t>:</w:t>
      </w:r>
    </w:p>
    <w:p w14:paraId="20059DCB" w14:textId="38A16AC0" w:rsidR="005F087C" w:rsidRPr="004470E4" w:rsidRDefault="005F087C" w:rsidP="005F087C">
      <w:pPr>
        <w:jc w:val="both"/>
        <w:rPr>
          <w:rFonts w:ascii="Calibri" w:hAnsi="Calibri" w:cs="Calibri"/>
          <w:sz w:val="22"/>
          <w:szCs w:val="22"/>
          <w:lang w:val="pt-PT"/>
        </w:rPr>
      </w:pPr>
      <w:r w:rsidRPr="004470E4">
        <w:rPr>
          <w:rFonts w:ascii="Calibri" w:hAnsi="Calibri" w:cs="Calibri"/>
          <w:sz w:val="22"/>
          <w:szCs w:val="22"/>
          <w:lang w:val="pt-PT"/>
        </w:rPr>
        <w:t>Apoiar o Café Joyeux representa contribuir para continuar a formar jovens com dificuldades intelectuais e do desenvolvimento, dando-lhes emprego, e colaborando para uma sociedade mais justa e inclusiva. O objetivo é possibilitar que cada colaborador ganhe confiança, autonomia profissional e se sinta parte verdadeiramente integrante da empresa. Significa também apostar na economia local e circular, privilegiando a sustentabilidade e o ambiente. </w:t>
      </w:r>
    </w:p>
    <w:p w14:paraId="4E62B097" w14:textId="402D14D9" w:rsidR="005F087C" w:rsidRPr="004470E4" w:rsidRDefault="005F087C" w:rsidP="005F087C">
      <w:pPr>
        <w:jc w:val="both"/>
        <w:rPr>
          <w:rFonts w:ascii="Calibri" w:hAnsi="Calibri" w:cs="Calibri"/>
          <w:sz w:val="22"/>
          <w:szCs w:val="22"/>
          <w:lang w:val="pt-PT"/>
        </w:rPr>
      </w:pPr>
      <w:r w:rsidRPr="004470E4">
        <w:rPr>
          <w:rFonts w:ascii="Calibri" w:hAnsi="Calibri" w:cs="Calibri"/>
          <w:sz w:val="22"/>
          <w:szCs w:val="22"/>
          <w:lang w:val="pt-PT"/>
        </w:rPr>
        <w:t xml:space="preserve">Siga-nos nas nossas redes sociais (Instagram </w:t>
      </w:r>
      <w:hyperlink r:id="rId13" w:history="1">
        <w:r w:rsidRPr="004470E4">
          <w:rPr>
            <w:rStyle w:val="Hiperligao"/>
            <w:rFonts w:ascii="Calibri" w:hAnsi="Calibri" w:cs="Calibri"/>
            <w:sz w:val="22"/>
            <w:szCs w:val="22"/>
            <w:lang w:val="pt-PT"/>
          </w:rPr>
          <w:t>@cafejoyeuxportugal</w:t>
        </w:r>
      </w:hyperlink>
      <w:r w:rsidRPr="004470E4">
        <w:rPr>
          <w:rFonts w:ascii="Calibri" w:hAnsi="Calibri" w:cs="Calibri"/>
          <w:sz w:val="22"/>
          <w:szCs w:val="22"/>
          <w:lang w:val="pt-PT"/>
        </w:rPr>
        <w:t xml:space="preserve">, </w:t>
      </w:r>
      <w:hyperlink r:id="rId14" w:history="1">
        <w:r w:rsidRPr="004470E4">
          <w:rPr>
            <w:rStyle w:val="Hiperligao"/>
            <w:rFonts w:ascii="Calibri" w:hAnsi="Calibri" w:cs="Calibri"/>
            <w:sz w:val="22"/>
            <w:szCs w:val="22"/>
            <w:lang w:val="pt-PT"/>
          </w:rPr>
          <w:t>Facebook</w:t>
        </w:r>
      </w:hyperlink>
      <w:r w:rsidRPr="004470E4">
        <w:rPr>
          <w:rFonts w:ascii="Calibri" w:hAnsi="Calibri" w:cs="Calibri"/>
          <w:sz w:val="22"/>
          <w:szCs w:val="22"/>
          <w:lang w:val="pt-PT"/>
        </w:rPr>
        <w:t xml:space="preserve"> e </w:t>
      </w:r>
      <w:hyperlink r:id="rId15" w:history="1">
        <w:r w:rsidRPr="004470E4">
          <w:rPr>
            <w:rStyle w:val="Hiperligao"/>
            <w:rFonts w:ascii="Calibri" w:hAnsi="Calibri" w:cs="Calibri"/>
            <w:sz w:val="22"/>
            <w:szCs w:val="22"/>
            <w:lang w:val="pt-PT"/>
          </w:rPr>
          <w:t>Linkedin</w:t>
        </w:r>
      </w:hyperlink>
      <w:r w:rsidRPr="004470E4">
        <w:rPr>
          <w:rFonts w:ascii="Calibri" w:hAnsi="Calibri" w:cs="Calibri"/>
          <w:sz w:val="22"/>
          <w:szCs w:val="22"/>
          <w:lang w:val="pt-PT"/>
        </w:rPr>
        <w:t>) para descobrir as nossas «joyeuses» aventuras em Portugal.</w:t>
      </w:r>
    </w:p>
    <w:p w14:paraId="75C07BBC" w14:textId="434A17FD" w:rsidR="005F087C" w:rsidRPr="00B332EB" w:rsidRDefault="005F087C" w:rsidP="005F087C">
      <w:pPr>
        <w:jc w:val="both"/>
        <w:rPr>
          <w:rStyle w:val="Hiperligao"/>
          <w:rFonts w:ascii="Calibri" w:hAnsi="Calibri" w:cs="Calibri"/>
          <w:sz w:val="22"/>
          <w:szCs w:val="22"/>
          <w:u w:val="none"/>
          <w:lang w:val="pt-PT"/>
        </w:rPr>
      </w:pPr>
      <w:r w:rsidRPr="004470E4">
        <w:rPr>
          <w:rFonts w:ascii="Calibri" w:hAnsi="Calibri" w:cs="Calibri"/>
          <w:sz w:val="22"/>
          <w:szCs w:val="22"/>
          <w:lang w:val="pt-PT"/>
        </w:rPr>
        <w:t xml:space="preserve">Para mais informações sobre o CAFÉ JOYEUX clique </w:t>
      </w:r>
      <w:hyperlink r:id="rId16" w:history="1">
        <w:r w:rsidRPr="004470E4">
          <w:rPr>
            <w:rStyle w:val="Hiperligao"/>
            <w:rFonts w:ascii="Calibri" w:hAnsi="Calibri" w:cs="Calibri"/>
            <w:sz w:val="22"/>
            <w:szCs w:val="22"/>
            <w:lang w:val="pt-PT"/>
          </w:rPr>
          <w:t>aqui</w:t>
        </w:r>
      </w:hyperlink>
      <w:r w:rsidRPr="004470E4">
        <w:rPr>
          <w:rStyle w:val="Hiperligao"/>
          <w:rFonts w:ascii="Calibri" w:hAnsi="Calibri" w:cs="Calibri"/>
          <w:sz w:val="22"/>
          <w:szCs w:val="22"/>
          <w:lang w:val="pt-PT"/>
        </w:rPr>
        <w:t xml:space="preserve"> </w:t>
      </w:r>
    </w:p>
    <w:p w14:paraId="7457CBB0" w14:textId="77777777" w:rsidR="005F087C" w:rsidRPr="004470E4" w:rsidRDefault="005F087C" w:rsidP="005F087C">
      <w:pPr>
        <w:jc w:val="both"/>
        <w:rPr>
          <w:rStyle w:val="Hiperligao"/>
          <w:rFonts w:ascii="Calibri" w:hAnsi="Calibri" w:cs="Calibri"/>
          <w:sz w:val="22"/>
          <w:szCs w:val="22"/>
          <w:lang w:val="pt-PT"/>
        </w:rPr>
      </w:pPr>
    </w:p>
    <w:p w14:paraId="672E0A75" w14:textId="77777777" w:rsidR="005F087C" w:rsidRPr="004470E4" w:rsidRDefault="005F087C" w:rsidP="005F087C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  <w:r w:rsidRPr="004470E4">
        <w:rPr>
          <w:rFonts w:ascii="Calibri" w:hAnsi="Calibri" w:cs="Calibri"/>
          <w:b/>
          <w:bCs/>
          <w:sz w:val="22"/>
          <w:szCs w:val="22"/>
          <w:u w:val="single"/>
          <w:lang w:val="pt-PT"/>
        </w:rPr>
        <w:t>Sobre a VilacomVida:</w:t>
      </w:r>
    </w:p>
    <w:p w14:paraId="6C541D84" w14:textId="77777777" w:rsidR="005F087C" w:rsidRPr="004470E4" w:rsidRDefault="005F087C" w:rsidP="005F087C">
      <w:pPr>
        <w:jc w:val="both"/>
        <w:rPr>
          <w:rFonts w:ascii="Calibri" w:hAnsi="Calibri" w:cs="Calibri"/>
          <w:sz w:val="22"/>
          <w:szCs w:val="22"/>
          <w:lang w:val="pt-PT"/>
        </w:rPr>
      </w:pPr>
      <w:r w:rsidRPr="004470E4">
        <w:rPr>
          <w:rFonts w:ascii="Calibri" w:hAnsi="Calibri" w:cs="Calibri"/>
          <w:sz w:val="22"/>
          <w:szCs w:val="22"/>
          <w:lang w:val="pt-PT"/>
        </w:rPr>
        <w:lastRenderedPageBreak/>
        <w:t xml:space="preserve">A VilacomVida é uma IPSS que acredita que pessoas com Dificuldades Intelectuais e do Desenvolvimento, nomeadamente Trissomia 21, Perturbações do Espectro do Autismo, entre outras, podem ser efetivamente felizes quando inseridas na sua comunidade. A </w:t>
      </w:r>
      <w:r w:rsidRPr="004470E4">
        <w:rPr>
          <w:rFonts w:ascii="Calibri" w:eastAsia="Times New Roman" w:hAnsi="Calibri" w:cs="Calibri"/>
          <w:sz w:val="22"/>
          <w:szCs w:val="22"/>
          <w:lang w:val="pt-PT"/>
        </w:rPr>
        <w:t xml:space="preserve">partir de um donativo de 5€ por mês, todos podem tornar-se </w:t>
      </w:r>
      <w:r w:rsidRPr="004470E4">
        <w:rPr>
          <w:rFonts w:ascii="Calibri" w:eastAsia="Times New Roman" w:hAnsi="Calibri" w:cs="Calibri"/>
          <w:b/>
          <w:bCs/>
          <w:sz w:val="22"/>
          <w:szCs w:val="22"/>
          <w:lang w:val="pt-PT"/>
        </w:rPr>
        <w:t xml:space="preserve">Amigos </w:t>
      </w:r>
      <w:r w:rsidRPr="004470E4">
        <w:rPr>
          <w:rFonts w:ascii="Calibri" w:eastAsia="Times New Roman" w:hAnsi="Calibri" w:cs="Calibri"/>
          <w:sz w:val="22"/>
          <w:szCs w:val="22"/>
          <w:lang w:val="pt-PT"/>
        </w:rPr>
        <w:t xml:space="preserve">da causa, contribuindo para a criação de futuras gerações autónomas realizadas na sua diferença. </w:t>
      </w:r>
    </w:p>
    <w:p w14:paraId="71FD4A2F" w14:textId="77777777" w:rsidR="005F087C" w:rsidRPr="004470E4" w:rsidRDefault="005F087C" w:rsidP="005F087C">
      <w:pPr>
        <w:jc w:val="both"/>
        <w:rPr>
          <w:rFonts w:ascii="Calibri" w:hAnsi="Calibri" w:cs="Calibri"/>
          <w:sz w:val="22"/>
          <w:szCs w:val="22"/>
          <w:lang w:val="pt-PT"/>
        </w:rPr>
      </w:pPr>
    </w:p>
    <w:p w14:paraId="3BB65BAC" w14:textId="5F41BF14" w:rsidR="0032786C" w:rsidRPr="0038107B" w:rsidRDefault="005F087C" w:rsidP="0038107B">
      <w:pPr>
        <w:jc w:val="both"/>
        <w:rPr>
          <w:rFonts w:ascii="Calibri" w:hAnsi="Calibri" w:cs="Calibri"/>
          <w:sz w:val="22"/>
          <w:szCs w:val="22"/>
          <w:u w:val="single"/>
          <w:lang w:val="pt-PT"/>
        </w:rPr>
      </w:pPr>
      <w:r w:rsidRPr="004470E4">
        <w:rPr>
          <w:rFonts w:ascii="Calibri" w:hAnsi="Calibri" w:cs="Calibri"/>
          <w:sz w:val="22"/>
          <w:szCs w:val="22"/>
          <w:lang w:val="pt-PT"/>
        </w:rPr>
        <w:t xml:space="preserve">Para mais informações sobre VilacomVida clique </w:t>
      </w:r>
      <w:hyperlink r:id="rId17" w:history="1">
        <w:r w:rsidRPr="004470E4">
          <w:rPr>
            <w:rStyle w:val="Hiperligao"/>
            <w:rFonts w:ascii="Calibri" w:hAnsi="Calibri" w:cs="Calibri"/>
            <w:sz w:val="22"/>
            <w:szCs w:val="22"/>
            <w:lang w:val="pt-PT"/>
          </w:rPr>
          <w:t>aqui</w:t>
        </w:r>
      </w:hyperlink>
    </w:p>
    <w:sectPr w:rsidR="0032786C" w:rsidRPr="0038107B">
      <w:headerReference w:type="default" r:id="rId1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1B93" w14:textId="77777777" w:rsidR="003B58F2" w:rsidRDefault="003B58F2">
      <w:r>
        <w:separator/>
      </w:r>
    </w:p>
  </w:endnote>
  <w:endnote w:type="continuationSeparator" w:id="0">
    <w:p w14:paraId="49E46C95" w14:textId="77777777" w:rsidR="003B58F2" w:rsidRDefault="003B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44BD" w14:textId="77777777" w:rsidR="003B58F2" w:rsidRDefault="003B58F2">
      <w:r>
        <w:separator/>
      </w:r>
    </w:p>
  </w:footnote>
  <w:footnote w:type="continuationSeparator" w:id="0">
    <w:p w14:paraId="165E74CF" w14:textId="77777777" w:rsidR="003B58F2" w:rsidRDefault="003B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B1CA" w14:textId="77777777" w:rsidR="0079145B" w:rsidRDefault="00DF6868">
    <w:pPr>
      <w:pStyle w:val="Cabealho"/>
      <w:tabs>
        <w:tab w:val="clear" w:pos="8504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63835C7" wp14:editId="65C2DE7A">
          <wp:simplePos x="0" y="0"/>
          <wp:positionH relativeFrom="page">
            <wp:posOffset>3138985</wp:posOffset>
          </wp:positionH>
          <wp:positionV relativeFrom="page">
            <wp:posOffset>116006</wp:posOffset>
          </wp:positionV>
          <wp:extent cx="1255594" cy="1173707"/>
          <wp:effectExtent l="0" t="0" r="1905" b="7620"/>
          <wp:wrapTopAndBottom/>
          <wp:docPr id="1073741825" name="officeArt object" descr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3" descr="Image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402" cy="11753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CF8"/>
    <w:multiLevelType w:val="hybridMultilevel"/>
    <w:tmpl w:val="1D326688"/>
    <w:styleLink w:val="Bullets"/>
    <w:lvl w:ilvl="0" w:tplc="0F385C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2157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8318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A926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8B0A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CDD1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A64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EDAE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95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8D0E64"/>
    <w:multiLevelType w:val="hybridMultilevel"/>
    <w:tmpl w:val="1D326688"/>
    <w:numStyleLink w:val="Bullets"/>
  </w:abstractNum>
  <w:num w:numId="1" w16cid:durableId="1148016006">
    <w:abstractNumId w:val="0"/>
  </w:num>
  <w:num w:numId="2" w16cid:durableId="1672903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5B"/>
    <w:rsid w:val="000246E7"/>
    <w:rsid w:val="000D2CEC"/>
    <w:rsid w:val="00110FC0"/>
    <w:rsid w:val="00114493"/>
    <w:rsid w:val="00122865"/>
    <w:rsid w:val="00141378"/>
    <w:rsid w:val="0016298C"/>
    <w:rsid w:val="00181721"/>
    <w:rsid w:val="001F679A"/>
    <w:rsid w:val="00223EBE"/>
    <w:rsid w:val="00233D22"/>
    <w:rsid w:val="002630C6"/>
    <w:rsid w:val="002F5EFA"/>
    <w:rsid w:val="0032786C"/>
    <w:rsid w:val="003442F1"/>
    <w:rsid w:val="0038107B"/>
    <w:rsid w:val="003B0AF9"/>
    <w:rsid w:val="003B58F2"/>
    <w:rsid w:val="00432963"/>
    <w:rsid w:val="00433AED"/>
    <w:rsid w:val="00433E08"/>
    <w:rsid w:val="004400B4"/>
    <w:rsid w:val="004656D6"/>
    <w:rsid w:val="004E6FEF"/>
    <w:rsid w:val="00571B6B"/>
    <w:rsid w:val="005A7E90"/>
    <w:rsid w:val="005B7E0B"/>
    <w:rsid w:val="005F087C"/>
    <w:rsid w:val="006279A3"/>
    <w:rsid w:val="00663067"/>
    <w:rsid w:val="006A1D00"/>
    <w:rsid w:val="006B0260"/>
    <w:rsid w:val="006B4218"/>
    <w:rsid w:val="006D0558"/>
    <w:rsid w:val="006F4750"/>
    <w:rsid w:val="00726694"/>
    <w:rsid w:val="00766E9B"/>
    <w:rsid w:val="0079145B"/>
    <w:rsid w:val="007A045C"/>
    <w:rsid w:val="007C24FC"/>
    <w:rsid w:val="007E31EC"/>
    <w:rsid w:val="00823EDF"/>
    <w:rsid w:val="0089057B"/>
    <w:rsid w:val="008B7934"/>
    <w:rsid w:val="00941188"/>
    <w:rsid w:val="0097018B"/>
    <w:rsid w:val="009D1F5A"/>
    <w:rsid w:val="009F360E"/>
    <w:rsid w:val="00A456D0"/>
    <w:rsid w:val="00A901CF"/>
    <w:rsid w:val="00AA45F8"/>
    <w:rsid w:val="00AB1C96"/>
    <w:rsid w:val="00B00BD8"/>
    <w:rsid w:val="00B25C29"/>
    <w:rsid w:val="00B332EB"/>
    <w:rsid w:val="00B46676"/>
    <w:rsid w:val="00B530A4"/>
    <w:rsid w:val="00B83899"/>
    <w:rsid w:val="00BE3094"/>
    <w:rsid w:val="00BE77E9"/>
    <w:rsid w:val="00BF24E4"/>
    <w:rsid w:val="00C06808"/>
    <w:rsid w:val="00C45B9B"/>
    <w:rsid w:val="00C67522"/>
    <w:rsid w:val="00C8197F"/>
    <w:rsid w:val="00C85C59"/>
    <w:rsid w:val="00CA0389"/>
    <w:rsid w:val="00CA1285"/>
    <w:rsid w:val="00CD29A9"/>
    <w:rsid w:val="00CD4E30"/>
    <w:rsid w:val="00CD6D2B"/>
    <w:rsid w:val="00CE2416"/>
    <w:rsid w:val="00CE447F"/>
    <w:rsid w:val="00D16BC4"/>
    <w:rsid w:val="00D4395B"/>
    <w:rsid w:val="00D73D6C"/>
    <w:rsid w:val="00D81AE9"/>
    <w:rsid w:val="00D93E57"/>
    <w:rsid w:val="00DA6406"/>
    <w:rsid w:val="00DD7617"/>
    <w:rsid w:val="00DF6868"/>
    <w:rsid w:val="00E56E47"/>
    <w:rsid w:val="00EA5E82"/>
    <w:rsid w:val="00ED337E"/>
    <w:rsid w:val="00F04F36"/>
    <w:rsid w:val="00F04FCA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38E4E"/>
  <w15:docId w15:val="{D82CD869-6A78-4E4D-AC4C-B14B3319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basedOn w:val="Normal"/>
    <w:link w:val="Ttulo2Carter"/>
    <w:uiPriority w:val="9"/>
    <w:qFormat/>
    <w:rsid w:val="00571B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Rodap">
    <w:name w:val="footer"/>
    <w:basedOn w:val="Normal"/>
    <w:link w:val="RodapCarter"/>
    <w:uiPriority w:val="99"/>
    <w:unhideWhenUsed/>
    <w:rsid w:val="00B00BD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BD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0246E7"/>
  </w:style>
  <w:style w:type="character" w:customStyle="1" w:styleId="Ttulo2Carter">
    <w:name w:val="Título 2 Caráter"/>
    <w:basedOn w:val="Tipodeletrapredefinidodopargrafo"/>
    <w:link w:val="Ttulo2"/>
    <w:uiPriority w:val="9"/>
    <w:rsid w:val="00571B6B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571B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571B6B"/>
    <w:rPr>
      <w:b/>
      <w:bCs/>
    </w:rPr>
  </w:style>
  <w:style w:type="character" w:styleId="CitaoHTML">
    <w:name w:val="HTML Cite"/>
    <w:basedOn w:val="Tipodeletrapredefinidodopargrafo"/>
    <w:uiPriority w:val="99"/>
    <w:semiHidden/>
    <w:unhideWhenUsed/>
    <w:rsid w:val="00571B6B"/>
    <w:rPr>
      <w:i/>
      <w:iCs/>
    </w:rPr>
  </w:style>
  <w:style w:type="paragraph" w:customStyle="1" w:styleId="quote-authordescription">
    <w:name w:val="quote-author__description"/>
    <w:basedOn w:val="Normal"/>
    <w:rsid w:val="00571B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5C2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25C2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25C29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5C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5C29"/>
    <w:rPr>
      <w:b/>
      <w:bCs/>
      <w:lang w:val="en-US" w:eastAsia="en-US"/>
    </w:rPr>
  </w:style>
  <w:style w:type="paragraph" w:styleId="Reviso">
    <w:name w:val="Revision"/>
    <w:hidden/>
    <w:uiPriority w:val="99"/>
    <w:semiHidden/>
    <w:rsid w:val="00D43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F0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6426">
                  <w:marLeft w:val="17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3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cafejoyeuxportuga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hyperlink" Target="https://www.vilacomvida.p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oyeux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ncisca.barroso@lift.com.p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joyeux-portugal/" TargetMode="External"/><Relationship Id="rId10" Type="http://schemas.openxmlformats.org/officeDocument/2006/relationships/hyperlink" Target="https://joyeux.pt/p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joyeuxportug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38410e-7a5e-491e-b3dd-4dcc47e2d2fb" xsi:nil="true"/>
    <lcf76f155ced4ddcb4097134ff3c332f xmlns="d5dd022c-6d88-428a-8559-0f19247d07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22E68D34464391FE5411D0220343" ma:contentTypeVersion="16" ma:contentTypeDescription="Create a new document." ma:contentTypeScope="" ma:versionID="8b79188144bc7244d879a0e11272bae0">
  <xsd:schema xmlns:xsd="http://www.w3.org/2001/XMLSchema" xmlns:xs="http://www.w3.org/2001/XMLSchema" xmlns:p="http://schemas.microsoft.com/office/2006/metadata/properties" xmlns:ns2="d5dd022c-6d88-428a-8559-0f19247d07a3" xmlns:ns3="c538410e-7a5e-491e-b3dd-4dcc47e2d2fb" targetNamespace="http://schemas.microsoft.com/office/2006/metadata/properties" ma:root="true" ma:fieldsID="6bb6ed5cdd8cfe4d7e2efb64597f58cf" ns2:_="" ns3:_="">
    <xsd:import namespace="d5dd022c-6d88-428a-8559-0f19247d07a3"/>
    <xsd:import namespace="c538410e-7a5e-491e-b3dd-4dcc47e2d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d022c-6d88-428a-8559-0f19247d0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d9fae-2937-40a1-9d86-f2b562f09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8410e-7a5e-491e-b3dd-4dcc47e2d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ea1a66-b0d8-4bc3-9847-6fa6e4d2e8ce}" ma:internalName="TaxCatchAll" ma:showField="CatchAllData" ma:web="c538410e-7a5e-491e-b3dd-4dcc47e2d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99F8A-343E-4006-B94B-0AC9D7909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97423-593B-4ED6-B364-7A5081FFD4CB}">
  <ds:schemaRefs>
    <ds:schemaRef ds:uri="http://schemas.microsoft.com/office/2006/metadata/properties"/>
    <ds:schemaRef ds:uri="http://schemas.microsoft.com/office/infopath/2007/PartnerControls"/>
    <ds:schemaRef ds:uri="c538410e-7a5e-491e-b3dd-4dcc47e2d2fb"/>
    <ds:schemaRef ds:uri="d5dd022c-6d88-428a-8559-0f19247d07a3"/>
  </ds:schemaRefs>
</ds:datastoreItem>
</file>

<file path=customXml/itemProps3.xml><?xml version="1.0" encoding="utf-8"?>
<ds:datastoreItem xmlns:ds="http://schemas.openxmlformats.org/officeDocument/2006/customXml" ds:itemID="{9788362B-99D5-4B6F-B24A-4E1DD53F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d022c-6d88-428a-8559-0f19247d07a3"/>
    <ds:schemaRef ds:uri="c538410e-7a5e-491e-b3dd-4dcc47e2d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Barroso</dc:creator>
  <cp:lastModifiedBy>Francisca Barroso</cp:lastModifiedBy>
  <cp:revision>3</cp:revision>
  <cp:lastPrinted>2022-11-21T11:26:00Z</cp:lastPrinted>
  <dcterms:created xsi:type="dcterms:W3CDTF">2022-11-22T10:10:00Z</dcterms:created>
  <dcterms:modified xsi:type="dcterms:W3CDTF">2022-11-23T15:29:00Z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0x01010026B122E68D34464391FE5411D0220343</vt:lpwstr>
  </property>
</Properties>
</file>