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E8FA" w14:textId="77777777" w:rsidR="008E27BF" w:rsidRDefault="00F77B4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Times New Roman" w:hAnsi="Times New Roman"/>
          <w:b/>
          <w:bCs/>
          <w:sz w:val="32"/>
          <w:szCs w:val="32"/>
          <w:lang w:val="en-US"/>
        </w:rPr>
        <w:sectPr w:rsidR="008E27BF">
          <w:headerReference w:type="default" r:id="rId6"/>
          <w:footerReference w:type="default" r:id="rId7"/>
          <w:pgSz w:w="11900" w:h="16840"/>
          <w:pgMar w:top="1134" w:right="1134" w:bottom="1134" w:left="1134" w:header="709" w:footer="850" w:gutter="0"/>
          <w:cols w:space="708"/>
        </w:sect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53C7431A" wp14:editId="1E6613F7">
            <wp:extent cx="6116321" cy="610870"/>
            <wp:effectExtent l="0" t="0" r="0" b="0"/>
            <wp:docPr id="1073741825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6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0DFEAA32" w14:textId="77777777" w:rsidR="008E27BF" w:rsidRDefault="008E27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hAnsi="Calibri"/>
          <w:b/>
          <w:bCs/>
          <w:sz w:val="32"/>
          <w:szCs w:val="32"/>
          <w:lang w:val="en-US"/>
        </w:rPr>
      </w:pPr>
    </w:p>
    <w:p w14:paraId="7DD3FEE0" w14:textId="77777777" w:rsidR="008E27BF" w:rsidRDefault="00F77B4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Kontakt dla </w:t>
      </w:r>
      <w:proofErr w:type="spellStart"/>
      <w:r>
        <w:rPr>
          <w:rFonts w:ascii="Calibri" w:hAnsi="Calibri"/>
        </w:rPr>
        <w:t>medi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</w:p>
    <w:p w14:paraId="48E5D8DA" w14:textId="77777777" w:rsidR="008E27BF" w:rsidRDefault="00F77B4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Luiza Nowicka, PARP                                                                                                        Informacja prasowa</w:t>
      </w:r>
    </w:p>
    <w:p w14:paraId="34BCF83D" w14:textId="77777777" w:rsidR="008E27BF" w:rsidRDefault="00F77B4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Hyperlink0"/>
        </w:rPr>
      </w:pPr>
      <w:r>
        <w:rPr>
          <w:rFonts w:ascii="Calibri" w:hAnsi="Calibri"/>
        </w:rPr>
        <w:t xml:space="preserve">email: </w:t>
      </w:r>
      <w:hyperlink r:id="rId9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            Warszawa, </w:t>
      </w:r>
      <w:r w:rsidR="003510C8">
        <w:rPr>
          <w:rStyle w:val="Hyperlink0"/>
        </w:rPr>
        <w:t>25.11</w:t>
      </w:r>
      <w:r>
        <w:rPr>
          <w:rStyle w:val="Hyperlink0"/>
        </w:rPr>
        <w:t>.2022 r.</w:t>
      </w:r>
    </w:p>
    <w:p w14:paraId="508C1C38" w14:textId="77777777" w:rsidR="008E27BF" w:rsidRDefault="00F77B4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lang w:val="pt-PT"/>
        </w:rPr>
        <w:t>tel.: 880 524 959</w:t>
      </w:r>
    </w:p>
    <w:p w14:paraId="2A2364F0" w14:textId="77777777" w:rsidR="008E27BF" w:rsidRDefault="00F77B4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Hyperlink0"/>
        </w:rPr>
      </w:pPr>
      <w:r>
        <w:rPr>
          <w:rStyle w:val="Hyperlink0"/>
        </w:rPr>
        <w:t xml:space="preserve"> </w:t>
      </w:r>
    </w:p>
    <w:p w14:paraId="2AE427CD" w14:textId="77777777" w:rsidR="008E27BF" w:rsidRPr="003510C8" w:rsidRDefault="00F77B49" w:rsidP="00AE3C59">
      <w:pPr>
        <w:pStyle w:val="Nagwek1"/>
        <w:rPr>
          <w:rStyle w:val="BrakA"/>
          <w:lang w:val="pl-PL"/>
        </w:rPr>
      </w:pPr>
      <w:r w:rsidRPr="003510C8">
        <w:rPr>
          <w:rStyle w:val="Hyperlink0"/>
          <w:rFonts w:eastAsia="Arial Unicode MS" w:cs="Arial Unicode MS"/>
          <w:lang w:val="pl-PL"/>
        </w:rPr>
        <w:t xml:space="preserve">Czy efektywność energetyczna opłaca się przedsiębiorcom? PARP zaprasza na kolejny </w:t>
      </w:r>
      <w:proofErr w:type="spellStart"/>
      <w:r w:rsidRPr="003510C8">
        <w:rPr>
          <w:rStyle w:val="Hyperlink0"/>
          <w:rFonts w:eastAsia="Arial Unicode MS" w:cs="Arial Unicode MS"/>
          <w:lang w:val="pl-PL"/>
        </w:rPr>
        <w:t>webinar</w:t>
      </w:r>
      <w:proofErr w:type="spellEnd"/>
      <w:r w:rsidRPr="003510C8">
        <w:rPr>
          <w:rStyle w:val="Hyperlink0"/>
          <w:rFonts w:eastAsia="Arial Unicode MS" w:cs="Arial Unicode MS"/>
          <w:lang w:val="pl-PL"/>
        </w:rPr>
        <w:t xml:space="preserve"> z cyklu rozwoju biznesu</w:t>
      </w:r>
    </w:p>
    <w:p w14:paraId="0DD7AA6F" w14:textId="77777777" w:rsidR="00AA748A" w:rsidRDefault="00F77B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hAnsi="Calibri"/>
          <w:b/>
          <w:bCs/>
          <w:lang w:val="pl-PL"/>
        </w:rPr>
      </w:pPr>
      <w:r w:rsidRPr="003510C8">
        <w:rPr>
          <w:rStyle w:val="Brak"/>
          <w:rFonts w:ascii="Calibri" w:hAnsi="Calibri"/>
          <w:b/>
          <w:bCs/>
          <w:lang w:val="pl-PL"/>
        </w:rPr>
        <w:t xml:space="preserve">Już </w:t>
      </w:r>
      <w:r w:rsidRPr="003510C8">
        <w:rPr>
          <w:rStyle w:val="Brak"/>
          <w:rFonts w:ascii="Calibri" w:hAnsi="Calibri"/>
          <w:b/>
          <w:bCs/>
          <w:u w:color="FF2600"/>
          <w:lang w:val="pl-PL"/>
        </w:rPr>
        <w:t>1 grudnia</w:t>
      </w:r>
      <w:r w:rsidRPr="003510C8">
        <w:rPr>
          <w:rStyle w:val="Brak"/>
          <w:rFonts w:ascii="Calibri" w:hAnsi="Calibri"/>
          <w:b/>
          <w:bCs/>
          <w:lang w:val="pl-PL"/>
        </w:rPr>
        <w:t xml:space="preserve"> odbędzie się kolejna wideokonferencja z cyklu „Idea Rozwoju Twojego Biznesu”, organizowanego przez Polską Agencję Rozwoju Przedsiębiorczości. Tematem spotkania będzie efektywność energetyczna z perspektywy biznesu. Uczestnicy wydarzenia będą mogli zgłębić </w:t>
      </w:r>
      <w:r w:rsidR="003510C8">
        <w:rPr>
          <w:rStyle w:val="Brak"/>
          <w:rFonts w:ascii="Calibri" w:hAnsi="Calibri"/>
          <w:b/>
          <w:bCs/>
          <w:lang w:val="pl-PL"/>
        </w:rPr>
        <w:t>wiedzę,</w:t>
      </w:r>
      <w:r w:rsidRPr="003510C8">
        <w:rPr>
          <w:rStyle w:val="Brak"/>
          <w:rFonts w:ascii="Calibri" w:hAnsi="Calibri"/>
          <w:b/>
          <w:bCs/>
          <w:lang w:val="pl-PL"/>
        </w:rPr>
        <w:t xml:space="preserve"> jak kształtować politykę energetyczną w swoich firmach</w:t>
      </w:r>
      <w:r w:rsidR="003510C8">
        <w:rPr>
          <w:rStyle w:val="Brak"/>
          <w:rFonts w:ascii="Calibri" w:hAnsi="Calibri"/>
          <w:b/>
          <w:bCs/>
          <w:lang w:val="pl-PL"/>
        </w:rPr>
        <w:t xml:space="preserve"> oraz </w:t>
      </w:r>
      <w:r w:rsidRPr="003510C8">
        <w:rPr>
          <w:rStyle w:val="Brak"/>
          <w:rFonts w:ascii="Calibri" w:hAnsi="Calibri"/>
          <w:b/>
          <w:bCs/>
          <w:lang w:val="pl-PL"/>
        </w:rPr>
        <w:t>jakie znaczenie ma efektywność energetyczna</w:t>
      </w:r>
      <w:r w:rsidR="003510C8">
        <w:rPr>
          <w:rStyle w:val="Brak"/>
          <w:rFonts w:ascii="Calibri" w:hAnsi="Calibri"/>
          <w:b/>
          <w:bCs/>
          <w:lang w:val="pl-PL"/>
        </w:rPr>
        <w:t>. Eksperci porozmawiają także o tym</w:t>
      </w:r>
      <w:r w:rsidR="001A1B5D">
        <w:rPr>
          <w:rStyle w:val="Brak"/>
          <w:rFonts w:ascii="Calibri" w:hAnsi="Calibri"/>
          <w:b/>
          <w:bCs/>
          <w:lang w:val="pl-PL"/>
        </w:rPr>
        <w:t>,</w:t>
      </w:r>
      <w:r w:rsidR="003510C8">
        <w:rPr>
          <w:rStyle w:val="Brak"/>
          <w:rFonts w:ascii="Calibri" w:hAnsi="Calibri"/>
          <w:b/>
          <w:bCs/>
          <w:lang w:val="pl-PL"/>
        </w:rPr>
        <w:t xml:space="preserve"> </w:t>
      </w:r>
      <w:r w:rsidRPr="003510C8">
        <w:rPr>
          <w:rStyle w:val="Brak"/>
          <w:rFonts w:ascii="Calibri" w:hAnsi="Calibri"/>
          <w:b/>
          <w:bCs/>
          <w:lang w:val="pl-PL"/>
        </w:rPr>
        <w:t>jakich obszarów działalności dotyczy</w:t>
      </w:r>
      <w:r w:rsidR="003510C8">
        <w:rPr>
          <w:rStyle w:val="Brak"/>
          <w:rFonts w:ascii="Calibri" w:hAnsi="Calibri"/>
          <w:b/>
          <w:bCs/>
          <w:lang w:val="pl-PL"/>
        </w:rPr>
        <w:t xml:space="preserve"> w głównej mierze efektywność energetyczna</w:t>
      </w:r>
      <w:r w:rsidRPr="003510C8">
        <w:rPr>
          <w:rStyle w:val="Brak"/>
          <w:rFonts w:ascii="Calibri" w:hAnsi="Calibri"/>
          <w:b/>
          <w:bCs/>
          <w:lang w:val="pl-PL"/>
        </w:rPr>
        <w:t xml:space="preserve">, a także jakie wsparcie </w:t>
      </w:r>
      <w:r w:rsidR="003510C8" w:rsidRPr="003510C8">
        <w:rPr>
          <w:rStyle w:val="Brak"/>
          <w:rFonts w:ascii="Calibri" w:hAnsi="Calibri"/>
          <w:b/>
          <w:bCs/>
          <w:lang w:val="pl-PL"/>
        </w:rPr>
        <w:t xml:space="preserve">mogą </w:t>
      </w:r>
      <w:r w:rsidRPr="003510C8">
        <w:rPr>
          <w:rStyle w:val="Brak"/>
          <w:rFonts w:ascii="Calibri" w:hAnsi="Calibri"/>
          <w:b/>
          <w:bCs/>
          <w:lang w:val="pl-PL"/>
        </w:rPr>
        <w:t xml:space="preserve">zapewnić krajowe podmioty. </w:t>
      </w:r>
    </w:p>
    <w:p w14:paraId="25B21854" w14:textId="77777777" w:rsidR="008E27BF" w:rsidRPr="003510C8" w:rsidRDefault="003510C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lang w:val="pl-PL"/>
        </w:rPr>
      </w:pPr>
      <w:r w:rsidRPr="00B75BA9">
        <w:rPr>
          <w:rStyle w:val="Brak"/>
          <w:rFonts w:ascii="Calibri" w:hAnsi="Calibri"/>
          <w:bCs/>
          <w:lang w:val="pl-PL"/>
        </w:rPr>
        <w:t>Efektywne zarządzanie energią w biznesie to korzyści nie tylko dla środowiska, ale także dla rozwoju i finansów firmy.</w:t>
      </w:r>
      <w:r>
        <w:rPr>
          <w:rStyle w:val="Brak"/>
          <w:rFonts w:ascii="Calibri" w:hAnsi="Calibri"/>
          <w:bCs/>
          <w:lang w:val="pl-PL"/>
        </w:rPr>
        <w:t xml:space="preserve"> </w:t>
      </w:r>
      <w:r w:rsidR="00F77B49" w:rsidRPr="003510C8">
        <w:rPr>
          <w:rStyle w:val="Brak"/>
          <w:rFonts w:ascii="Calibri" w:hAnsi="Calibri"/>
          <w:lang w:val="pl-PL"/>
        </w:rPr>
        <w:t xml:space="preserve">Według danych Międzynarodowej Agencji Energetycznej (MAE) z lipca 2022 roku, światowe zapotrzebowanie na energię elektryczną zarówno w tym, jak i kolejnym roku ma wzrosnąć o 2,4%. Ciągły rozwój gospodarczy, mający wpływ na większe zużycie energii, nie pozostaje jednak obojętny dla środowiska, szczególnie w kontekście związanej z nim emisji gazów cieplarnianych i w obliczu wyzwań klimatycznych. Zapobieganie dalszemu wzrostowi średniej temperatury na Ziemi jest obecnie jednym z kluczowych wyzwań światowych gospodarek. Według MAE w wysiłkach w kierunku spowolnienia zmian klimatu istotną rolę w odgrywają m.in. dążenia do poprawy efektywności energetycznej i wykorzystania energii. W Polsce kluczowa w tym zakresie jest </w:t>
      </w:r>
      <w:r>
        <w:rPr>
          <w:rStyle w:val="Brak"/>
          <w:rFonts w:ascii="Calibri" w:hAnsi="Calibri"/>
          <w:lang w:val="pl-PL"/>
        </w:rPr>
        <w:t>P</w:t>
      </w:r>
      <w:r w:rsidRPr="003510C8">
        <w:rPr>
          <w:rStyle w:val="Brak"/>
          <w:rFonts w:ascii="Calibri" w:hAnsi="Calibri"/>
          <w:lang w:val="pl-PL"/>
        </w:rPr>
        <w:t xml:space="preserve">olityka </w:t>
      </w:r>
      <w:r w:rsidR="00F77B49" w:rsidRPr="003510C8">
        <w:rPr>
          <w:rStyle w:val="Brak"/>
          <w:rFonts w:ascii="Calibri" w:hAnsi="Calibri"/>
          <w:lang w:val="pl-PL"/>
        </w:rPr>
        <w:t xml:space="preserve">energetyczna kraju do </w:t>
      </w:r>
      <w:r w:rsidRPr="003510C8">
        <w:rPr>
          <w:rStyle w:val="Brak"/>
          <w:rFonts w:ascii="Calibri" w:hAnsi="Calibri"/>
          <w:lang w:val="pl-PL"/>
        </w:rPr>
        <w:t>20</w:t>
      </w:r>
      <w:r>
        <w:rPr>
          <w:rStyle w:val="Brak"/>
          <w:rFonts w:ascii="Calibri" w:hAnsi="Calibri"/>
          <w:lang w:val="pl-PL"/>
        </w:rPr>
        <w:t>4</w:t>
      </w:r>
      <w:r w:rsidRPr="003510C8">
        <w:rPr>
          <w:rStyle w:val="Brak"/>
          <w:rFonts w:ascii="Calibri" w:hAnsi="Calibri"/>
          <w:lang w:val="pl-PL"/>
        </w:rPr>
        <w:t xml:space="preserve">0 </w:t>
      </w:r>
      <w:r w:rsidR="00F77B49" w:rsidRPr="003510C8">
        <w:rPr>
          <w:rStyle w:val="Brak"/>
          <w:rFonts w:ascii="Calibri" w:hAnsi="Calibri"/>
          <w:lang w:val="pl-PL"/>
        </w:rPr>
        <w:t>r., która kształtuje poszczególne regulacje prawne związane z energetyką, w tym także te dotyczące przedsiębiorstw.</w:t>
      </w:r>
    </w:p>
    <w:p w14:paraId="3C5C043D" w14:textId="77777777" w:rsidR="008E27BF" w:rsidRDefault="00F77B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hAnsi="Calibri"/>
          <w:b/>
          <w:bCs/>
          <w:lang w:val="pl-PL"/>
        </w:rPr>
      </w:pPr>
      <w:r w:rsidRPr="003510C8">
        <w:rPr>
          <w:rStyle w:val="Brak"/>
          <w:rFonts w:ascii="Calibri" w:hAnsi="Calibri"/>
          <w:lang w:val="pl-PL"/>
        </w:rPr>
        <w:t xml:space="preserve">Wychodząc naprzeciw rosnącemu zainteresowaniu tematem efektywności energetycznej, Polska Agencja Rozwoju Przedsiębiorczości (PARP) zaprasza na kolejne spotkanie z cyklu wideokonferencji „Idea Rozwoju Twojego Biznesu”, poświęcone właśnie temu zagadnieniu. Podczas spotkania </w:t>
      </w:r>
      <w:r w:rsidRPr="003510C8">
        <w:rPr>
          <w:rStyle w:val="Brak"/>
          <w:rFonts w:ascii="Calibri" w:hAnsi="Calibri"/>
          <w:b/>
          <w:bCs/>
          <w:lang w:val="pl-PL"/>
        </w:rPr>
        <w:t>„</w:t>
      </w:r>
      <w:r w:rsidRPr="003510C8">
        <w:rPr>
          <w:rStyle w:val="Brak"/>
          <w:rFonts w:ascii="Calibri" w:hAnsi="Calibri"/>
          <w:lang w:val="pl-PL"/>
        </w:rPr>
        <w:t xml:space="preserve">Czy efektywność energetyczna wpływa na koszt prowadzenia działalności gospodarczej? Sprawdzamy!” polscy przedsiębiorcy będą mieli szansę dowiedzieć się, </w:t>
      </w:r>
      <w:r w:rsidRPr="003510C8">
        <w:rPr>
          <w:rStyle w:val="Brak"/>
          <w:rFonts w:ascii="Calibri" w:hAnsi="Calibri"/>
          <w:u w:color="FF2600"/>
          <w:lang w:val="pl-PL"/>
        </w:rPr>
        <w:t xml:space="preserve">czy i w jaki sposób dążenie do poprawy efektywności zarządzania szeroko rozumianą energią przekłada się na korzyści finansowe w realizowanej działalności biznesowej. O znaczeniu polityki energetycznej dla firm rozmawiać będą goście: </w:t>
      </w:r>
      <w:r w:rsidRPr="003510C8">
        <w:rPr>
          <w:rStyle w:val="Brak"/>
          <w:rFonts w:ascii="Calibri" w:hAnsi="Calibri"/>
          <w:b/>
          <w:bCs/>
          <w:u w:color="FF2600"/>
          <w:lang w:val="pl-PL"/>
        </w:rPr>
        <w:t>Aleksandra Stępniak</w:t>
      </w:r>
      <w:r w:rsidRPr="003510C8">
        <w:rPr>
          <w:rStyle w:val="Brak"/>
          <w:rFonts w:ascii="Calibri" w:hAnsi="Calibri"/>
          <w:u w:color="FF2600"/>
          <w:lang w:val="pl-PL"/>
        </w:rPr>
        <w:t xml:space="preserve"> ze Stowarzyszenia Fala Renowacji oraz firmy Danfoss; </w:t>
      </w:r>
      <w:r w:rsidRPr="003510C8">
        <w:rPr>
          <w:rStyle w:val="Brak"/>
          <w:rFonts w:ascii="Calibri" w:hAnsi="Calibri"/>
          <w:b/>
          <w:bCs/>
          <w:u w:color="FF2600"/>
          <w:lang w:val="pl-PL"/>
        </w:rPr>
        <w:t xml:space="preserve">Szymon </w:t>
      </w:r>
      <w:proofErr w:type="spellStart"/>
      <w:r w:rsidRPr="003510C8">
        <w:rPr>
          <w:rStyle w:val="Brak"/>
          <w:rFonts w:ascii="Calibri" w:hAnsi="Calibri"/>
          <w:b/>
          <w:bCs/>
          <w:u w:color="FF2600"/>
          <w:lang w:val="pl-PL"/>
        </w:rPr>
        <w:t>Firląg</w:t>
      </w:r>
      <w:proofErr w:type="spellEnd"/>
      <w:r w:rsidRPr="003510C8">
        <w:rPr>
          <w:rStyle w:val="Brak"/>
          <w:rFonts w:ascii="Calibri" w:hAnsi="Calibri"/>
          <w:u w:color="FF2600"/>
          <w:lang w:val="pl-PL"/>
        </w:rPr>
        <w:t xml:space="preserve"> z Wydziału Inżynierii Lądowej Politechniki Warszawskiej; a także </w:t>
      </w:r>
      <w:r w:rsidRPr="003510C8">
        <w:rPr>
          <w:rStyle w:val="Brak"/>
          <w:rFonts w:ascii="Calibri" w:hAnsi="Calibri"/>
          <w:b/>
          <w:bCs/>
          <w:u w:color="FF2600"/>
          <w:lang w:val="pl-PL"/>
        </w:rPr>
        <w:t>Cezary Szwed</w:t>
      </w:r>
      <w:r w:rsidRPr="003510C8">
        <w:rPr>
          <w:rStyle w:val="Brak"/>
          <w:rFonts w:ascii="Calibri" w:hAnsi="Calibri"/>
          <w:u w:color="FF2600"/>
          <w:lang w:val="pl-PL"/>
        </w:rPr>
        <w:t>, reprezentujący Zakład Zarządzania Produkcją, Procesami i Projektami na Politechnice Warszawskiej.</w:t>
      </w:r>
      <w:r w:rsidRPr="003510C8">
        <w:rPr>
          <w:rStyle w:val="Brak"/>
          <w:rFonts w:ascii="Calibri" w:hAnsi="Calibri"/>
          <w:lang w:val="pl-PL"/>
        </w:rPr>
        <w:t xml:space="preserve"> Wydarzenie odbędzie się już </w:t>
      </w:r>
      <w:r w:rsidRPr="003510C8">
        <w:rPr>
          <w:rStyle w:val="Brak"/>
          <w:rFonts w:ascii="Calibri" w:hAnsi="Calibri"/>
          <w:u w:color="FF2600"/>
          <w:lang w:val="pl-PL"/>
        </w:rPr>
        <w:t xml:space="preserve">w </w:t>
      </w:r>
      <w:r w:rsidRPr="003510C8">
        <w:rPr>
          <w:rStyle w:val="Brak"/>
          <w:rFonts w:ascii="Calibri" w:hAnsi="Calibri"/>
          <w:b/>
          <w:bCs/>
          <w:u w:color="FF2600"/>
          <w:lang w:val="pl-PL"/>
        </w:rPr>
        <w:t>czwartek, 1 grudnia, o godzinie 10:00</w:t>
      </w:r>
      <w:r w:rsidRPr="003510C8">
        <w:rPr>
          <w:rStyle w:val="Brak"/>
          <w:rFonts w:ascii="Calibri" w:hAnsi="Calibri"/>
          <w:b/>
          <w:bCs/>
          <w:lang w:val="pl-PL"/>
        </w:rPr>
        <w:t>.</w:t>
      </w:r>
    </w:p>
    <w:p w14:paraId="311B7B11" w14:textId="77777777" w:rsidR="00AE3C59" w:rsidRPr="00AB6C64" w:rsidRDefault="001A1B5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lang w:val="pl-PL"/>
        </w:rPr>
      </w:pPr>
      <w:r w:rsidRPr="00AB6C64">
        <w:rPr>
          <w:rStyle w:val="Brak"/>
          <w:rFonts w:ascii="Calibri" w:hAnsi="Calibri"/>
          <w:bCs/>
          <w:lang w:val="pl-PL"/>
        </w:rPr>
        <w:lastRenderedPageBreak/>
        <w:t xml:space="preserve">Jednym z zagadnień poruszanych podczas wideokonferencji będą dobre praktyki w zakresie poprawy efektywności </w:t>
      </w:r>
      <w:r w:rsidR="00457CCE" w:rsidRPr="00AB6C64">
        <w:rPr>
          <w:rStyle w:val="Brak"/>
          <w:rFonts w:ascii="Calibri" w:hAnsi="Calibri"/>
          <w:bCs/>
          <w:lang w:val="pl-PL"/>
        </w:rPr>
        <w:t>działań energooszczędnych. Plan takich działań opracowała także Międzynarodowa Agencja Energetyczna (MAE), uwzględniając założenia Unii Europejskiej zmierzające do zmniejszenia uzależnienia od rosyjskiego gazu ziemnego.  Według MAE,</w:t>
      </w:r>
      <w:r w:rsidR="009E1588" w:rsidRPr="00AB6C64">
        <w:rPr>
          <w:rStyle w:val="Brak"/>
          <w:rFonts w:ascii="Calibri" w:hAnsi="Calibri"/>
          <w:bCs/>
          <w:lang w:val="pl-PL"/>
        </w:rPr>
        <w:t xml:space="preserve"> przedsiębiorstwa oraz osoby prywatne mogą w znaczącym stopniu wpłynąć na zmniejszenie zużycia gazu, ponieważ obniżenie temperatury w termostatach o 1°C </w:t>
      </w:r>
      <w:r w:rsidR="00155317" w:rsidRPr="00AB6C64">
        <w:rPr>
          <w:rStyle w:val="Brak"/>
          <w:rFonts w:ascii="Calibri" w:hAnsi="Calibri"/>
          <w:bCs/>
          <w:lang w:val="pl-PL"/>
        </w:rPr>
        <w:t>przekłada</w:t>
      </w:r>
      <w:r w:rsidR="009E1588" w:rsidRPr="00AB6C64">
        <w:rPr>
          <w:rStyle w:val="Brak"/>
          <w:rFonts w:ascii="Calibri" w:hAnsi="Calibri"/>
          <w:bCs/>
          <w:lang w:val="pl-PL"/>
        </w:rPr>
        <w:t xml:space="preserve"> się na oszczędność 10 mld m3 gazu rocznie. Każdy kolejny 1°C to także oszczędność pieniędzy. Według raportu Forum Energii „Jak obniżyć rachunki za energię przed najbliższą zimą?” redukcja </w:t>
      </w:r>
      <w:r w:rsidR="007D4A0A" w:rsidRPr="00AB6C64">
        <w:rPr>
          <w:rStyle w:val="Brak"/>
          <w:rFonts w:ascii="Calibri" w:hAnsi="Calibri"/>
          <w:bCs/>
          <w:lang w:val="pl-PL"/>
        </w:rPr>
        <w:t>ciepła</w:t>
      </w:r>
      <w:r w:rsidR="009E1588" w:rsidRPr="00AB6C64">
        <w:rPr>
          <w:rStyle w:val="Brak"/>
          <w:rFonts w:ascii="Calibri" w:hAnsi="Calibri"/>
          <w:bCs/>
          <w:lang w:val="pl-PL"/>
        </w:rPr>
        <w:t xml:space="preserve"> w nieużywanych pomieszczeniach czy montaż termostatów stabilizujących temperaturę to </w:t>
      </w:r>
      <w:r w:rsidR="007D4A0A" w:rsidRPr="00AB6C64">
        <w:rPr>
          <w:rStyle w:val="Brak"/>
          <w:rFonts w:ascii="Calibri" w:hAnsi="Calibri"/>
          <w:bCs/>
          <w:lang w:val="pl-PL"/>
        </w:rPr>
        <w:t>obniżenie rachunków nawet o</w:t>
      </w:r>
      <w:r w:rsidR="009E1588" w:rsidRPr="00AB6C64">
        <w:rPr>
          <w:rStyle w:val="Brak"/>
          <w:rFonts w:ascii="Calibri" w:hAnsi="Calibri"/>
          <w:bCs/>
          <w:lang w:val="pl-PL"/>
        </w:rPr>
        <w:t xml:space="preserve"> 8 proc. za każdy 1°C.</w:t>
      </w:r>
      <w:r w:rsidR="00155317" w:rsidRPr="00AB6C64">
        <w:rPr>
          <w:rStyle w:val="Brak"/>
          <w:rFonts w:ascii="Calibri" w:hAnsi="Calibri"/>
          <w:bCs/>
          <w:lang w:val="pl-PL"/>
        </w:rPr>
        <w:t xml:space="preserve"> Według obliczeń </w:t>
      </w:r>
      <w:proofErr w:type="spellStart"/>
      <w:r w:rsidR="00155317" w:rsidRPr="00AB6C64">
        <w:rPr>
          <w:rStyle w:val="Brak"/>
          <w:rFonts w:ascii="Calibri" w:hAnsi="Calibri"/>
          <w:bCs/>
          <w:lang w:val="pl-PL"/>
        </w:rPr>
        <w:t>European</w:t>
      </w:r>
      <w:proofErr w:type="spellEnd"/>
      <w:r w:rsidR="00155317" w:rsidRPr="00AB6C64">
        <w:rPr>
          <w:rStyle w:val="Brak"/>
          <w:rFonts w:ascii="Calibri" w:hAnsi="Calibri"/>
          <w:bCs/>
          <w:lang w:val="pl-PL"/>
        </w:rPr>
        <w:t xml:space="preserve"> </w:t>
      </w:r>
      <w:proofErr w:type="spellStart"/>
      <w:r w:rsidR="00155317" w:rsidRPr="00AB6C64">
        <w:rPr>
          <w:rStyle w:val="Brak"/>
          <w:rFonts w:ascii="Calibri" w:hAnsi="Calibri"/>
          <w:bCs/>
          <w:lang w:val="pl-PL"/>
        </w:rPr>
        <w:t>Building</w:t>
      </w:r>
      <w:proofErr w:type="spellEnd"/>
      <w:r w:rsidR="00155317" w:rsidRPr="00AB6C64">
        <w:rPr>
          <w:rStyle w:val="Brak"/>
          <w:rFonts w:ascii="Calibri" w:hAnsi="Calibri"/>
          <w:bCs/>
          <w:lang w:val="pl-PL"/>
        </w:rPr>
        <w:t xml:space="preserve"> Automation Controls </w:t>
      </w:r>
      <w:proofErr w:type="spellStart"/>
      <w:r w:rsidR="00155317" w:rsidRPr="00AB6C64">
        <w:rPr>
          <w:rStyle w:val="Brak"/>
          <w:rFonts w:ascii="Calibri" w:hAnsi="Calibri"/>
          <w:bCs/>
          <w:lang w:val="pl-PL"/>
        </w:rPr>
        <w:t>Association</w:t>
      </w:r>
      <w:proofErr w:type="spellEnd"/>
      <w:r w:rsidR="00155317" w:rsidRPr="00AB6C64">
        <w:rPr>
          <w:rStyle w:val="Brak"/>
          <w:rFonts w:ascii="Calibri" w:hAnsi="Calibri"/>
          <w:bCs/>
          <w:lang w:val="pl-PL"/>
        </w:rPr>
        <w:t xml:space="preserve">, wymiana zaworów grzejnikowych na termostaty samoregulujące temperaturę pozwoliłoby Europejczykom zaoszczędzić około 12 mld euro oraz 130 </w:t>
      </w:r>
      <w:proofErr w:type="spellStart"/>
      <w:r w:rsidR="00155317" w:rsidRPr="00AB6C64">
        <w:rPr>
          <w:rStyle w:val="Brak"/>
          <w:rFonts w:ascii="Calibri" w:hAnsi="Calibri"/>
          <w:bCs/>
          <w:lang w:val="pl-PL"/>
        </w:rPr>
        <w:t>TWh</w:t>
      </w:r>
      <w:proofErr w:type="spellEnd"/>
      <w:r w:rsidR="00155317" w:rsidRPr="00AB6C64">
        <w:rPr>
          <w:rStyle w:val="Brak"/>
          <w:rFonts w:ascii="Calibri" w:hAnsi="Calibri"/>
          <w:bCs/>
          <w:lang w:val="pl-PL"/>
        </w:rPr>
        <w:t xml:space="preserve"> energii rocznie. Efektywna energooszczędność to także wzmocnienie krajowej gospodarki.</w:t>
      </w:r>
    </w:p>
    <w:p w14:paraId="064D0C07" w14:textId="77777777" w:rsidR="008E27BF" w:rsidRPr="003510C8" w:rsidRDefault="00F77B49" w:rsidP="00AE3C59">
      <w:pPr>
        <w:pStyle w:val="Nagwek2"/>
        <w:rPr>
          <w:rStyle w:val="Brak"/>
          <w:rFonts w:eastAsia="Calibri" w:cs="Calibri"/>
          <w:b w:val="0"/>
          <w:bCs/>
          <w:lang w:val="pl-PL"/>
        </w:rPr>
      </w:pPr>
      <w:r w:rsidRPr="003510C8">
        <w:rPr>
          <w:rStyle w:val="Brak"/>
          <w:bCs/>
          <w:lang w:val="pl-PL"/>
        </w:rPr>
        <w:t>#</w:t>
      </w:r>
      <w:proofErr w:type="spellStart"/>
      <w:r w:rsidRPr="003510C8">
        <w:rPr>
          <w:rStyle w:val="Brak"/>
          <w:bCs/>
          <w:lang w:val="pl-PL"/>
        </w:rPr>
        <w:t>IdeaRozwojuBiznesu</w:t>
      </w:r>
      <w:proofErr w:type="spellEnd"/>
    </w:p>
    <w:p w14:paraId="54D31BA5" w14:textId="77777777" w:rsidR="008E27BF" w:rsidRPr="003510C8" w:rsidRDefault="00F77B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lang w:val="pl-PL"/>
        </w:rPr>
      </w:pPr>
      <w:r w:rsidRPr="003510C8">
        <w:rPr>
          <w:rStyle w:val="Brak"/>
          <w:rFonts w:ascii="Calibri" w:hAnsi="Calibri"/>
          <w:lang w:val="pl-PL"/>
        </w:rPr>
        <w:t>„Idea Rozwoju Twojego Biznesu” to cykl 10 wideokonferencji online o charakterze informacyjno-edukacyjnym, które odbywają się na przełomie listopada i grudnia. Ich celem jest przybliżenie znajomości nowych rozwiązań i regulacji dotyczących prowadzenia działalności gospodarczej polskim przedsiębiorcom i wszystkim osobom zainteresowanym daną tematyką. W tym roku uczestnicy będą mogli dowiedzieć się, jakie narzędzia sprzyjają rozwojowi transformacji, cyfryzacji, innowacji oraz zielonej gospodarki w firmie. Cykl rozpoczął się 8 listopada i kontynuowany będzie przez kolejne 5 tygodni, w każdy wtorek i czwartek.</w:t>
      </w:r>
    </w:p>
    <w:p w14:paraId="41D85E23" w14:textId="77777777" w:rsidR="008E27BF" w:rsidRPr="003510C8" w:rsidRDefault="00F77B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b/>
          <w:bCs/>
          <w:lang w:val="pl-PL"/>
        </w:rPr>
      </w:pPr>
      <w:r w:rsidRPr="003510C8">
        <w:rPr>
          <w:rStyle w:val="Brak"/>
          <w:rFonts w:ascii="Calibri" w:hAnsi="Calibri"/>
          <w:lang w:val="pl-PL"/>
        </w:rPr>
        <w:t xml:space="preserve">Wszystkie wideokonferencje będzie można obejrzeć pod linkiem: </w:t>
      </w:r>
      <w:hyperlink r:id="rId10" w:history="1">
        <w:r w:rsidRPr="003510C8">
          <w:rPr>
            <w:rStyle w:val="Hyperlink1"/>
            <w:lang w:val="pl-PL"/>
          </w:rPr>
          <w:t>parp.gov.pl/</w:t>
        </w:r>
        <w:proofErr w:type="spellStart"/>
        <w:r w:rsidRPr="003510C8">
          <w:rPr>
            <w:rStyle w:val="Hyperlink1"/>
            <w:lang w:val="pl-PL"/>
          </w:rPr>
          <w:t>idearozwojubiznesu</w:t>
        </w:r>
        <w:proofErr w:type="spellEnd"/>
      </w:hyperlink>
      <w:r w:rsidRPr="003510C8">
        <w:rPr>
          <w:rStyle w:val="Brak"/>
          <w:rFonts w:ascii="Calibri" w:hAnsi="Calibri"/>
          <w:lang w:val="pl-PL"/>
        </w:rPr>
        <w:t xml:space="preserve">. </w:t>
      </w:r>
      <w:r w:rsidRPr="003510C8">
        <w:rPr>
          <w:rStyle w:val="Brak"/>
          <w:rFonts w:ascii="Calibri" w:hAnsi="Calibri"/>
          <w:b/>
          <w:bCs/>
          <w:lang w:val="pl-PL"/>
        </w:rPr>
        <w:t>Udział w wydarzeniach jest bezpłatny i nie wymaga wcześniejszej rejestracji.</w:t>
      </w:r>
    </w:p>
    <w:p w14:paraId="24A02C59" w14:textId="77777777" w:rsidR="008E27BF" w:rsidRPr="003510C8" w:rsidRDefault="00F77B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lang w:val="pl-PL"/>
        </w:rPr>
      </w:pPr>
      <w:r w:rsidRPr="003510C8">
        <w:rPr>
          <w:rStyle w:val="Brak"/>
          <w:rFonts w:ascii="Calibri" w:hAnsi="Calibri"/>
          <w:lang w:val="pl-PL"/>
        </w:rPr>
        <w:t>Organizatorami tegorocznego cyklu wideokonferencji #</w:t>
      </w:r>
      <w:proofErr w:type="spellStart"/>
      <w:r w:rsidRPr="003510C8">
        <w:rPr>
          <w:rStyle w:val="Brak"/>
          <w:rFonts w:ascii="Calibri" w:hAnsi="Calibri"/>
          <w:lang w:val="pl-PL"/>
        </w:rPr>
        <w:t>IdeaRozwojuBiznesu</w:t>
      </w:r>
      <w:proofErr w:type="spellEnd"/>
      <w:r w:rsidRPr="003510C8">
        <w:rPr>
          <w:rStyle w:val="Brak"/>
          <w:rFonts w:ascii="Calibri" w:hAnsi="Calibri"/>
          <w:lang w:val="pl-PL"/>
        </w:rPr>
        <w:t xml:space="preserve"> są Ministerstwo Rozwoju i Technologii oraz Polska Agencja Rozwoju Przedsiębiorczości.</w:t>
      </w:r>
    </w:p>
    <w:p w14:paraId="2FD21EAF" w14:textId="7E9F59B0" w:rsidR="008E27BF" w:rsidRPr="003510C8" w:rsidRDefault="00F77B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lang w:val="pl-PL"/>
        </w:rPr>
      </w:pPr>
      <w:r w:rsidRPr="003510C8">
        <w:rPr>
          <w:rStyle w:val="Brak"/>
          <w:rFonts w:ascii="Calibri" w:hAnsi="Calibri"/>
          <w:lang w:val="pl-PL"/>
        </w:rPr>
        <w:t>Patronami medialnymi cyklu są: Strefa Biznesu oraz</w:t>
      </w:r>
      <w:r w:rsidR="009279BD">
        <w:rPr>
          <w:rStyle w:val="Brak"/>
          <w:rFonts w:ascii="Calibri" w:hAnsi="Calibri"/>
          <w:lang w:val="pl-PL"/>
        </w:rPr>
        <w:t xml:space="preserve"> i.pl</w:t>
      </w:r>
      <w:r w:rsidRPr="003510C8">
        <w:rPr>
          <w:rStyle w:val="Brak"/>
          <w:rFonts w:ascii="Calibri" w:hAnsi="Calibri"/>
          <w:lang w:val="pl-PL"/>
        </w:rPr>
        <w:t>.</w:t>
      </w:r>
      <w:r w:rsidR="003510C8" w:rsidRPr="003510C8">
        <w:rPr>
          <w:rStyle w:val="Brak"/>
          <w:rFonts w:ascii="Calibri" w:hAnsi="Calibri"/>
          <w:lang w:val="pl-PL"/>
        </w:rPr>
        <w:t xml:space="preserve"> </w:t>
      </w:r>
    </w:p>
    <w:p w14:paraId="2AEFFCF0" w14:textId="77777777" w:rsidR="008E27BF" w:rsidRPr="003510C8" w:rsidRDefault="00C8047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lang w:val="pl-PL"/>
        </w:rPr>
      </w:pPr>
      <w:hyperlink r:id="rId11" w:history="1">
        <w:r w:rsidR="00F77B49" w:rsidRPr="003510C8">
          <w:rPr>
            <w:rStyle w:val="Hyperlink2"/>
            <w:lang w:val="pl-PL"/>
          </w:rPr>
          <w:t xml:space="preserve">Szczegółowe informacje o cyklu wideokonferencji wraz z kolejnymi tematami spotkań „Idea </w:t>
        </w:r>
        <w:bookmarkStart w:id="1" w:name="_GoBack"/>
        <w:r w:rsidR="00AE3C59">
          <w:rPr>
            <w:rStyle w:val="BrakA"/>
            <w:noProof/>
          </w:rPr>
          <w:drawing>
            <wp:anchor distT="152400" distB="152400" distL="152400" distR="152400" simplePos="0" relativeHeight="251659264" behindDoc="0" locked="0" layoutInCell="1" allowOverlap="1" wp14:anchorId="4D18A433" wp14:editId="45601E94">
              <wp:simplePos x="0" y="0"/>
              <wp:positionH relativeFrom="page">
                <wp:posOffset>770890</wp:posOffset>
              </wp:positionH>
              <wp:positionV relativeFrom="line">
                <wp:posOffset>483235</wp:posOffset>
              </wp:positionV>
              <wp:extent cx="6116321" cy="730402"/>
              <wp:effectExtent l="0" t="0" r="0" b="0"/>
              <wp:wrapTopAndBottom distT="152400" distB="152400"/>
              <wp:docPr id="1073741826" name="officeArt object" descr="Obrazek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6" name="Obrazek" descr="Obrazek"/>
                      <pic:cNvPicPr>
                        <a:picLocks noChangeAspect="1"/>
                      </pic:cNvPicPr>
                    </pic:nvPicPr>
                    <pic:blipFill>
                      <a:blip r:embed="rId12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6321" cy="730402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anchor>
          </w:drawing>
        </w:r>
        <w:bookmarkEnd w:id="1"/>
        <w:r w:rsidR="00F77B49" w:rsidRPr="003510C8">
          <w:rPr>
            <w:rStyle w:val="Hyperlink2"/>
            <w:lang w:val="pl-PL"/>
          </w:rPr>
          <w:t>Rozwoju Twojego Biznesu” można znaleźć na stronie PARP.</w:t>
        </w:r>
      </w:hyperlink>
    </w:p>
    <w:sectPr w:rsidR="008E27BF" w:rsidRPr="003510C8">
      <w:type w:val="continuous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F5E20" w14:textId="77777777" w:rsidR="00C80473" w:rsidRDefault="00C80473">
      <w:r>
        <w:separator/>
      </w:r>
    </w:p>
  </w:endnote>
  <w:endnote w:type="continuationSeparator" w:id="0">
    <w:p w14:paraId="47795ED9" w14:textId="77777777" w:rsidR="00C80473" w:rsidRDefault="00C8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F93F" w14:textId="77777777" w:rsidR="008E27BF" w:rsidRDefault="008E27B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B3EA" w14:textId="77777777" w:rsidR="00C80473" w:rsidRDefault="00C80473">
      <w:r>
        <w:separator/>
      </w:r>
    </w:p>
  </w:footnote>
  <w:footnote w:type="continuationSeparator" w:id="0">
    <w:p w14:paraId="0C2C79DD" w14:textId="77777777" w:rsidR="00C80473" w:rsidRDefault="00C8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36E7" w14:textId="77777777" w:rsidR="008E27BF" w:rsidRDefault="008E27BF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BF"/>
    <w:rsid w:val="000F59AA"/>
    <w:rsid w:val="00155317"/>
    <w:rsid w:val="001A1B5D"/>
    <w:rsid w:val="003510C8"/>
    <w:rsid w:val="00457CCE"/>
    <w:rsid w:val="00516DA9"/>
    <w:rsid w:val="006C29DA"/>
    <w:rsid w:val="007D4A0A"/>
    <w:rsid w:val="008E27BF"/>
    <w:rsid w:val="009279BD"/>
    <w:rsid w:val="009E1588"/>
    <w:rsid w:val="00AA748A"/>
    <w:rsid w:val="00AB6C64"/>
    <w:rsid w:val="00AE3C59"/>
    <w:rsid w:val="00B34B2A"/>
    <w:rsid w:val="00B704B1"/>
    <w:rsid w:val="00C75C38"/>
    <w:rsid w:val="00C80473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E6C3"/>
  <w15:docId w15:val="{CA068C3C-28B9-476C-9CA0-CA93098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hAnsi="Calibri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3C59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u w:color="000000"/>
    </w:rPr>
  </w:style>
  <w:style w:type="character" w:customStyle="1" w:styleId="BrakA">
    <w:name w:val="Brak A"/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FF"/>
      <w:u w:val="single" w:color="0000FF"/>
      <w:shd w:val="clear" w:color="auto" w:fill="FFFFFF"/>
    </w:rPr>
  </w:style>
  <w:style w:type="character" w:customStyle="1" w:styleId="Hyperlink2">
    <w:name w:val="Hyperlink.2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Nagwek2Znak">
    <w:name w:val="Nagłówek 2 Znak"/>
    <w:basedOn w:val="Domylnaczcionkaakapitu"/>
    <w:link w:val="Nagwek2"/>
    <w:uiPriority w:val="9"/>
    <w:rsid w:val="00AE3C59"/>
    <w:rPr>
      <w:rFonts w:ascii="Calibri" w:eastAsiaTheme="majorEastAsia" w:hAnsi="Calibri" w:cstheme="majorBidi"/>
      <w:b/>
      <w:color w:val="000000" w:themeColor="text1"/>
      <w:sz w:val="26"/>
      <w:szCs w:val="2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0C8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0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0C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0C8"/>
    <w:rPr>
      <w:b/>
      <w:bCs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0C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5C38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317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parp.gov.pl/component/site/site/idearozwojubiznesu%25252523harmonogra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arp.gov.pl/idearozwojubiznes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uiza_nowicka@par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Luiza</dc:creator>
  <cp:lastModifiedBy>Nowicka Luiza</cp:lastModifiedBy>
  <cp:revision>3</cp:revision>
  <cp:lastPrinted>2022-11-25T13:10:00Z</cp:lastPrinted>
  <dcterms:created xsi:type="dcterms:W3CDTF">2022-11-25T13:10:00Z</dcterms:created>
  <dcterms:modified xsi:type="dcterms:W3CDTF">2022-11-25T13:11:00Z</dcterms:modified>
</cp:coreProperties>
</file>