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4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0"/>
        <w:jc w:val="both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Jesienne game changery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>na kt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re sk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>adniki aktywne warto zwr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>uwag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14:textFill>
            <w14:solidFill>
              <w14:srgbClr w14:val="000000"/>
            </w14:solidFill>
          </w14:textFill>
        </w:rPr>
        <w:t>?</w:t>
      </w: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Jesie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ń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to okres, kiedy ekspozycja na s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ń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ce jest ograniczona. Dzi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ki temu, mo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emy si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ga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po mocniej dzia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aj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ce kosmetyki, o bogatszych formu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ach. Zawarte w nich sk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adniki aktywne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wietnie rewitalizuj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i nawil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aj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sk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. Z tymi czterema moleku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ami szczeg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lnie warto si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zaprzyja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ź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ni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podczas nadchodz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cych miesi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cy.</w:t>
      </w: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ra jest jednym z najwa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niejszych narz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cz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owieka. To ona chroni nas przed szkodliwym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aniem czynnik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zewn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trznych, dba o gospodark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wodno-elektrolitow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 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uszczow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oraz witaminow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. Troszcz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 jej dobrostan u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ywamy 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óż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nego rodzaju produkt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piel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gnacyjnych,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re odpowiednio stosowane, roz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wietlaj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 nawil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oraz pomagaj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skutecznie zareagowa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 pojawiaj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problemy. Zawieraj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nich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adniki aktywne to w przewa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cej mierze kwasy, witaminy oraz wyci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gi ro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linne,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re wykazuj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 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le okre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lonym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aniem. Chc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 uzyska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mo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liwie najlepszy efekt, Institut Esthederm wzbogaca swoje kosmetyki o substancje czynne,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re naturalnie wyst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naszej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rze.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Kapita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ł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m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odo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ci na wyci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gni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cie r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ki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Witamina C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znana jest nam od najm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odszych lat. Kojarzymy 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wnie z owocami cytrusowymi i wzmacnianiem odporno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ci organizmu. W kosmetykach pojawia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wnie jako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adnik dedykowany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rze zmagaj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cej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z pierwszymi zmarszczkami. Dzi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ki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aniu 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uszczaj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cemu jest nieoceniona 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wnie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przypadku walki ze zmianami tr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dzikowymi. Jej czysta forma, czyli kwas askorbinowy, charakteryzuje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szybkim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aniem napinaj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cym i roz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wietlaj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cym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Dzi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ki dobrej tolerancji, witamina C idealnie sprawdza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jako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adnik aktywny, polecany osobom w 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óż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nym wieku, bez wzgl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du na por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roku. Idealnie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czy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wnie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z innymi, bardziej intensywnymi w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aniu substancjami, jak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jest na przyk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ad retinol.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Retinol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to pozyskiwana syntetycznie pochodna witaminy A. Dzi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ki mocnemu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aniu przynosi osza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amiaj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 efekty. Rozja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nia przebarwienia i przywraca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rze elastyczno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ść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. W przeciwie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ń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stwie do witaminy C, retinolu nie powinno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stosowa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miesi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cach letnich.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czenie takiej kuracji z nadmiern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ekspozycj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 s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ń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 powoduje zwykle zaczerwienienie, a nawet poparzenie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ry.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Chc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 osi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mo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liwie najlepsze efekty przy stosowaniu tego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adnika, powinni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my przed na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eniem kremu, aplikowa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serum z retinolem podczas wieczornej piel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gnacji (to 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 w nocy nasza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ra regeneruje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najbardziej). Efekt retinolu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wietnie uzupe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ni krem z </w:t>
      </w:r>
      <w:r>
        <w:rPr>
          <w:rFonts w:ascii="Times New Roman" w:hAnsi="Times New Roman"/>
          <w:sz w:val="24"/>
          <w:szCs w:val="24"/>
          <w:rtl w:val="0"/>
          <w:lang w:val="en-US"/>
        </w:rPr>
        <w:t>wit</w:t>
      </w:r>
      <w:r>
        <w:rPr>
          <w:rFonts w:ascii="Times New Roman" w:hAnsi="Times New Roman"/>
          <w:sz w:val="24"/>
          <w:szCs w:val="24"/>
          <w:rtl w:val="0"/>
        </w:rPr>
        <w:t>a</w:t>
      </w:r>
      <w:r>
        <w:rPr>
          <w:rFonts w:ascii="Times New Roman" w:hAnsi="Times New Roman"/>
          <w:sz w:val="24"/>
          <w:szCs w:val="24"/>
          <w:rtl w:val="0"/>
        </w:rPr>
        <w:t>min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rtl w:val="0"/>
          <w:lang w:val="it-IT"/>
        </w:rPr>
        <w:t>C.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Nale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 jednak pami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ta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e stosowanie tych dw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ch substancji bezpo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rednio po sobie mo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e spowodowa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podra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nienia. Chc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 unikn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ń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niepo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danych, witaminowy krem powinien zosta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ony dopiero rano. Przyk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adem kosmetyk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re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wietnie sprawdz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tym przypadku jest linia Intensive od Institut Esthederm. Dzi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ki niewielkiemu st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eniu retinolu (0.3%) serum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wietnie sprawdzi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dla os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b,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re dopiero rozpoczynaj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swoj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przygod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z tym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adnikiem aktywnym. Z kolei krem Intensive Vitamine C stymuluje produkcj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dobroczynnego kolagenu i chroni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przed wolnymi rodnikami.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drawing>
          <wp:inline distT="0" distB="0" distL="0" distR="0">
            <wp:extent cx="1475106" cy="1475106"/>
            <wp:effectExtent l="0" t="0" r="0" b="0"/>
            <wp:docPr id="1073741826" name="officeArt object" descr="Obraz zawierający tekst, kosmetyk, ciemny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 zawierający tekst, kosmetyk, ciemny&#10;&#10;Opis wygenerowany automatycznie" descr="Obraz zawierający tekst, kosmetyk, ciemnyOpis wygenerowany automatyczni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6" cy="1475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  <w:tab/>
        <w:tab/>
        <w:tab/>
        <w:tab/>
      </w:r>
      <w:r>
        <w:drawing>
          <wp:inline distT="0" distB="0" distL="0" distR="0">
            <wp:extent cx="1624331" cy="1465581"/>
            <wp:effectExtent l="0" t="0" r="0" b="0"/>
            <wp:docPr id="1073741827" name="officeArt object" descr="Obraz zawierający tekst, kosmetyk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 zawierający tekst, kosmetyk&#10;&#10;Opis wygenerowany automatycznie" descr="Obraz zawierający tekst, kosmetykOpis wygenerowany automatyczni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1" cy="1465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Sekret nawil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enia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Nasze cia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 w wi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kszo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ci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ada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z wody,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ra jest magazynowana w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rze 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ciwej (najszerszej warstwie, oddzielaj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cej nask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rek od tkanki podsk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rnej). Niestety ju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po 25 roku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ycia rozpoczynaj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procesy starzeniowe pow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ok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rnych,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re skutkuj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utrat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nawodnienia i zanikaniem 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kien kolagenowych, odpowiedzialnych za elastyczno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ść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. Chc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 zniwelowa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pojawiaj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oznaki up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ywaj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cego czasu, nale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 zadba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 uzupe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nienie brakuj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cych element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w. Jednym z nich jest naturalnie wyst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cy w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rze </w:t>
      </w: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kwas hialuronowy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. Pomimo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agodnego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ania, silne nawil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 i koi nawet najbardziej przesuszone i wra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liwe miejsca.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Krem z kwasem hialuronowym polecany jest jako podstawa piel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gnacji w ka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dym wieku. Idealnie sprawdza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 tylko jako baza pod makija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 ale 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wnie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 wieczornej piel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gnacji, kiedy to nak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adamy jego grubsz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warstw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np. na serum z retinolem. Dzi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ki temu na naszej twarzy tworzy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tzw. okluzja, czyli warstwa ochronna, pozwalaj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ca na mocniejsze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anie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onych wcze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niej kosmetyk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w. Stworzony przez Institut Esthederm krem doda zm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czonej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rze blasku i stosowany regularnie pozytywnie wp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ynie na produkcj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kwasu hialuronowego w naszej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rze. </w:t>
      </w:r>
    </w:p>
    <w:p>
      <w:pPr>
        <w:pStyle w:val="Normal.0"/>
        <w:ind w:left="2832" w:firstLine="708"/>
        <w:jc w:val="both"/>
      </w:pPr>
      <w:r>
        <w:drawing>
          <wp:inline distT="0" distB="0" distL="0" distR="0">
            <wp:extent cx="1476001" cy="147600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1" cy="1476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</w:pP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W trosce o idealn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sylwetk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 pi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kn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cer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>ę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Doceniana przez dietetyk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w </w:t>
      </w: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spirulina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 to pochodz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cy z ciep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ych jezior alkaicznych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adnik, stosowany np. jako suplement w procesie odchudzania czy walki z nadmiarem cholesterolu. Jak 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okazuje, algi bardzo dobrze 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wnie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na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 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drniaj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 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 regeneruj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c. Linia Intensive IE to 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wnie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serum jak i krem na bazie spiruliny, kt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re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wietnie sprawdz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u kobiet i m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czyzn o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rze zm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czonej i pozbawionej witalno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ci. Kosmetyki regeneruj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, przywracaj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c promienny i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wie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y wygl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d.</w:t>
      </w:r>
      <w:r>
        <w:tab/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ind w:left="708" w:firstLine="708"/>
        <w:jc w:val="both"/>
      </w:pPr>
      <w:r>
        <w:drawing>
          <wp:inline distT="0" distB="0" distL="0" distR="0">
            <wp:extent cx="495000" cy="1800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" cy="180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  <w:tab/>
        <w:tab/>
        <w:tab/>
        <w:tab/>
      </w:r>
      <w:r>
        <w:drawing>
          <wp:inline distT="0" distB="0" distL="0" distR="0">
            <wp:extent cx="1757867" cy="14832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67" cy="148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</w:pP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Piel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gnacja wzbogacona 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adnikami aktywnymi to (szczeg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lnie w okresie jesienno-zimowym) dobry przepis na rewitalizacj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i odbudow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ry. Ograniczona ekspozycja na s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ń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ce i ni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sze temperatury daj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nam mo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liwo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ść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bezpieczniejszego testowania i indywidualnego doboru rodzaju i intensywno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ci substancji czynnych, korzystnie oddzia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uj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cych na nasz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sk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Kontakt dla medi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w:</w:t>
      </w:r>
    </w:p>
    <w:p>
      <w:pPr>
        <w:pStyle w:val="Normal.0"/>
        <w:spacing w:line="192" w:lineRule="auto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Katarzyna Czarnecka-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nierczuk</w:t>
      </w:r>
    </w:p>
    <w:p>
      <w:pPr>
        <w:pStyle w:val="Normal.0"/>
        <w:spacing w:line="192" w:lineRule="auto"/>
        <w:jc w:val="both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"mailto:k.zolnierczuk@planetpartners.pl"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k.zolnierczuk@planetpartners.pl</w:t>
      </w:r>
      <w:r>
        <w:rPr/>
        <w:fldChar w:fldCharType="end" w:fldLock="0"/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192" w:lineRule="auto"/>
        <w:ind w:left="0" w:right="0" w:firstLine="0"/>
        <w:jc w:val="left"/>
        <w:rPr>
          <w:rtl w:val="0"/>
        </w:rPr>
      </w:pPr>
      <w:r>
        <w:rPr>
          <w:rFonts w:ascii="Times New Roman" w:hAnsi="Times New Roman"/>
          <w:outline w:val="0"/>
          <w:color w:val="000000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tel.: 690-014-588</w:t>
      </w: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r>
    </w:p>
    <w:sectPr>
      <w:headerReference w:type="default" r:id="rId9"/>
      <w:footerReference w:type="default" r:id="rId10"/>
      <w:pgSz w:w="11900" w:h="16840" w:orient="portrait"/>
      <w:pgMar w:top="1417" w:right="1417" w:bottom="1417" w:left="1417" w:header="708" w:footer="195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rPr>
        <w:rFonts w:ascii="Calibri Light" w:cs="Calibri Light" w:hAnsi="Calibri Light" w:eastAsia="Calibri Light"/>
        <w:sz w:val="16"/>
        <w:szCs w:val="16"/>
      </w:rPr>
    </w:pPr>
  </w:p>
  <w:p>
    <w:pPr>
      <w:pStyle w:val="footer"/>
      <w:tabs>
        <w:tab w:val="right" w:pos="9046"/>
        <w:tab w:val="clear" w:pos="9072"/>
      </w:tabs>
      <w:rPr>
        <w:rFonts w:ascii="Calibri Light" w:cs="Calibri Light" w:hAnsi="Calibri Light" w:eastAsia="Calibri Light"/>
        <w:sz w:val="16"/>
        <w:szCs w:val="16"/>
      </w:rPr>
    </w:pPr>
  </w:p>
  <w:p>
    <w:pPr>
      <w:pStyle w:val="footer"/>
      <w:tabs>
        <w:tab w:val="right" w:pos="9046"/>
        <w:tab w:val="clear" w:pos="9072"/>
      </w:tabs>
      <w:jc w:val="center"/>
    </w:pPr>
    <w:r>
      <w:rPr>
        <w:rFonts w:ascii="Calibri Light" w:cs="Calibri Light" w:hAnsi="Calibri Light" w:eastAsia="Calibri Light"/>
        <w:sz w:val="16"/>
        <w:szCs w:val="16"/>
        <w:rtl w:val="0"/>
      </w:rPr>
      <w:t>INSTITUT ESTHEDERM, NAOS Polska Sp. z o.o.; ul. Dekerta 24, 30-703 Krak</w:t>
    </w:r>
    <w:r>
      <w:rPr>
        <w:rFonts w:ascii="Calibri Light" w:cs="Calibri Light" w:hAnsi="Calibri Light" w:eastAsia="Calibri Light"/>
        <w:sz w:val="16"/>
        <w:szCs w:val="16"/>
        <w:rtl w:val="0"/>
        <w:lang w:val="es-ES_tradnl"/>
      </w:rPr>
      <w:t>ó</w:t>
    </w:r>
    <w:r>
      <w:rPr>
        <w:rFonts w:ascii="Calibri Light" w:cs="Calibri Light" w:hAnsi="Calibri Light" w:eastAsia="Calibri Light"/>
        <w:sz w:val="16"/>
        <w:szCs w:val="16"/>
        <w:rtl w:val="0"/>
      </w:rPr>
      <w:t>w, Tel: (+48) 12</w:t>
    </w:r>
    <w:r>
      <w:rPr>
        <w:rFonts w:ascii="Calibri Light" w:cs="Calibri Light" w:hAnsi="Calibri Light" w:eastAsia="Calibri Light"/>
        <w:sz w:val="16"/>
        <w:szCs w:val="16"/>
        <w:rtl w:val="0"/>
      </w:rPr>
      <w:t> </w:t>
    </w:r>
    <w:r>
      <w:rPr>
        <w:rFonts w:ascii="Calibri Light" w:cs="Calibri Light" w:hAnsi="Calibri Light" w:eastAsia="Calibri Light"/>
        <w:sz w:val="16"/>
        <w:szCs w:val="16"/>
        <w:rtl w:val="0"/>
      </w:rPr>
      <w:t>292 00 60; Tel/Fax: (+48) 12</w:t>
    </w:r>
    <w:r>
      <w:rPr>
        <w:rFonts w:ascii="Calibri Light" w:cs="Calibri Light" w:hAnsi="Calibri Light" w:eastAsia="Calibri Light"/>
        <w:sz w:val="16"/>
        <w:szCs w:val="16"/>
        <w:rtl w:val="0"/>
      </w:rPr>
      <w:t> </w:t>
    </w:r>
    <w:r>
      <w:rPr>
        <w:rFonts w:ascii="Calibri Light" w:cs="Calibri Light" w:hAnsi="Calibri Light" w:eastAsia="Calibri Light"/>
        <w:sz w:val="16"/>
        <w:szCs w:val="16"/>
        <w:rtl w:val="0"/>
        <w:lang w:val="en-US"/>
      </w:rPr>
      <w:t>626 31 09, www.esthederm.pl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5965189</wp:posOffset>
          </wp:positionH>
          <wp:positionV relativeFrom="page">
            <wp:posOffset>537844</wp:posOffset>
          </wp:positionV>
          <wp:extent cx="1080000" cy="1080000"/>
          <wp:effectExtent l="0" t="0" r="0" b="0"/>
          <wp:wrapNone/>
          <wp:docPr id="1073741825" name="officeArt object" descr="LOGO%20BLACK%20SQUA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%20BLACK%20SQUARE.jpg" descr="LOGO%20BLACK%20SQUARE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