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DF9" w:rsidRDefault="00752565">
      <w:pPr>
        <w:spacing w:after="0" w:line="276" w:lineRule="auto"/>
        <w:rPr>
          <w:b/>
          <w:bCs/>
          <w:sz w:val="32"/>
          <w:szCs w:val="32"/>
        </w:rPr>
        <w:sectPr w:rsidR="00B27DF9">
          <w:headerReference w:type="default" r:id="rId6"/>
          <w:footerReference w:type="default" r:id="rId7"/>
          <w:headerReference w:type="first" r:id="rId8"/>
          <w:footerReference w:type="first" r:id="rId9"/>
          <w:pgSz w:w="11900" w:h="16840"/>
          <w:pgMar w:top="1701" w:right="1134" w:bottom="1134" w:left="1134" w:header="709" w:footer="709" w:gutter="0"/>
          <w:cols w:space="708"/>
          <w:titlePg/>
        </w:sectPr>
      </w:pPr>
      <w:bookmarkStart w:id="0" w:name="_Hlk73018783"/>
      <w:r>
        <w:rPr>
          <w:b/>
          <w:bCs/>
          <w:noProof/>
          <w:sz w:val="32"/>
          <w:szCs w:val="32"/>
        </w:rPr>
        <w:drawing>
          <wp:inline distT="0" distB="0" distL="0" distR="0">
            <wp:extent cx="6121400" cy="609600"/>
            <wp:effectExtent l="0" t="0" r="0" b="0"/>
            <wp:docPr id="1073741827" name="officeArt object" descr="Logo PARP Grupa PF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PARP Grupa PFR" descr="Logo PARP Grupa PFR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:rsidR="00B27DF9" w:rsidRDefault="00B27DF9">
      <w:pPr>
        <w:spacing w:after="0" w:line="276" w:lineRule="auto"/>
        <w:rPr>
          <w:sz w:val="24"/>
          <w:szCs w:val="24"/>
        </w:rPr>
      </w:pPr>
    </w:p>
    <w:p w:rsidR="00B27DF9" w:rsidRDefault="00752565">
      <w:pPr>
        <w:spacing w:after="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Kontakt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</w:t>
      </w:r>
      <w:proofErr w:type="spellEnd"/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>w:</w:t>
      </w:r>
    </w:p>
    <w:p w:rsidR="00B27DF9" w:rsidRDefault="00752565">
      <w:pPr>
        <w:spacing w:after="0"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Luiza Nowicka, PARP</w:t>
      </w:r>
    </w:p>
    <w:p w:rsidR="00B27DF9" w:rsidRDefault="0075256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e-mail: luiza_nowicka@parp.gov.pl</w:t>
      </w:r>
    </w:p>
    <w:p w:rsidR="00B27DF9" w:rsidRDefault="0075256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B27DF9" w:rsidRDefault="00752565">
      <w:pPr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Warszawa, </w:t>
      </w:r>
      <w:r w:rsidR="00E240B9">
        <w:rPr>
          <w:sz w:val="24"/>
          <w:szCs w:val="24"/>
        </w:rPr>
        <w:t>01</w:t>
      </w:r>
      <w:r>
        <w:rPr>
          <w:sz w:val="24"/>
          <w:szCs w:val="24"/>
        </w:rPr>
        <w:t>.1</w:t>
      </w:r>
      <w:r w:rsidR="00E240B9">
        <w:rPr>
          <w:sz w:val="24"/>
          <w:szCs w:val="24"/>
        </w:rPr>
        <w:t>2</w:t>
      </w:r>
      <w:r>
        <w:rPr>
          <w:sz w:val="24"/>
          <w:szCs w:val="24"/>
        </w:rPr>
        <w:t>.2022 r.</w:t>
      </w:r>
    </w:p>
    <w:p w:rsidR="00B27DF9" w:rsidRDefault="00B27DF9">
      <w:pPr>
        <w:spacing w:after="0" w:line="276" w:lineRule="auto"/>
        <w:rPr>
          <w:rStyle w:val="BrakA"/>
          <w:sz w:val="24"/>
          <w:szCs w:val="24"/>
        </w:rPr>
      </w:pPr>
    </w:p>
    <w:p w:rsidR="00B27DF9" w:rsidRDefault="00B27DF9">
      <w:pPr>
        <w:spacing w:line="276" w:lineRule="auto"/>
        <w:rPr>
          <w:rStyle w:val="BrakA"/>
          <w:sz w:val="24"/>
          <w:szCs w:val="24"/>
        </w:rPr>
        <w:sectPr w:rsidR="00B27DF9">
          <w:type w:val="continuous"/>
          <w:pgSz w:w="11900" w:h="16840"/>
          <w:pgMar w:top="1701" w:right="1134" w:bottom="1134" w:left="1134" w:header="709" w:footer="709" w:gutter="0"/>
          <w:cols w:num="2" w:space="708"/>
        </w:sectPr>
      </w:pPr>
    </w:p>
    <w:p w:rsidR="00B27DF9" w:rsidRDefault="00E240B9">
      <w:pPr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  <w:lang w:val="pt-PT"/>
        </w:rPr>
        <w:t>tel.: 880</w:t>
      </w:r>
      <w:r>
        <w:rPr>
          <w:sz w:val="24"/>
          <w:szCs w:val="24"/>
        </w:rPr>
        <w:t> 524 959</w:t>
      </w:r>
    </w:p>
    <w:p w:rsidR="00B27DF9" w:rsidRDefault="00752565">
      <w:pPr>
        <w:pStyle w:val="Nagwek1"/>
        <w:rPr>
          <w:sz w:val="24"/>
          <w:szCs w:val="24"/>
        </w:rPr>
      </w:pPr>
      <w:r>
        <w:t xml:space="preserve">Raport z </w:t>
      </w:r>
      <w:proofErr w:type="spellStart"/>
      <w:r>
        <w:t>rynku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PARP: </w:t>
      </w:r>
      <w:proofErr w:type="spellStart"/>
      <w:r>
        <w:t>b</w:t>
      </w:r>
      <w:r>
        <w:rPr>
          <w:rStyle w:val="BrakA"/>
        </w:rPr>
        <w:t>ezrobocie</w:t>
      </w:r>
      <w:proofErr w:type="spellEnd"/>
      <w:r>
        <w:rPr>
          <w:rStyle w:val="BrakA"/>
        </w:rPr>
        <w:t xml:space="preserve"> w </w:t>
      </w:r>
      <w:proofErr w:type="spellStart"/>
      <w:r>
        <w:rPr>
          <w:rStyle w:val="BrakA"/>
        </w:rPr>
        <w:t>Polsce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wciąż</w:t>
      </w:r>
      <w:proofErr w:type="spellEnd"/>
      <w:r>
        <w:rPr>
          <w:rStyle w:val="BrakA"/>
        </w:rPr>
        <w:t xml:space="preserve"> </w:t>
      </w:r>
      <w:proofErr w:type="spellStart"/>
      <w:r>
        <w:rPr>
          <w:rStyle w:val="BrakA"/>
        </w:rPr>
        <w:t>sukcesywnie</w:t>
      </w:r>
      <w:proofErr w:type="spellEnd"/>
      <w:r>
        <w:rPr>
          <w:rStyle w:val="BrakA"/>
        </w:rPr>
        <w:t xml:space="preserve"> w </w:t>
      </w:r>
      <w:proofErr w:type="spellStart"/>
      <w:r>
        <w:rPr>
          <w:rStyle w:val="BrakA"/>
        </w:rPr>
        <w:t>dół</w:t>
      </w:r>
      <w:proofErr w:type="spellEnd"/>
      <w:r>
        <w:t xml:space="preserve"> – </w:t>
      </w:r>
      <w:proofErr w:type="spellStart"/>
      <w:r>
        <w:t>czwarty</w:t>
      </w:r>
      <w:proofErr w:type="spellEnd"/>
      <w:r>
        <w:t xml:space="preserve"> </w:t>
      </w:r>
      <w:proofErr w:type="spellStart"/>
      <w:r>
        <w:t>miesiąc</w:t>
      </w:r>
      <w:proofErr w:type="spellEnd"/>
      <w:r>
        <w:t xml:space="preserve"> z </w:t>
      </w:r>
      <w:proofErr w:type="spellStart"/>
      <w:r>
        <w:t>rzędu</w:t>
      </w:r>
      <w:proofErr w:type="spellEnd"/>
    </w:p>
    <w:p w:rsidR="00B27DF9" w:rsidRDefault="00752565">
      <w:pPr>
        <w:spacing w:before="120" w:after="120" w:line="276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Jak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podaje</w:t>
      </w:r>
      <w:proofErr w:type="spellEnd"/>
      <w:r>
        <w:rPr>
          <w:b/>
          <w:bCs/>
          <w:sz w:val="24"/>
          <w:szCs w:val="24"/>
        </w:rPr>
        <w:t xml:space="preserve"> GUS, </w:t>
      </w:r>
      <w:proofErr w:type="spellStart"/>
      <w:r>
        <w:rPr>
          <w:b/>
          <w:bCs/>
          <w:sz w:val="24"/>
          <w:szCs w:val="24"/>
        </w:rPr>
        <w:t>stopa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bezrobocia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rejestrowanego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polskim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rynku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pracy</w:t>
      </w:r>
      <w:proofErr w:type="spellEnd"/>
      <w:r>
        <w:rPr>
          <w:b/>
          <w:bCs/>
          <w:sz w:val="24"/>
          <w:szCs w:val="24"/>
        </w:rPr>
        <w:t xml:space="preserve"> we </w:t>
      </w:r>
      <w:proofErr w:type="spellStart"/>
      <w:r>
        <w:rPr>
          <w:b/>
          <w:bCs/>
          <w:sz w:val="24"/>
          <w:szCs w:val="24"/>
        </w:rPr>
        <w:t>wrześniu</w:t>
      </w:r>
      <w:proofErr w:type="spellEnd"/>
      <w:r>
        <w:rPr>
          <w:b/>
          <w:bCs/>
          <w:sz w:val="24"/>
          <w:szCs w:val="24"/>
        </w:rPr>
        <w:t xml:space="preserve"> 2022 r. </w:t>
      </w:r>
      <w:proofErr w:type="spellStart"/>
      <w:r>
        <w:rPr>
          <w:b/>
          <w:bCs/>
          <w:sz w:val="24"/>
          <w:szCs w:val="24"/>
        </w:rPr>
        <w:t>wyniosła</w:t>
      </w:r>
      <w:proofErr w:type="spellEnd"/>
      <w:r>
        <w:rPr>
          <w:b/>
          <w:bCs/>
          <w:sz w:val="24"/>
          <w:szCs w:val="24"/>
        </w:rPr>
        <w:t xml:space="preserve"> 5,1%, </w:t>
      </w:r>
      <w:proofErr w:type="spellStart"/>
      <w:r>
        <w:rPr>
          <w:b/>
          <w:bCs/>
          <w:sz w:val="24"/>
          <w:szCs w:val="24"/>
        </w:rPr>
        <w:t>co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potwierdza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wyraźny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początku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roku</w:t>
      </w:r>
      <w:proofErr w:type="spellEnd"/>
      <w:r>
        <w:rPr>
          <w:b/>
          <w:bCs/>
          <w:sz w:val="24"/>
          <w:szCs w:val="24"/>
        </w:rPr>
        <w:t xml:space="preserve"> trend </w:t>
      </w:r>
      <w:proofErr w:type="spellStart"/>
      <w:r>
        <w:rPr>
          <w:b/>
          <w:bCs/>
          <w:sz w:val="24"/>
          <w:szCs w:val="24"/>
        </w:rPr>
        <w:t>spadku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wskaźnika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Maleje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też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liczba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Polaków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zarejestrowanych</w:t>
      </w:r>
      <w:proofErr w:type="spellEnd"/>
      <w:r>
        <w:rPr>
          <w:b/>
          <w:bCs/>
          <w:sz w:val="24"/>
          <w:szCs w:val="24"/>
        </w:rPr>
        <w:t xml:space="preserve"> w </w:t>
      </w:r>
      <w:proofErr w:type="spellStart"/>
      <w:r>
        <w:rPr>
          <w:b/>
          <w:bCs/>
          <w:sz w:val="24"/>
          <w:szCs w:val="24"/>
        </w:rPr>
        <w:t>urzędach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pracy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jako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osoby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bezrobotne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Jak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jeszcze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wygląda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sytuacja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rynku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pracy</w:t>
      </w:r>
      <w:proofErr w:type="spellEnd"/>
      <w:r>
        <w:rPr>
          <w:b/>
          <w:bCs/>
          <w:sz w:val="24"/>
          <w:szCs w:val="24"/>
        </w:rPr>
        <w:t xml:space="preserve"> – o </w:t>
      </w:r>
      <w:proofErr w:type="spellStart"/>
      <w:r>
        <w:rPr>
          <w:b/>
          <w:bCs/>
          <w:sz w:val="24"/>
          <w:szCs w:val="24"/>
        </w:rPr>
        <w:t>tym</w:t>
      </w:r>
      <w:proofErr w:type="spellEnd"/>
      <w:r>
        <w:rPr>
          <w:b/>
          <w:bCs/>
          <w:sz w:val="24"/>
          <w:szCs w:val="24"/>
        </w:rPr>
        <w:t xml:space="preserve"> w </w:t>
      </w:r>
      <w:proofErr w:type="spellStart"/>
      <w:r>
        <w:rPr>
          <w:b/>
          <w:bCs/>
          <w:sz w:val="24"/>
          <w:szCs w:val="24"/>
        </w:rPr>
        <w:t>najnowszym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październikowym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raporcie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Polskiej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Agencji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Rozwoju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Przedsiębiorczości</w:t>
      </w:r>
      <w:proofErr w:type="spellEnd"/>
      <w:r>
        <w:rPr>
          <w:b/>
          <w:bCs/>
          <w:sz w:val="24"/>
          <w:szCs w:val="24"/>
        </w:rPr>
        <w:t xml:space="preserve"> „</w:t>
      </w:r>
      <w:proofErr w:type="spellStart"/>
      <w:r>
        <w:rPr>
          <w:b/>
          <w:bCs/>
          <w:sz w:val="24"/>
          <w:szCs w:val="24"/>
        </w:rPr>
        <w:t>Rynek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pracy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edukacja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kompetencje</w:t>
      </w:r>
      <w:proofErr w:type="spellEnd"/>
      <w:r>
        <w:rPr>
          <w:b/>
          <w:bCs/>
          <w:sz w:val="24"/>
          <w:szCs w:val="24"/>
        </w:rPr>
        <w:t>”.</w:t>
      </w:r>
    </w:p>
    <w:p w:rsidR="00B27DF9" w:rsidRPr="00E240B9" w:rsidRDefault="00752565" w:rsidP="00E240B9">
      <w:pPr>
        <w:pStyle w:val="Nagwek2"/>
      </w:pPr>
      <w:r w:rsidRPr="00E240B9">
        <w:rPr>
          <w:rStyle w:val="BrakA"/>
        </w:rPr>
        <w:t>Stopa bezrobocia znów niska</w:t>
      </w:r>
    </w:p>
    <w:p w:rsidR="00B27DF9" w:rsidRDefault="00752565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Jak podał GUS, stopa bezrobocia rejestrowanego w Polsce we wrześniu 2022 r. wyniosła 5,1%. W </w:t>
      </w:r>
      <w:proofErr w:type="spellStart"/>
      <w:r>
        <w:rPr>
          <w:rFonts w:ascii="Calibri" w:hAnsi="Calibri"/>
        </w:rPr>
        <w:t>porównaniu</w:t>
      </w:r>
      <w:proofErr w:type="spellEnd"/>
      <w:r>
        <w:rPr>
          <w:rFonts w:ascii="Calibri" w:hAnsi="Calibri"/>
        </w:rPr>
        <w:t xml:space="preserve"> z sierpniem bieżącego roku oznacza to spadek o 0,1 </w:t>
      </w:r>
      <w:proofErr w:type="spellStart"/>
      <w:r>
        <w:rPr>
          <w:rFonts w:ascii="Calibri" w:hAnsi="Calibri"/>
        </w:rPr>
        <w:t>p.p</w:t>
      </w:r>
      <w:proofErr w:type="spellEnd"/>
      <w:r>
        <w:rPr>
          <w:rFonts w:ascii="Calibri" w:hAnsi="Calibri"/>
        </w:rPr>
        <w:t xml:space="preserve">., z kolei odnosząc ten wynik do </w:t>
      </w:r>
      <w:proofErr w:type="spellStart"/>
      <w:r>
        <w:rPr>
          <w:rFonts w:ascii="Calibri" w:hAnsi="Calibri"/>
        </w:rPr>
        <w:t>września</w:t>
      </w:r>
      <w:proofErr w:type="spellEnd"/>
      <w:r>
        <w:rPr>
          <w:rFonts w:ascii="Calibri" w:hAnsi="Calibri"/>
        </w:rPr>
        <w:t xml:space="preserve"> 2021 r., bezrobocie było </w:t>
      </w:r>
      <w:proofErr w:type="spellStart"/>
      <w:r>
        <w:rPr>
          <w:rFonts w:ascii="Calibri" w:hAnsi="Calibri"/>
        </w:rPr>
        <w:t>niższe</w:t>
      </w:r>
      <w:proofErr w:type="spellEnd"/>
      <w:r>
        <w:rPr>
          <w:rFonts w:ascii="Calibri" w:hAnsi="Calibri"/>
        </w:rPr>
        <w:t xml:space="preserve"> o 0,5 </w:t>
      </w:r>
      <w:proofErr w:type="spellStart"/>
      <w:r>
        <w:rPr>
          <w:rFonts w:ascii="Calibri" w:hAnsi="Calibri"/>
        </w:rPr>
        <w:t>p.p</w:t>
      </w:r>
      <w:proofErr w:type="spellEnd"/>
      <w:r>
        <w:rPr>
          <w:rFonts w:ascii="Calibri" w:hAnsi="Calibri"/>
        </w:rPr>
        <w:t>. Wskaźnik ten od czterech miesięcy pozostaje na poziomie niższym, niż obserwowano w czwartym kwartale poprzedniego roku.</w:t>
      </w:r>
    </w:p>
    <w:p w:rsidR="00B27DF9" w:rsidRDefault="00752565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Stopa bezrobocia w analizowanym okresie spadła w </w:t>
      </w:r>
      <w:proofErr w:type="spellStart"/>
      <w:r>
        <w:rPr>
          <w:rFonts w:ascii="Calibri" w:hAnsi="Calibri"/>
        </w:rPr>
        <w:t>ośmiu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województwach</w:t>
      </w:r>
      <w:proofErr w:type="spellEnd"/>
      <w:r>
        <w:rPr>
          <w:rFonts w:ascii="Calibri" w:hAnsi="Calibri"/>
        </w:rPr>
        <w:t xml:space="preserve">, a wzrosła w </w:t>
      </w:r>
      <w:proofErr w:type="spellStart"/>
      <w:r>
        <w:rPr>
          <w:rFonts w:ascii="Calibri" w:hAnsi="Calibri"/>
        </w:rPr>
        <w:t>dwóch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Zależnie</w:t>
      </w:r>
      <w:proofErr w:type="spellEnd"/>
      <w:r>
        <w:rPr>
          <w:rFonts w:ascii="Calibri" w:hAnsi="Calibri"/>
        </w:rPr>
        <w:t xml:space="preserve"> od regionu wahała </w:t>
      </w:r>
      <w:proofErr w:type="spellStart"/>
      <w:r>
        <w:rPr>
          <w:rFonts w:ascii="Calibri" w:hAnsi="Calibri"/>
        </w:rPr>
        <w:t>sie</w:t>
      </w:r>
      <w:proofErr w:type="spellEnd"/>
      <w:r>
        <w:rPr>
          <w:rFonts w:ascii="Calibri" w:hAnsi="Calibri"/>
        </w:rPr>
        <w:t xml:space="preserve">̨ od 2,8 do 8,7%. </w:t>
      </w:r>
      <w:proofErr w:type="spellStart"/>
      <w:r>
        <w:rPr>
          <w:rFonts w:ascii="Calibri" w:hAnsi="Calibri"/>
        </w:rPr>
        <w:t>Najwyższym</w:t>
      </w:r>
      <w:proofErr w:type="spellEnd"/>
      <w:r>
        <w:rPr>
          <w:rFonts w:ascii="Calibri" w:hAnsi="Calibri"/>
        </w:rPr>
        <w:t xml:space="preserve"> bezrobociem charakteryzowały się </w:t>
      </w:r>
      <w:proofErr w:type="spellStart"/>
      <w:r>
        <w:rPr>
          <w:rFonts w:ascii="Calibri" w:hAnsi="Calibri"/>
        </w:rPr>
        <w:t>województwa</w:t>
      </w:r>
      <w:proofErr w:type="spellEnd"/>
      <w:r>
        <w:rPr>
          <w:rFonts w:ascii="Calibri" w:hAnsi="Calibri"/>
        </w:rPr>
        <w:t xml:space="preserve">: podkarpackie (8,7%), </w:t>
      </w:r>
      <w:proofErr w:type="spellStart"/>
      <w:r>
        <w:rPr>
          <w:rFonts w:ascii="Calibri" w:hAnsi="Calibri"/>
        </w:rPr>
        <w:t>warmińsko-mazurskie</w:t>
      </w:r>
      <w:proofErr w:type="spellEnd"/>
      <w:r>
        <w:rPr>
          <w:rFonts w:ascii="Calibri" w:hAnsi="Calibri"/>
        </w:rPr>
        <w:t xml:space="preserve"> (8,2%) i lubelskie (7,8%). Najlepiej zaś sytuacja wyglądała w Wielkopolsce (2,8%), </w:t>
      </w:r>
      <w:proofErr w:type="spellStart"/>
      <w:r>
        <w:rPr>
          <w:rFonts w:ascii="Calibri" w:hAnsi="Calibri"/>
        </w:rPr>
        <w:t>Śląskiem</w:t>
      </w:r>
      <w:proofErr w:type="spellEnd"/>
      <w:r>
        <w:rPr>
          <w:rFonts w:ascii="Calibri" w:hAnsi="Calibri"/>
        </w:rPr>
        <w:t xml:space="preserve"> (3,8%) oraz </w:t>
      </w:r>
      <w:proofErr w:type="spellStart"/>
      <w:r>
        <w:rPr>
          <w:rFonts w:ascii="Calibri" w:hAnsi="Calibri"/>
        </w:rPr>
        <w:t>Lubuskiem</w:t>
      </w:r>
      <w:proofErr w:type="spellEnd"/>
      <w:r>
        <w:rPr>
          <w:rFonts w:ascii="Calibri" w:hAnsi="Calibri"/>
        </w:rPr>
        <w:t xml:space="preserve"> i Mazowieckiem (po 4,2%). W skali roku spadek stopy bezrobocia odnotowano w trzynastu </w:t>
      </w:r>
      <w:proofErr w:type="spellStart"/>
      <w:r>
        <w:rPr>
          <w:rFonts w:ascii="Calibri" w:hAnsi="Calibri"/>
        </w:rPr>
        <w:t>województwach</w:t>
      </w:r>
      <w:proofErr w:type="spellEnd"/>
      <w:r>
        <w:rPr>
          <w:rFonts w:ascii="Calibri" w:hAnsi="Calibri"/>
        </w:rPr>
        <w:t xml:space="preserve">, a najbardziej w lubuskim oraz pomorskim (o 1,0 </w:t>
      </w:r>
      <w:proofErr w:type="spellStart"/>
      <w:r>
        <w:rPr>
          <w:rFonts w:ascii="Calibri" w:hAnsi="Calibri"/>
        </w:rPr>
        <w:t>p.p</w:t>
      </w:r>
      <w:proofErr w:type="spellEnd"/>
      <w:r>
        <w:rPr>
          <w:rFonts w:ascii="Calibri" w:hAnsi="Calibri"/>
        </w:rPr>
        <w:t xml:space="preserve">. w </w:t>
      </w:r>
      <w:proofErr w:type="spellStart"/>
      <w:r>
        <w:rPr>
          <w:rFonts w:ascii="Calibri" w:hAnsi="Calibri"/>
        </w:rPr>
        <w:t>każdym</w:t>
      </w:r>
      <w:proofErr w:type="spellEnd"/>
      <w:r>
        <w:rPr>
          <w:rFonts w:ascii="Calibri" w:hAnsi="Calibri"/>
        </w:rPr>
        <w:t>).</w:t>
      </w:r>
    </w:p>
    <w:p w:rsidR="00B27DF9" w:rsidRPr="00E240B9" w:rsidRDefault="00752565" w:rsidP="00E240B9">
      <w:pPr>
        <w:pStyle w:val="Nagwek2"/>
      </w:pPr>
      <w:r w:rsidRPr="00E240B9">
        <w:t xml:space="preserve">Mniej bezrobotnych w urzędach pracy </w:t>
      </w:r>
    </w:p>
    <w:p w:rsidR="00B27DF9" w:rsidRDefault="00752565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hAnsi="Calibri"/>
        </w:rPr>
        <w:t xml:space="preserve">W urzędach pracy z końcem września 2022 r, zarejestrowanych pozostawało 801,7 tys. bezrobotnych, o 5,3 tys. (0,7%) mniej </w:t>
      </w:r>
      <w:proofErr w:type="spellStart"/>
      <w:r>
        <w:rPr>
          <w:rFonts w:ascii="Calibri" w:hAnsi="Calibri"/>
        </w:rPr>
        <w:t>niz</w:t>
      </w:r>
      <w:proofErr w:type="spellEnd"/>
      <w:r>
        <w:rPr>
          <w:rFonts w:ascii="Calibri" w:hAnsi="Calibri"/>
        </w:rPr>
        <w:t xml:space="preserve">̇ </w:t>
      </w:r>
      <w:proofErr w:type="spellStart"/>
      <w:r>
        <w:rPr>
          <w:rFonts w:ascii="Calibri" w:hAnsi="Calibri"/>
        </w:rPr>
        <w:t>miesiąc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wcześniej</w:t>
      </w:r>
      <w:proofErr w:type="spellEnd"/>
      <w:r>
        <w:rPr>
          <w:rFonts w:ascii="Calibri" w:hAnsi="Calibri"/>
        </w:rPr>
        <w:t xml:space="preserve"> i o 133,0 tys. (14,2%) mniej </w:t>
      </w:r>
      <w:proofErr w:type="spellStart"/>
      <w:r>
        <w:rPr>
          <w:rFonts w:ascii="Calibri" w:hAnsi="Calibri"/>
        </w:rPr>
        <w:t>niz</w:t>
      </w:r>
      <w:proofErr w:type="spellEnd"/>
      <w:r>
        <w:rPr>
          <w:rFonts w:ascii="Calibri" w:hAnsi="Calibri"/>
        </w:rPr>
        <w:t xml:space="preserve">̇ we </w:t>
      </w:r>
      <w:proofErr w:type="spellStart"/>
      <w:r>
        <w:rPr>
          <w:rFonts w:ascii="Calibri" w:hAnsi="Calibri"/>
        </w:rPr>
        <w:t>wrześniu</w:t>
      </w:r>
      <w:proofErr w:type="spellEnd"/>
      <w:r>
        <w:rPr>
          <w:rFonts w:ascii="Calibri" w:hAnsi="Calibri"/>
        </w:rPr>
        <w:t xml:space="preserve"> 2021 r. Jednocześnie w tym miesiącu do </w:t>
      </w:r>
      <w:proofErr w:type="spellStart"/>
      <w:r>
        <w:rPr>
          <w:rFonts w:ascii="Calibri" w:hAnsi="Calibri"/>
        </w:rPr>
        <w:t>urzędów</w:t>
      </w:r>
      <w:proofErr w:type="spellEnd"/>
      <w:r>
        <w:rPr>
          <w:rFonts w:ascii="Calibri" w:hAnsi="Calibri"/>
        </w:rPr>
        <w:t xml:space="preserve"> pracy zgłoszono 99,5 tys. wolnych miejsc pracy i aktywizacji zawodowej (o 0,8 tys. ofert </w:t>
      </w:r>
      <w:proofErr w:type="spellStart"/>
      <w:r>
        <w:rPr>
          <w:rFonts w:ascii="Calibri" w:hAnsi="Calibri"/>
        </w:rPr>
        <w:t>więcej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niz</w:t>
      </w:r>
      <w:proofErr w:type="spellEnd"/>
      <w:r>
        <w:rPr>
          <w:rFonts w:ascii="Calibri" w:hAnsi="Calibri"/>
        </w:rPr>
        <w:t xml:space="preserve">̇ w sierpniu 2022 r. i o 24,7 tys. mniej r/r). </w:t>
      </w:r>
      <w:proofErr w:type="spellStart"/>
      <w:r>
        <w:rPr>
          <w:rFonts w:ascii="Calibri" w:hAnsi="Calibri"/>
        </w:rPr>
        <w:t>Najwięcej</w:t>
      </w:r>
      <w:proofErr w:type="spellEnd"/>
      <w:r>
        <w:rPr>
          <w:rFonts w:ascii="Calibri" w:hAnsi="Calibri"/>
        </w:rPr>
        <w:t xml:space="preserve"> wolnych miejsc pracy i aktywizacji zawodowej zgłoszono w </w:t>
      </w:r>
      <w:proofErr w:type="spellStart"/>
      <w:r>
        <w:rPr>
          <w:rFonts w:ascii="Calibri" w:hAnsi="Calibri"/>
        </w:rPr>
        <w:t>województwach</w:t>
      </w:r>
      <w:proofErr w:type="spellEnd"/>
      <w:r>
        <w:rPr>
          <w:rFonts w:ascii="Calibri" w:hAnsi="Calibri"/>
        </w:rPr>
        <w:t xml:space="preserve">: mazowieckim, </w:t>
      </w:r>
      <w:proofErr w:type="spellStart"/>
      <w:r>
        <w:rPr>
          <w:rFonts w:ascii="Calibri" w:hAnsi="Calibri"/>
        </w:rPr>
        <w:t>śląskim</w:t>
      </w:r>
      <w:proofErr w:type="spellEnd"/>
      <w:r>
        <w:rPr>
          <w:rFonts w:ascii="Calibri" w:hAnsi="Calibri"/>
        </w:rPr>
        <w:t xml:space="preserve"> i </w:t>
      </w:r>
      <w:proofErr w:type="spellStart"/>
      <w:r>
        <w:rPr>
          <w:rFonts w:ascii="Calibri" w:hAnsi="Calibri"/>
        </w:rPr>
        <w:t>dolnośląskim</w:t>
      </w:r>
      <w:proofErr w:type="spellEnd"/>
      <w:r>
        <w:rPr>
          <w:rFonts w:ascii="Calibri" w:hAnsi="Calibri"/>
        </w:rPr>
        <w:t xml:space="preserve">; najmniej – w podlaskim, opolskim i </w:t>
      </w:r>
      <w:proofErr w:type="spellStart"/>
      <w:r>
        <w:rPr>
          <w:rFonts w:ascii="Calibri" w:hAnsi="Calibri"/>
        </w:rPr>
        <w:t>świętokrzyskim</w:t>
      </w:r>
      <w:proofErr w:type="spellEnd"/>
      <w:r>
        <w:rPr>
          <w:rFonts w:ascii="Calibri" w:hAnsi="Calibri"/>
        </w:rPr>
        <w:t xml:space="preserve">. Średnie </w:t>
      </w:r>
      <w:proofErr w:type="spellStart"/>
      <w:r>
        <w:rPr>
          <w:rFonts w:ascii="Calibri" w:hAnsi="Calibri"/>
        </w:rPr>
        <w:t>miesięczne</w:t>
      </w:r>
      <w:proofErr w:type="spellEnd"/>
      <w:r>
        <w:rPr>
          <w:rFonts w:ascii="Calibri" w:hAnsi="Calibri"/>
        </w:rPr>
        <w:t xml:space="preserve"> wynagrodzenie </w:t>
      </w:r>
      <w:proofErr w:type="spellStart"/>
      <w:r>
        <w:rPr>
          <w:rFonts w:ascii="Calibri" w:hAnsi="Calibri"/>
        </w:rPr>
        <w:t>ogółem</w:t>
      </w:r>
      <w:proofErr w:type="spellEnd"/>
      <w:r>
        <w:rPr>
          <w:rFonts w:ascii="Calibri" w:hAnsi="Calibri"/>
        </w:rPr>
        <w:t xml:space="preserve"> (brutto) w sektorze przedsiębiorstw we </w:t>
      </w:r>
      <w:proofErr w:type="spellStart"/>
      <w:r>
        <w:rPr>
          <w:rFonts w:ascii="Calibri" w:hAnsi="Calibri"/>
        </w:rPr>
        <w:t>wrześniu</w:t>
      </w:r>
      <w:proofErr w:type="spellEnd"/>
      <w:r>
        <w:rPr>
          <w:rFonts w:ascii="Calibri" w:hAnsi="Calibri"/>
        </w:rPr>
        <w:t xml:space="preserve"> 2022 r. wyniosło 6687,81 zł, co w </w:t>
      </w:r>
      <w:proofErr w:type="spellStart"/>
      <w:r>
        <w:rPr>
          <w:rFonts w:ascii="Calibri" w:hAnsi="Calibri"/>
        </w:rPr>
        <w:t>porównaniu</w:t>
      </w:r>
      <w:proofErr w:type="spellEnd"/>
      <w:r>
        <w:rPr>
          <w:rFonts w:ascii="Calibri" w:hAnsi="Calibri"/>
        </w:rPr>
        <w:t xml:space="preserve"> z sierpniem 2022 r. oznacza wzrost o 1,6%, a w </w:t>
      </w:r>
      <w:proofErr w:type="spellStart"/>
      <w:r>
        <w:rPr>
          <w:rFonts w:ascii="Calibri" w:hAnsi="Calibri"/>
        </w:rPr>
        <w:t>ujęciu</w:t>
      </w:r>
      <w:proofErr w:type="spellEnd"/>
      <w:r>
        <w:rPr>
          <w:rFonts w:ascii="Calibri" w:hAnsi="Calibri"/>
        </w:rPr>
        <w:t xml:space="preserve"> rocznym –  wzrost o 14,5%.</w:t>
      </w:r>
    </w:p>
    <w:p w:rsidR="00B27DF9" w:rsidRPr="00E240B9" w:rsidRDefault="00752565" w:rsidP="00E240B9">
      <w:pPr>
        <w:pStyle w:val="Nagwek2"/>
      </w:pPr>
      <w:r w:rsidRPr="00E240B9">
        <w:lastRenderedPageBreak/>
        <w:t>Stałe bezrobocie w Unii Europejskiej</w:t>
      </w:r>
    </w:p>
    <w:p w:rsidR="00B27DF9" w:rsidRDefault="00752565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Jak wynika z danych Eurostatu za sierpień 2022 r., stopa bezrobocia dla </w:t>
      </w:r>
      <w:proofErr w:type="spellStart"/>
      <w:r>
        <w:rPr>
          <w:rFonts w:ascii="Calibri" w:hAnsi="Calibri"/>
          <w:shd w:val="clear" w:color="auto" w:fill="FFFFFF"/>
        </w:rPr>
        <w:t>krajów</w:t>
      </w:r>
      <w:proofErr w:type="spellEnd"/>
      <w:r>
        <w:rPr>
          <w:rFonts w:ascii="Calibri" w:hAnsi="Calibri"/>
          <w:shd w:val="clear" w:color="auto" w:fill="FFFFFF"/>
        </w:rPr>
        <w:t xml:space="preserve"> członkowskich UE-27 wyniosła 6,0%, a dla strefy euro (UE-19) – 6,6%. Wskaźniki te w ujęciu m/m pozostają bez zmian. Zgodnie z wyliczeniami </w:t>
      </w:r>
      <w:proofErr w:type="spellStart"/>
      <w:r>
        <w:rPr>
          <w:rFonts w:ascii="Calibri" w:hAnsi="Calibri"/>
          <w:shd w:val="clear" w:color="auto" w:fill="FFFFFF"/>
        </w:rPr>
        <w:t>Labour</w:t>
      </w:r>
      <w:proofErr w:type="spellEnd"/>
      <w:r>
        <w:rPr>
          <w:rFonts w:ascii="Calibri" w:hAnsi="Calibri"/>
          <w:shd w:val="clear" w:color="auto" w:fill="FFFFFF"/>
        </w:rPr>
        <w:t xml:space="preserve"> Force </w:t>
      </w:r>
      <w:proofErr w:type="spellStart"/>
      <w:r>
        <w:rPr>
          <w:rFonts w:ascii="Calibri" w:hAnsi="Calibri"/>
          <w:shd w:val="clear" w:color="auto" w:fill="FFFFFF"/>
        </w:rPr>
        <w:t>Survey</w:t>
      </w:r>
      <w:proofErr w:type="spellEnd"/>
      <w:r>
        <w:rPr>
          <w:rFonts w:ascii="Calibri" w:hAnsi="Calibri"/>
          <w:shd w:val="clear" w:color="auto" w:fill="FFFFFF"/>
        </w:rPr>
        <w:t>, w tym czasie stopa bezrobocia w Polsce ponownie wyniosła 2,6%, uzyskując tym samym wynik zaraz za przodującymi w zestawieniu Czechami (2,4%). Najwyższy wskaźnik bezrobocia rejestrowanego zarejestrowano w Hiszpanii (12,4%), Grecji (12,2%) i na Cyprze (8,6%).</w:t>
      </w:r>
    </w:p>
    <w:p w:rsidR="00B27DF9" w:rsidRPr="00E240B9" w:rsidRDefault="00752565" w:rsidP="00E240B9">
      <w:pPr>
        <w:pStyle w:val="Nagwek2"/>
      </w:pPr>
      <w:r w:rsidRPr="00E240B9">
        <w:t>Polacy zmieniają pracę</w:t>
      </w:r>
    </w:p>
    <w:p w:rsidR="00B27DF9" w:rsidRDefault="00752565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Według badania „Monitor rynku pracy” przeprowadzonego na zlecenie instytutu badawczego </w:t>
      </w:r>
      <w:proofErr w:type="spellStart"/>
      <w:r>
        <w:rPr>
          <w:rFonts w:ascii="Calibri" w:hAnsi="Calibri"/>
          <w:shd w:val="clear" w:color="auto" w:fill="FFFFFF"/>
        </w:rPr>
        <w:t>Randstad</w:t>
      </w:r>
      <w:proofErr w:type="spellEnd"/>
      <w:r>
        <w:rPr>
          <w:rFonts w:ascii="Calibri" w:hAnsi="Calibri"/>
          <w:shd w:val="clear" w:color="auto" w:fill="FFFFFF"/>
        </w:rPr>
        <w:t xml:space="preserve"> w III kwartale 2022 r., w </w:t>
      </w:r>
      <w:proofErr w:type="spellStart"/>
      <w:r>
        <w:rPr>
          <w:rFonts w:ascii="Calibri" w:hAnsi="Calibri"/>
          <w:shd w:val="clear" w:color="auto" w:fill="FFFFFF"/>
        </w:rPr>
        <w:t>ciągu</w:t>
      </w:r>
      <w:proofErr w:type="spellEnd"/>
      <w:r>
        <w:rPr>
          <w:rFonts w:ascii="Calibri" w:hAnsi="Calibri"/>
          <w:shd w:val="clear" w:color="auto" w:fill="FFFFFF"/>
        </w:rPr>
        <w:t xml:space="preserve"> 6 </w:t>
      </w:r>
      <w:proofErr w:type="spellStart"/>
      <w:r>
        <w:rPr>
          <w:rFonts w:ascii="Calibri" w:hAnsi="Calibri"/>
          <w:shd w:val="clear" w:color="auto" w:fill="FFFFFF"/>
        </w:rPr>
        <w:t>miesięcy</w:t>
      </w:r>
      <w:proofErr w:type="spellEnd"/>
      <w:r>
        <w:rPr>
          <w:rFonts w:ascii="Calibri" w:hAnsi="Calibri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hd w:val="clear" w:color="auto" w:fill="FFFFFF"/>
        </w:rPr>
        <w:t>poprzedzających</w:t>
      </w:r>
      <w:proofErr w:type="spellEnd"/>
      <w:r>
        <w:rPr>
          <w:rFonts w:ascii="Calibri" w:hAnsi="Calibri"/>
          <w:shd w:val="clear" w:color="auto" w:fill="FFFFFF"/>
        </w:rPr>
        <w:t xml:space="preserve"> badanie co piąty Polak zmienił miejsce zatrudnienia. </w:t>
      </w:r>
      <w:proofErr w:type="spellStart"/>
      <w:r>
        <w:rPr>
          <w:rFonts w:ascii="Calibri" w:hAnsi="Calibri"/>
          <w:shd w:val="clear" w:color="auto" w:fill="FFFFFF"/>
        </w:rPr>
        <w:t>Najczęściej</w:t>
      </w:r>
      <w:proofErr w:type="spellEnd"/>
      <w:r>
        <w:rPr>
          <w:rFonts w:ascii="Calibri" w:hAnsi="Calibri"/>
          <w:shd w:val="clear" w:color="auto" w:fill="FFFFFF"/>
        </w:rPr>
        <w:t xml:space="preserve"> dotyczyło to osób zatrudnionych w sektorze edukacji (23%), finansach i ubezpieczeniach oraz transporcie i logistyce (po 19%). Głównymi motywacjami do podjęcia tego kroku okazały się: </w:t>
      </w:r>
      <w:proofErr w:type="spellStart"/>
      <w:r>
        <w:rPr>
          <w:rFonts w:ascii="Calibri" w:hAnsi="Calibri"/>
          <w:shd w:val="clear" w:color="auto" w:fill="FFFFFF"/>
        </w:rPr>
        <w:t>wyższe</w:t>
      </w:r>
      <w:proofErr w:type="spellEnd"/>
      <w:r>
        <w:rPr>
          <w:rFonts w:ascii="Calibri" w:hAnsi="Calibri"/>
          <w:shd w:val="clear" w:color="auto" w:fill="FFFFFF"/>
        </w:rPr>
        <w:t xml:space="preserve"> wynagrodzenie u nowego pracodawcy oraz </w:t>
      </w:r>
      <w:proofErr w:type="spellStart"/>
      <w:r>
        <w:rPr>
          <w:rFonts w:ascii="Calibri" w:hAnsi="Calibri"/>
          <w:shd w:val="clear" w:color="auto" w:fill="FFFFFF"/>
        </w:rPr>
        <w:t>chęc</w:t>
      </w:r>
      <w:proofErr w:type="spellEnd"/>
      <w:r>
        <w:rPr>
          <w:rFonts w:ascii="Calibri" w:hAnsi="Calibri"/>
          <w:shd w:val="clear" w:color="auto" w:fill="FFFFFF"/>
        </w:rPr>
        <w:t xml:space="preserve">́ rozwoju zawodowego. </w:t>
      </w:r>
      <w:proofErr w:type="spellStart"/>
      <w:r>
        <w:rPr>
          <w:rFonts w:ascii="Calibri" w:hAnsi="Calibri"/>
          <w:shd w:val="clear" w:color="auto" w:fill="FFFFFF"/>
        </w:rPr>
        <w:t>Średni</w:t>
      </w:r>
      <w:proofErr w:type="spellEnd"/>
      <w:r>
        <w:rPr>
          <w:rFonts w:ascii="Calibri" w:hAnsi="Calibri"/>
          <w:shd w:val="clear" w:color="auto" w:fill="FFFFFF"/>
        </w:rPr>
        <w:t xml:space="preserve"> czas poszukiwania pracy w III kw. 2022 r. </w:t>
      </w:r>
      <w:proofErr w:type="spellStart"/>
      <w:r>
        <w:rPr>
          <w:rFonts w:ascii="Calibri" w:hAnsi="Calibri"/>
          <w:shd w:val="clear" w:color="auto" w:fill="FFFFFF"/>
        </w:rPr>
        <w:t>wyniósł</w:t>
      </w:r>
      <w:proofErr w:type="spellEnd"/>
      <w:r>
        <w:rPr>
          <w:rFonts w:ascii="Calibri" w:hAnsi="Calibri"/>
          <w:shd w:val="clear" w:color="auto" w:fill="FFFFFF"/>
        </w:rPr>
        <w:t xml:space="preserve"> 2,4 </w:t>
      </w:r>
      <w:proofErr w:type="spellStart"/>
      <w:r>
        <w:rPr>
          <w:rFonts w:ascii="Calibri" w:hAnsi="Calibri"/>
          <w:shd w:val="clear" w:color="auto" w:fill="FFFFFF"/>
        </w:rPr>
        <w:t>miesiąca</w:t>
      </w:r>
      <w:proofErr w:type="spellEnd"/>
      <w:r>
        <w:rPr>
          <w:rFonts w:ascii="Calibri" w:hAnsi="Calibri"/>
          <w:shd w:val="clear" w:color="auto" w:fill="FFFFFF"/>
        </w:rPr>
        <w:t>. W II kw. było to 2,7 miesiąca.</w:t>
      </w:r>
    </w:p>
    <w:p w:rsidR="00B27DF9" w:rsidRPr="00E240B9" w:rsidRDefault="00752565" w:rsidP="00E240B9">
      <w:pPr>
        <w:pStyle w:val="Nagwek2"/>
      </w:pPr>
      <w:r w:rsidRPr="00E240B9">
        <w:t>Ukraińcy na rynku pracy w Polsce a w Niemczech</w:t>
      </w:r>
    </w:p>
    <w:p w:rsidR="00B27DF9" w:rsidRDefault="00752565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EWL wspólnie ze Studium Europy Wschodniej Uniwersytetu Warszawskiego udostępniło wyniki badania socjologicznego „</w:t>
      </w:r>
      <w:proofErr w:type="spellStart"/>
      <w:r>
        <w:rPr>
          <w:rFonts w:ascii="Calibri" w:hAnsi="Calibri"/>
          <w:shd w:val="clear" w:color="auto" w:fill="FFFFFF"/>
        </w:rPr>
        <w:t>Uchodźcy</w:t>
      </w:r>
      <w:proofErr w:type="spellEnd"/>
      <w:r>
        <w:rPr>
          <w:rFonts w:ascii="Calibri" w:hAnsi="Calibri"/>
          <w:shd w:val="clear" w:color="auto" w:fill="FFFFFF"/>
        </w:rPr>
        <w:t xml:space="preserve"> z Ukrainy. Aktywizacja zawodowa w Polsce i Niemczech”. Jak wynika z przedstawionego raportu, </w:t>
      </w:r>
      <w:proofErr w:type="spellStart"/>
      <w:r>
        <w:rPr>
          <w:rFonts w:ascii="Calibri" w:hAnsi="Calibri"/>
          <w:shd w:val="clear" w:color="auto" w:fill="FFFFFF"/>
        </w:rPr>
        <w:t>pracujący</w:t>
      </w:r>
      <w:proofErr w:type="spellEnd"/>
      <w:r>
        <w:rPr>
          <w:rFonts w:ascii="Calibri" w:hAnsi="Calibri"/>
          <w:shd w:val="clear" w:color="auto" w:fill="FFFFFF"/>
        </w:rPr>
        <w:t xml:space="preserve"> w Polsce </w:t>
      </w:r>
      <w:proofErr w:type="spellStart"/>
      <w:r>
        <w:rPr>
          <w:rFonts w:ascii="Calibri" w:hAnsi="Calibri"/>
          <w:shd w:val="clear" w:color="auto" w:fill="FFFFFF"/>
        </w:rPr>
        <w:t>uchodźcy</w:t>
      </w:r>
      <w:proofErr w:type="spellEnd"/>
      <w:r>
        <w:rPr>
          <w:rFonts w:ascii="Calibri" w:hAnsi="Calibri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hd w:val="clear" w:color="auto" w:fill="FFFFFF"/>
        </w:rPr>
        <w:t>zarabiaja</w:t>
      </w:r>
      <w:proofErr w:type="spellEnd"/>
      <w:r>
        <w:rPr>
          <w:rFonts w:ascii="Calibri" w:hAnsi="Calibri"/>
          <w:shd w:val="clear" w:color="auto" w:fill="FFFFFF"/>
        </w:rPr>
        <w:t xml:space="preserve">̨ </w:t>
      </w:r>
      <w:proofErr w:type="spellStart"/>
      <w:r>
        <w:rPr>
          <w:rFonts w:ascii="Calibri" w:hAnsi="Calibri"/>
          <w:shd w:val="clear" w:color="auto" w:fill="FFFFFF"/>
        </w:rPr>
        <w:t>średnio</w:t>
      </w:r>
      <w:proofErr w:type="spellEnd"/>
      <w:r>
        <w:rPr>
          <w:rFonts w:ascii="Calibri" w:hAnsi="Calibri"/>
          <w:shd w:val="clear" w:color="auto" w:fill="FFFFFF"/>
        </w:rPr>
        <w:t xml:space="preserve"> 541 euro netto </w:t>
      </w:r>
      <w:proofErr w:type="spellStart"/>
      <w:r>
        <w:rPr>
          <w:rFonts w:ascii="Calibri" w:hAnsi="Calibri"/>
          <w:shd w:val="clear" w:color="auto" w:fill="FFFFFF"/>
        </w:rPr>
        <w:t>miesięcznie</w:t>
      </w:r>
      <w:proofErr w:type="spellEnd"/>
      <w:r>
        <w:rPr>
          <w:rFonts w:ascii="Calibri" w:hAnsi="Calibri"/>
          <w:shd w:val="clear" w:color="auto" w:fill="FFFFFF"/>
        </w:rPr>
        <w:t xml:space="preserve">, podczas gdy w Niemczech przeciętne wynagrodzenie sięga 1467 euro. Mimo różnicy zarobków </w:t>
      </w:r>
      <w:proofErr w:type="spellStart"/>
      <w:r>
        <w:rPr>
          <w:rFonts w:ascii="Calibri" w:hAnsi="Calibri"/>
          <w:shd w:val="clear" w:color="auto" w:fill="FFFFFF"/>
        </w:rPr>
        <w:t>uchodźcy</w:t>
      </w:r>
      <w:proofErr w:type="spellEnd"/>
      <w:r>
        <w:rPr>
          <w:rFonts w:ascii="Calibri" w:hAnsi="Calibri"/>
          <w:shd w:val="clear" w:color="auto" w:fill="FFFFFF"/>
        </w:rPr>
        <w:t xml:space="preserve"> z Ukrainy najchętniej </w:t>
      </w:r>
      <w:proofErr w:type="spellStart"/>
      <w:r>
        <w:rPr>
          <w:rFonts w:ascii="Calibri" w:hAnsi="Calibri"/>
          <w:shd w:val="clear" w:color="auto" w:fill="FFFFFF"/>
        </w:rPr>
        <w:t>przyjeżdżaja</w:t>
      </w:r>
      <w:proofErr w:type="spellEnd"/>
      <w:r>
        <w:rPr>
          <w:rFonts w:ascii="Calibri" w:hAnsi="Calibri"/>
          <w:shd w:val="clear" w:color="auto" w:fill="FFFFFF"/>
        </w:rPr>
        <w:t xml:space="preserve">̨ do Polski. Spowodowane jest to m.in. postrzeganiem Polski jako </w:t>
      </w:r>
      <w:proofErr w:type="spellStart"/>
      <w:r>
        <w:rPr>
          <w:rFonts w:ascii="Calibri" w:hAnsi="Calibri"/>
          <w:shd w:val="clear" w:color="auto" w:fill="FFFFFF"/>
        </w:rPr>
        <w:t>największego</w:t>
      </w:r>
      <w:proofErr w:type="spellEnd"/>
      <w:r>
        <w:rPr>
          <w:rFonts w:ascii="Calibri" w:hAnsi="Calibri"/>
          <w:shd w:val="clear" w:color="auto" w:fill="FFFFFF"/>
        </w:rPr>
        <w:t xml:space="preserve"> kraju </w:t>
      </w:r>
      <w:proofErr w:type="spellStart"/>
      <w:r>
        <w:rPr>
          <w:rFonts w:ascii="Calibri" w:hAnsi="Calibri"/>
          <w:shd w:val="clear" w:color="auto" w:fill="FFFFFF"/>
        </w:rPr>
        <w:t>sąsiadującego</w:t>
      </w:r>
      <w:proofErr w:type="spellEnd"/>
      <w:r>
        <w:rPr>
          <w:rFonts w:ascii="Calibri" w:hAnsi="Calibri"/>
          <w:shd w:val="clear" w:color="auto" w:fill="FFFFFF"/>
        </w:rPr>
        <w:t xml:space="preserve"> z Ukrainą na zachodzie (29% wskazań), odczuwaną </w:t>
      </w:r>
      <w:proofErr w:type="spellStart"/>
      <w:r>
        <w:rPr>
          <w:rFonts w:ascii="Calibri" w:hAnsi="Calibri"/>
          <w:shd w:val="clear" w:color="auto" w:fill="FFFFFF"/>
        </w:rPr>
        <w:t>bliskością</w:t>
      </w:r>
      <w:proofErr w:type="spellEnd"/>
      <w:r>
        <w:rPr>
          <w:rFonts w:ascii="Calibri" w:hAnsi="Calibri"/>
          <w:shd w:val="clear" w:color="auto" w:fill="FFFFFF"/>
        </w:rPr>
        <w:t xml:space="preserve"> kulturową (26%) i </w:t>
      </w:r>
      <w:proofErr w:type="spellStart"/>
      <w:r>
        <w:rPr>
          <w:rFonts w:ascii="Calibri" w:hAnsi="Calibri"/>
          <w:shd w:val="clear" w:color="auto" w:fill="FFFFFF"/>
        </w:rPr>
        <w:t>językowa</w:t>
      </w:r>
      <w:proofErr w:type="spellEnd"/>
      <w:r>
        <w:rPr>
          <w:rFonts w:ascii="Calibri" w:hAnsi="Calibri"/>
          <w:shd w:val="clear" w:color="auto" w:fill="FFFFFF"/>
        </w:rPr>
        <w:t xml:space="preserve">̨ (24%), </w:t>
      </w:r>
      <w:proofErr w:type="spellStart"/>
      <w:r>
        <w:rPr>
          <w:rFonts w:ascii="Calibri" w:hAnsi="Calibri"/>
          <w:shd w:val="clear" w:color="auto" w:fill="FFFFFF"/>
        </w:rPr>
        <w:t>przynależnością</w:t>
      </w:r>
      <w:proofErr w:type="spellEnd"/>
      <w:r>
        <w:rPr>
          <w:rFonts w:ascii="Calibri" w:hAnsi="Calibri"/>
          <w:shd w:val="clear" w:color="auto" w:fill="FFFFFF"/>
        </w:rPr>
        <w:t xml:space="preserve"> kraju do NATO (24%) oraz znajomościami (22%). Z kolei </w:t>
      </w:r>
      <w:proofErr w:type="spellStart"/>
      <w:r>
        <w:rPr>
          <w:rFonts w:ascii="Calibri" w:hAnsi="Calibri"/>
          <w:shd w:val="clear" w:color="auto" w:fill="FFFFFF"/>
        </w:rPr>
        <w:t>pracujący</w:t>
      </w:r>
      <w:proofErr w:type="spellEnd"/>
      <w:r>
        <w:rPr>
          <w:rFonts w:ascii="Calibri" w:hAnsi="Calibri"/>
          <w:shd w:val="clear" w:color="auto" w:fill="FFFFFF"/>
        </w:rPr>
        <w:t xml:space="preserve"> w Niemczech najczęściej wskazywali, że jest to ich zdaniem najbardziej </w:t>
      </w:r>
      <w:proofErr w:type="spellStart"/>
      <w:r>
        <w:rPr>
          <w:rFonts w:ascii="Calibri" w:hAnsi="Calibri"/>
          <w:shd w:val="clear" w:color="auto" w:fill="FFFFFF"/>
        </w:rPr>
        <w:t>rozwinięty</w:t>
      </w:r>
      <w:proofErr w:type="spellEnd"/>
      <w:r>
        <w:rPr>
          <w:rFonts w:ascii="Calibri" w:hAnsi="Calibri"/>
          <w:shd w:val="clear" w:color="auto" w:fill="FFFFFF"/>
        </w:rPr>
        <w:t xml:space="preserve"> kraj UE (27%). </w:t>
      </w:r>
    </w:p>
    <w:p w:rsidR="00B27DF9" w:rsidRDefault="00752565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Fonts w:ascii="Calibri" w:eastAsia="Calibri" w:hAnsi="Calibri" w:cs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 xml:space="preserve">W obu krajach objętych badaniem wśród </w:t>
      </w:r>
      <w:proofErr w:type="spellStart"/>
      <w:r>
        <w:rPr>
          <w:rFonts w:ascii="Calibri" w:hAnsi="Calibri"/>
          <w:shd w:val="clear" w:color="auto" w:fill="FFFFFF"/>
        </w:rPr>
        <w:t>pracujących</w:t>
      </w:r>
      <w:proofErr w:type="spellEnd"/>
      <w:r>
        <w:rPr>
          <w:rFonts w:ascii="Calibri" w:hAnsi="Calibri"/>
          <w:shd w:val="clear" w:color="auto" w:fill="FFFFFF"/>
        </w:rPr>
        <w:t xml:space="preserve"> dorosłych </w:t>
      </w:r>
      <w:proofErr w:type="spellStart"/>
      <w:r>
        <w:rPr>
          <w:rFonts w:ascii="Calibri" w:hAnsi="Calibri"/>
          <w:shd w:val="clear" w:color="auto" w:fill="FFFFFF"/>
        </w:rPr>
        <w:t>uchodźców</w:t>
      </w:r>
      <w:proofErr w:type="spellEnd"/>
      <w:r>
        <w:rPr>
          <w:rFonts w:ascii="Calibri" w:hAnsi="Calibri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hd w:val="clear" w:color="auto" w:fill="FFFFFF"/>
        </w:rPr>
        <w:t>wyraźnie</w:t>
      </w:r>
      <w:proofErr w:type="spellEnd"/>
      <w:r>
        <w:rPr>
          <w:rFonts w:ascii="Calibri" w:hAnsi="Calibri"/>
          <w:shd w:val="clear" w:color="auto" w:fill="FFFFFF"/>
        </w:rPr>
        <w:t xml:space="preserve"> </w:t>
      </w:r>
      <w:proofErr w:type="spellStart"/>
      <w:r>
        <w:rPr>
          <w:rFonts w:ascii="Calibri" w:hAnsi="Calibri"/>
          <w:shd w:val="clear" w:color="auto" w:fill="FFFFFF"/>
        </w:rPr>
        <w:t>dominuja</w:t>
      </w:r>
      <w:proofErr w:type="spellEnd"/>
      <w:r>
        <w:rPr>
          <w:rFonts w:ascii="Calibri" w:hAnsi="Calibri"/>
          <w:shd w:val="clear" w:color="auto" w:fill="FFFFFF"/>
        </w:rPr>
        <w:t xml:space="preserve">̨ kobiety (93,4% w Polsce i 95,2% w Niemczech). </w:t>
      </w:r>
      <w:proofErr w:type="spellStart"/>
      <w:r>
        <w:rPr>
          <w:rFonts w:ascii="Calibri" w:hAnsi="Calibri"/>
          <w:shd w:val="clear" w:color="auto" w:fill="FFFFFF"/>
        </w:rPr>
        <w:t>Największa</w:t>
      </w:r>
      <w:proofErr w:type="spellEnd"/>
      <w:r>
        <w:rPr>
          <w:rFonts w:ascii="Calibri" w:hAnsi="Calibri"/>
          <w:shd w:val="clear" w:color="auto" w:fill="FFFFFF"/>
        </w:rPr>
        <w:t xml:space="preserve">̨ </w:t>
      </w:r>
      <w:proofErr w:type="spellStart"/>
      <w:r>
        <w:rPr>
          <w:rFonts w:ascii="Calibri" w:hAnsi="Calibri"/>
          <w:shd w:val="clear" w:color="auto" w:fill="FFFFFF"/>
        </w:rPr>
        <w:t>grupe</w:t>
      </w:r>
      <w:proofErr w:type="spellEnd"/>
      <w:r>
        <w:rPr>
          <w:rFonts w:ascii="Calibri" w:hAnsi="Calibri"/>
          <w:shd w:val="clear" w:color="auto" w:fill="FFFFFF"/>
        </w:rPr>
        <w:t xml:space="preserve">̨ </w:t>
      </w:r>
      <w:proofErr w:type="spellStart"/>
      <w:r>
        <w:rPr>
          <w:rFonts w:ascii="Calibri" w:hAnsi="Calibri"/>
          <w:shd w:val="clear" w:color="auto" w:fill="FFFFFF"/>
        </w:rPr>
        <w:t>uchodźców</w:t>
      </w:r>
      <w:proofErr w:type="spellEnd"/>
      <w:r>
        <w:rPr>
          <w:rFonts w:ascii="Calibri" w:hAnsi="Calibri"/>
          <w:shd w:val="clear" w:color="auto" w:fill="FFFFFF"/>
        </w:rPr>
        <w:t xml:space="preserve"> z Ukrainy </w:t>
      </w:r>
      <w:proofErr w:type="spellStart"/>
      <w:r>
        <w:rPr>
          <w:rFonts w:ascii="Calibri" w:hAnsi="Calibri"/>
          <w:shd w:val="clear" w:color="auto" w:fill="FFFFFF"/>
        </w:rPr>
        <w:t>przebywających</w:t>
      </w:r>
      <w:proofErr w:type="spellEnd"/>
      <w:r>
        <w:rPr>
          <w:rFonts w:ascii="Calibri" w:hAnsi="Calibri"/>
          <w:shd w:val="clear" w:color="auto" w:fill="FFFFFF"/>
        </w:rPr>
        <w:t xml:space="preserve"> w Polsce i Niemczech </w:t>
      </w:r>
      <w:proofErr w:type="spellStart"/>
      <w:r>
        <w:rPr>
          <w:rFonts w:ascii="Calibri" w:hAnsi="Calibri"/>
          <w:shd w:val="clear" w:color="auto" w:fill="FFFFFF"/>
        </w:rPr>
        <w:t>stanowia</w:t>
      </w:r>
      <w:proofErr w:type="spellEnd"/>
      <w:r>
        <w:rPr>
          <w:rFonts w:ascii="Calibri" w:hAnsi="Calibri"/>
          <w:shd w:val="clear" w:color="auto" w:fill="FFFFFF"/>
        </w:rPr>
        <w:t>̨ osoby w przedziale wiekowym 36-45 lat.</w:t>
      </w:r>
    </w:p>
    <w:p w:rsidR="00B27DF9" w:rsidRDefault="00230080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120" w:after="120" w:line="276" w:lineRule="auto"/>
        <w:rPr>
          <w:rStyle w:val="Brak"/>
          <w:rFonts w:ascii="Calibri" w:eastAsia="Calibri" w:hAnsi="Calibri" w:cs="Calibri"/>
          <w:color w:val="1155CC"/>
          <w:u w:val="single" w:color="1155CC"/>
        </w:rPr>
      </w:pPr>
      <w:hyperlink r:id="rId11" w:history="1">
        <w:r w:rsidR="00752565">
          <w:rPr>
            <w:rStyle w:val="Hyperlink0"/>
          </w:rPr>
          <w:t>Pełna wersja raportu zawierającego najnow</w:t>
        </w:r>
        <w:bookmarkStart w:id="1" w:name="_GoBack"/>
        <w:bookmarkEnd w:id="1"/>
        <w:r w:rsidR="00752565">
          <w:rPr>
            <w:rStyle w:val="Hyperlink0"/>
          </w:rPr>
          <w:t>s</w:t>
        </w:r>
        <w:r w:rsidR="00752565">
          <w:rPr>
            <w:rStyle w:val="Hyperlink0"/>
          </w:rPr>
          <w:t>ze dane z rynku oraz badań znajduje się na stronie.</w:t>
        </w:r>
      </w:hyperlink>
    </w:p>
    <w:p w:rsidR="00B27DF9" w:rsidRDefault="00752565">
      <w:pPr>
        <w:spacing w:before="120" w:after="120" w:line="276" w:lineRule="auto"/>
        <w:rPr>
          <w:rStyle w:val="Brak"/>
          <w:sz w:val="24"/>
          <w:szCs w:val="24"/>
        </w:rPr>
      </w:pPr>
      <w:r>
        <w:rPr>
          <w:rStyle w:val="Brak"/>
          <w:sz w:val="24"/>
          <w:szCs w:val="24"/>
        </w:rPr>
        <w:t xml:space="preserve">________________________________________________________________________________ </w:t>
      </w:r>
    </w:p>
    <w:p w:rsidR="00B27DF9" w:rsidRDefault="00752565">
      <w:pPr>
        <w:spacing w:before="120" w:after="120" w:line="276" w:lineRule="auto"/>
        <w:rPr>
          <w:rStyle w:val="Brak"/>
          <w:b/>
          <w:bCs/>
        </w:rPr>
      </w:pPr>
      <w:r>
        <w:rPr>
          <w:rStyle w:val="Brak"/>
          <w:b/>
          <w:bCs/>
        </w:rPr>
        <w:t xml:space="preserve">O </w:t>
      </w:r>
      <w:proofErr w:type="spellStart"/>
      <w:r>
        <w:rPr>
          <w:rStyle w:val="Brak"/>
          <w:b/>
          <w:bCs/>
        </w:rPr>
        <w:t>raporcie</w:t>
      </w:r>
      <w:proofErr w:type="spellEnd"/>
    </w:p>
    <w:p w:rsidR="00B27DF9" w:rsidRDefault="00752565">
      <w:pPr>
        <w:spacing w:before="120" w:after="120" w:line="276" w:lineRule="auto"/>
      </w:pPr>
      <w:r>
        <w:rPr>
          <w:rStyle w:val="Brak"/>
        </w:rPr>
        <w:t xml:space="preserve">Raport </w:t>
      </w:r>
      <w:proofErr w:type="spellStart"/>
      <w:r>
        <w:rPr>
          <w:rStyle w:val="Brak"/>
        </w:rPr>
        <w:t>przygotowany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przez</w:t>
      </w:r>
      <w:proofErr w:type="spellEnd"/>
      <w:r>
        <w:rPr>
          <w:rStyle w:val="Brak"/>
        </w:rPr>
        <w:t xml:space="preserve"> PARP </w:t>
      </w:r>
      <w:proofErr w:type="spellStart"/>
      <w:r>
        <w:rPr>
          <w:rStyle w:val="Brak"/>
        </w:rPr>
        <w:t>przedstawia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syntetyczne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wyniki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aktualnych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badań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i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analiz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dotyczących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polskiego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i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międzynarodowego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rynku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pracy</w:t>
      </w:r>
      <w:proofErr w:type="spellEnd"/>
      <w:r>
        <w:rPr>
          <w:rStyle w:val="Brak"/>
        </w:rPr>
        <w:t xml:space="preserve">. To </w:t>
      </w:r>
      <w:proofErr w:type="spellStart"/>
      <w:r>
        <w:rPr>
          <w:rStyle w:val="Brak"/>
        </w:rPr>
        <w:t>cykliczna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comiesięczna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publikacja</w:t>
      </w:r>
      <w:proofErr w:type="spellEnd"/>
      <w:r>
        <w:rPr>
          <w:rStyle w:val="Brak"/>
        </w:rPr>
        <w:t xml:space="preserve">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rą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Agencja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przygotowuje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na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potrzeby</w:t>
      </w:r>
      <w:proofErr w:type="spellEnd"/>
      <w:r>
        <w:rPr>
          <w:rStyle w:val="Brak"/>
        </w:rPr>
        <w:t> </w:t>
      </w:r>
      <w:hyperlink r:id="rId12" w:history="1">
        <w:r>
          <w:rPr>
            <w:rStyle w:val="Hyperlink1"/>
          </w:rPr>
          <w:t xml:space="preserve">Rady </w:t>
        </w:r>
        <w:proofErr w:type="spellStart"/>
        <w:r>
          <w:rPr>
            <w:rStyle w:val="Hyperlink1"/>
          </w:rPr>
          <w:t>Programowej</w:t>
        </w:r>
        <w:proofErr w:type="spellEnd"/>
        <w:r>
          <w:rPr>
            <w:rStyle w:val="Hyperlink1"/>
          </w:rPr>
          <w:t xml:space="preserve"> ds. </w:t>
        </w:r>
        <w:proofErr w:type="spellStart"/>
        <w:r>
          <w:rPr>
            <w:rStyle w:val="Hyperlink1"/>
          </w:rPr>
          <w:t>Kompetencji</w:t>
        </w:r>
        <w:proofErr w:type="spellEnd"/>
      </w:hyperlink>
      <w:r>
        <w:rPr>
          <w:rStyle w:val="Brak"/>
        </w:rPr>
        <w:t> </w:t>
      </w:r>
      <w:proofErr w:type="spellStart"/>
      <w:r>
        <w:rPr>
          <w:rStyle w:val="Brak"/>
        </w:rPr>
        <w:t>koordynującej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działanie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systemu</w:t>
      </w:r>
      <w:proofErr w:type="spellEnd"/>
      <w:r>
        <w:rPr>
          <w:rStyle w:val="Brak"/>
        </w:rPr>
        <w:t xml:space="preserve"> </w:t>
      </w:r>
      <w:hyperlink r:id="rId13" w:history="1">
        <w:proofErr w:type="spellStart"/>
        <w:r>
          <w:rPr>
            <w:rStyle w:val="Hyperlink1"/>
          </w:rPr>
          <w:t>Sektorowych</w:t>
        </w:r>
        <w:proofErr w:type="spellEnd"/>
        <w:r>
          <w:rPr>
            <w:rStyle w:val="Hyperlink1"/>
          </w:rPr>
          <w:t xml:space="preserve"> Rad ds. </w:t>
        </w:r>
        <w:proofErr w:type="spellStart"/>
        <w:r>
          <w:rPr>
            <w:rStyle w:val="Hyperlink1"/>
          </w:rPr>
          <w:t>Kompetencji</w:t>
        </w:r>
        <w:proofErr w:type="spellEnd"/>
      </w:hyperlink>
      <w:r>
        <w:rPr>
          <w:rStyle w:val="Brak"/>
        </w:rPr>
        <w:t xml:space="preserve">. </w:t>
      </w:r>
      <w:proofErr w:type="spellStart"/>
      <w:r>
        <w:rPr>
          <w:rStyle w:val="Brak"/>
        </w:rPr>
        <w:t>Omawiany</w:t>
      </w:r>
      <w:proofErr w:type="spellEnd"/>
      <w:r>
        <w:rPr>
          <w:rStyle w:val="Brak"/>
        </w:rPr>
        <w:t xml:space="preserve"> raport </w:t>
      </w:r>
      <w:proofErr w:type="spellStart"/>
      <w:r>
        <w:rPr>
          <w:rStyle w:val="Brak"/>
        </w:rPr>
        <w:t>dotyczy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okresu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sprawozdawczego</w:t>
      </w:r>
      <w:proofErr w:type="spellEnd"/>
      <w:r>
        <w:rPr>
          <w:rStyle w:val="Brak"/>
        </w:rPr>
        <w:t xml:space="preserve"> od 30 </w:t>
      </w:r>
      <w:proofErr w:type="spellStart"/>
      <w:r>
        <w:rPr>
          <w:rStyle w:val="Brak"/>
        </w:rPr>
        <w:t>września</w:t>
      </w:r>
      <w:proofErr w:type="spellEnd"/>
      <w:r>
        <w:rPr>
          <w:rStyle w:val="Brak"/>
        </w:rPr>
        <w:t xml:space="preserve"> do 28 </w:t>
      </w:r>
      <w:proofErr w:type="spellStart"/>
      <w:r>
        <w:rPr>
          <w:rStyle w:val="Brak"/>
        </w:rPr>
        <w:t>października</w:t>
      </w:r>
      <w:proofErr w:type="spellEnd"/>
      <w:r>
        <w:rPr>
          <w:rStyle w:val="Brak"/>
        </w:rPr>
        <w:t xml:space="preserve"> 2022 r.</w:t>
      </w:r>
    </w:p>
    <w:p w:rsidR="00B27DF9" w:rsidRDefault="00752565">
      <w:pPr>
        <w:spacing w:before="240" w:after="240" w:line="276" w:lineRule="auto"/>
      </w:pPr>
      <w:r>
        <w:rPr>
          <w:rStyle w:val="Brak"/>
          <w:noProof/>
          <w:sz w:val="24"/>
          <w:szCs w:val="24"/>
          <w:shd w:val="clear" w:color="auto" w:fill="FFFFFF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-43180</wp:posOffset>
            </wp:positionH>
            <wp:positionV relativeFrom="line">
              <wp:posOffset>269875</wp:posOffset>
            </wp:positionV>
            <wp:extent cx="6119496" cy="461645"/>
            <wp:effectExtent l="0" t="0" r="0" b="0"/>
            <wp:wrapNone/>
            <wp:docPr id="1073741828" name="officeArt object" descr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braz 2" descr="Obraz 2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6" cy="4616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B27DF9">
      <w:type w:val="continuous"/>
      <w:pgSz w:w="11900" w:h="16840"/>
      <w:pgMar w:top="1701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080" w:rsidRDefault="00230080">
      <w:pPr>
        <w:spacing w:after="0" w:line="240" w:lineRule="auto"/>
      </w:pPr>
      <w:r>
        <w:separator/>
      </w:r>
    </w:p>
  </w:endnote>
  <w:endnote w:type="continuationSeparator" w:id="0">
    <w:p w:rsidR="00230080" w:rsidRDefault="0023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DF9" w:rsidRDefault="00B27DF9">
    <w:pPr>
      <w:pStyle w:val="Nagweki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DF9" w:rsidRDefault="00B27DF9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080" w:rsidRDefault="00230080">
      <w:pPr>
        <w:spacing w:after="0" w:line="240" w:lineRule="auto"/>
      </w:pPr>
      <w:r>
        <w:separator/>
      </w:r>
    </w:p>
  </w:footnote>
  <w:footnote w:type="continuationSeparator" w:id="0">
    <w:p w:rsidR="00230080" w:rsidRDefault="0023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DF9" w:rsidRDefault="00752565">
    <w:pPr>
      <w:pStyle w:val="Nagwek"/>
    </w:pP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222250</wp:posOffset>
          </wp:positionH>
          <wp:positionV relativeFrom="page">
            <wp:posOffset>-1904</wp:posOffset>
          </wp:positionV>
          <wp:extent cx="7115175" cy="9566275"/>
          <wp:effectExtent l="0" t="0" r="0" b="0"/>
          <wp:wrapNone/>
          <wp:docPr id="1073741825" name="officeArt object" descr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6" descr="Obraz 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5175" cy="9566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DF9" w:rsidRDefault="00752565">
    <w:pPr>
      <w:pStyle w:val="Nagwek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6350</wp:posOffset>
          </wp:positionH>
          <wp:positionV relativeFrom="page">
            <wp:posOffset>5715</wp:posOffset>
          </wp:positionV>
          <wp:extent cx="7541895" cy="9573260"/>
          <wp:effectExtent l="0" t="0" r="0" b="0"/>
          <wp:wrapNone/>
          <wp:docPr id="1073741826" name="officeArt object" descr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7" descr="Obraz 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95732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DF9"/>
    <w:rsid w:val="00230080"/>
    <w:rsid w:val="00752565"/>
    <w:rsid w:val="00B27DF9"/>
    <w:rsid w:val="00DA49DC"/>
    <w:rsid w:val="00E2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30C8"/>
  <w15:docId w15:val="{B8C3B401-271F-4D66-867E-1046ECC9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Nagwek1">
    <w:name w:val="heading 1"/>
    <w:next w:val="Normalny"/>
    <w:uiPriority w:val="9"/>
    <w:qFormat/>
    <w:pPr>
      <w:keepNext/>
      <w:spacing w:before="240" w:after="60" w:line="259" w:lineRule="auto"/>
      <w:outlineLvl w:val="0"/>
    </w:pPr>
    <w:rPr>
      <w:rFonts w:ascii="Calibri" w:hAnsi="Calibri" w:cs="Arial Unicode MS"/>
      <w:b/>
      <w:bCs/>
      <w:color w:val="000000"/>
      <w:kern w:val="32"/>
      <w:sz w:val="32"/>
      <w:szCs w:val="32"/>
      <w:u w:color="000000"/>
      <w:lang w:val="en-US"/>
    </w:rPr>
  </w:style>
  <w:style w:type="paragraph" w:styleId="Nagwek2">
    <w:name w:val="heading 2"/>
    <w:next w:val="Normalny"/>
    <w:uiPriority w:val="9"/>
    <w:unhideWhenUsed/>
    <w:qFormat/>
    <w:pPr>
      <w:keepNext/>
      <w:keepLines/>
      <w:spacing w:before="40" w:after="160" w:line="259" w:lineRule="auto"/>
      <w:outlineLvl w:val="1"/>
    </w:pPr>
    <w:rPr>
      <w:rFonts w:ascii="Calibri" w:hAnsi="Calibri" w:cs="Arial Unicode MS"/>
      <w:b/>
      <w:bCs/>
      <w:color w:val="000000"/>
      <w:sz w:val="26"/>
      <w:szCs w:val="2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A">
    <w:name w:val="Brak A"/>
  </w:style>
  <w:style w:type="paragraph" w:customStyle="1" w:styleId="DomylneA">
    <w:name w:val="Domyślne A"/>
    <w:pPr>
      <w:spacing w:before="160" w:after="160" w:line="288" w:lineRule="auto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outline w:val="0"/>
      <w:color w:val="1155CC"/>
      <w:u w:val="single" w:color="1155CC"/>
      <w:shd w:val="clear" w:color="auto" w:fill="FFFFFF"/>
    </w:rPr>
  </w:style>
  <w:style w:type="character" w:customStyle="1" w:styleId="Hyperlink1">
    <w:name w:val="Hyperlink.1"/>
    <w:basedOn w:val="Brak"/>
    <w:rPr>
      <w:outline w:val="0"/>
      <w:color w:val="0563C1"/>
      <w:u w:val="single" w:color="0563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parp.gov.pl/component/site/site/sektorowe-rady-ds-kompetencji%23rady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s://www.parp.gov.pl/component/site/site/sektorowe-rady-ds-kompetencji%23kompetencj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www.parp.gov.pl/storage/publications/pdf/Raport_rynek_pracy_10-2022p17112022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 Luiza</dc:creator>
  <cp:lastModifiedBy>Nowicka Luiza</cp:lastModifiedBy>
  <cp:revision>2</cp:revision>
  <dcterms:created xsi:type="dcterms:W3CDTF">2022-12-01T11:37:00Z</dcterms:created>
  <dcterms:modified xsi:type="dcterms:W3CDTF">2022-12-01T11:37:00Z</dcterms:modified>
</cp:coreProperties>
</file>