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C460" w14:textId="28D9C636" w:rsidR="007D7A9A" w:rsidRPr="00811F7E" w:rsidRDefault="00811F7E" w:rsidP="00CB0262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3D86C5A9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136EE232" w14:textId="5D9A03E1" w:rsidR="00A154BF" w:rsidRPr="00811F7E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9971D8">
        <w:rPr>
          <w:rFonts w:ascii="Europa-Regular" w:hAnsi="Europa-Regular"/>
          <w:color w:val="000000" w:themeColor="text1"/>
          <w:sz w:val="20"/>
          <w:szCs w:val="20"/>
        </w:rPr>
        <w:t>12</w:t>
      </w:r>
      <w:r w:rsidR="004970BB">
        <w:rPr>
          <w:rFonts w:ascii="Europa-Regular" w:hAnsi="Europa-Regular"/>
          <w:color w:val="000000" w:themeColor="text1"/>
          <w:sz w:val="20"/>
          <w:szCs w:val="20"/>
        </w:rPr>
        <w:t xml:space="preserve"> grudnia </w:t>
      </w:r>
      <w:r w:rsidR="004D03CB">
        <w:rPr>
          <w:rFonts w:ascii="Europa-Regular" w:hAnsi="Europa-Regular"/>
          <w:color w:val="000000" w:themeColor="text1"/>
          <w:sz w:val="20"/>
          <w:szCs w:val="20"/>
        </w:rPr>
        <w:t>2022</w:t>
      </w:r>
    </w:p>
    <w:p w14:paraId="1E16F53B" w14:textId="71CA9C64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04DE9EDE" w14:textId="6B816BE9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5F15AB80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352ACB09" w14:textId="3DE5E365" w:rsidR="006F3D16" w:rsidRDefault="006F3D16" w:rsidP="006F3D16">
      <w:pPr>
        <w:spacing w:line="520" w:lineRule="exact"/>
        <w:ind w:right="826"/>
        <w:rPr>
          <w:rFonts w:ascii="Mostra Nuova Regular" w:hAnsi="Mostra Nuova Regular"/>
          <w:color w:val="E19C72"/>
          <w:sz w:val="40"/>
          <w:szCs w:val="40"/>
        </w:rPr>
      </w:pPr>
      <w:r w:rsidRPr="004D03CB">
        <w:rPr>
          <w:rFonts w:ascii="Mostra Nuova Regular" w:hAnsi="Mostra Nuova Regular"/>
          <w:color w:val="E19C72"/>
          <w:sz w:val="40"/>
          <w:szCs w:val="40"/>
        </w:rPr>
        <w:t>R</w:t>
      </w:r>
      <w:r>
        <w:rPr>
          <w:rFonts w:ascii="Mostra Nuova Regular" w:hAnsi="Mostra Nuova Regular"/>
          <w:color w:val="E19C72"/>
          <w:sz w:val="40"/>
          <w:szCs w:val="40"/>
        </w:rPr>
        <w:t xml:space="preserve">elokacja i powiększenie salonu Design Optyk w Renomie </w:t>
      </w:r>
    </w:p>
    <w:p w14:paraId="1A4D2A68" w14:textId="77777777" w:rsidR="005F22B3" w:rsidRDefault="005F22B3" w:rsidP="005F22B3">
      <w:pPr>
        <w:spacing w:line="520" w:lineRule="exact"/>
        <w:ind w:right="826"/>
        <w:rPr>
          <w:rFonts w:ascii="Mostra Nuova Regular" w:hAnsi="Mostra Nuova Regular"/>
          <w:color w:val="E19C72"/>
          <w:sz w:val="40"/>
          <w:szCs w:val="40"/>
        </w:rPr>
      </w:pPr>
    </w:p>
    <w:p w14:paraId="113E60BD" w14:textId="148CA995" w:rsidR="00F948F3" w:rsidRPr="005F22B3" w:rsidRDefault="004970BB" w:rsidP="004970BB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 w:rsidRPr="004970BB">
        <w:rPr>
          <w:rFonts w:ascii="Mostra Nuova Regular" w:hAnsi="Mostra Nuova Regular"/>
          <w:sz w:val="28"/>
          <w:szCs w:val="28"/>
        </w:rPr>
        <w:t>Salon sprzedaży sieci D</w:t>
      </w:r>
      <w:r w:rsidR="008857D8">
        <w:rPr>
          <w:rFonts w:ascii="Mostra Nuova Regular" w:hAnsi="Mostra Nuova Regular"/>
          <w:sz w:val="28"/>
          <w:szCs w:val="28"/>
        </w:rPr>
        <w:t>e</w:t>
      </w:r>
      <w:r w:rsidRPr="004970BB">
        <w:rPr>
          <w:rFonts w:ascii="Mostra Nuova Regular" w:hAnsi="Mostra Nuova Regular"/>
          <w:sz w:val="28"/>
          <w:szCs w:val="28"/>
        </w:rPr>
        <w:t xml:space="preserve">sign Optyk we wrocławskiej </w:t>
      </w:r>
      <w:r w:rsidRPr="00DF61F0">
        <w:rPr>
          <w:rFonts w:ascii="Mostra Nuova Regular" w:hAnsi="Mostra Nuova Regular"/>
          <w:sz w:val="28"/>
          <w:szCs w:val="28"/>
        </w:rPr>
        <w:t>Renomie został otwarty w nowej odsłonie. Lokal</w:t>
      </w:r>
      <w:r w:rsidR="00717F14" w:rsidRPr="00DF61F0">
        <w:rPr>
          <w:rFonts w:ascii="Mostra Nuova Regular" w:hAnsi="Mostra Nuova Regular"/>
          <w:sz w:val="28"/>
          <w:szCs w:val="28"/>
        </w:rPr>
        <w:t xml:space="preserve"> o</w:t>
      </w:r>
      <w:r w:rsidRPr="00DF61F0">
        <w:rPr>
          <w:rFonts w:ascii="Mostra Nuova Regular" w:hAnsi="Mostra Nuova Regular"/>
          <w:sz w:val="28"/>
          <w:szCs w:val="28"/>
        </w:rPr>
        <w:t xml:space="preserve"> ponad dwukrotnie większej powierzchni</w:t>
      </w:r>
      <w:r w:rsidR="00717F14" w:rsidRPr="00DF61F0">
        <w:rPr>
          <w:rFonts w:ascii="Mostra Nuova Regular" w:hAnsi="Mostra Nuova Regular"/>
          <w:sz w:val="28"/>
          <w:szCs w:val="28"/>
        </w:rPr>
        <w:t xml:space="preserve"> handlowej </w:t>
      </w:r>
      <w:r w:rsidR="00DF61F0" w:rsidRPr="00DF61F0">
        <w:rPr>
          <w:rFonts w:ascii="Mostra Nuova Regular" w:hAnsi="Mostra Nuova Regular"/>
          <w:sz w:val="28"/>
          <w:szCs w:val="28"/>
        </w:rPr>
        <w:t xml:space="preserve">udostępniono </w:t>
      </w:r>
      <w:r w:rsidR="00717F14" w:rsidRPr="00DF61F0">
        <w:rPr>
          <w:rFonts w:ascii="Mostra Nuova Regular" w:hAnsi="Mostra Nuova Regular"/>
          <w:sz w:val="28"/>
          <w:szCs w:val="28"/>
        </w:rPr>
        <w:t>w pierwszy weekend grudnia.</w:t>
      </w:r>
      <w:r w:rsidR="00717F14">
        <w:rPr>
          <w:rFonts w:ascii="Mostra Nuova Regular" w:hAnsi="Mostra Nuova Regular"/>
          <w:sz w:val="28"/>
          <w:szCs w:val="28"/>
        </w:rPr>
        <w:t xml:space="preserve"> </w:t>
      </w:r>
    </w:p>
    <w:p w14:paraId="01D48294" w14:textId="19529C2E" w:rsidR="00777AEA" w:rsidRPr="00EE7D90" w:rsidRDefault="007D7A9A" w:rsidP="00F948F3">
      <w:pPr>
        <w:jc w:val="both"/>
        <w:rPr>
          <w:rFonts w:ascii="Nirmala UI" w:eastAsia="Times New Roman" w:hAnsi="Nirmala UI" w:cs="Nirmala UI"/>
          <w:color w:val="000000" w:themeColor="text1"/>
          <w:sz w:val="28"/>
          <w:szCs w:val="28"/>
          <w:lang w:eastAsia="en-GB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D19C05" wp14:editId="2716DD7C">
                <wp:simplePos x="0" y="0"/>
                <wp:positionH relativeFrom="margin">
                  <wp:align>left</wp:align>
                </wp:positionH>
                <wp:positionV relativeFrom="paragraph">
                  <wp:posOffset>386368</wp:posOffset>
                </wp:positionV>
                <wp:extent cx="2164080" cy="0"/>
                <wp:effectExtent l="0" t="0" r="7620" b="12700"/>
                <wp:wrapTopAndBottom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B1546" id="Straight Connector 20" o:spid="_x0000_s1026" style="position:absolute;z-index:-251639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D31986A" w14:textId="32B0FDF0" w:rsidR="00EE7D90" w:rsidRDefault="00EE7D90" w:rsidP="004D03CB">
      <w:pPr>
        <w:spacing w:line="330" w:lineRule="exact"/>
        <w:rPr>
          <w:rFonts w:ascii="Europa-Light" w:hAnsi="Europa-Light"/>
          <w:color w:val="000000" w:themeColor="text1"/>
        </w:rPr>
      </w:pPr>
    </w:p>
    <w:p w14:paraId="1A04D0B5" w14:textId="3FB4AA54" w:rsidR="005A5B08" w:rsidRDefault="004970BB" w:rsidP="004970BB">
      <w:pPr>
        <w:spacing w:line="330" w:lineRule="exact"/>
        <w:rPr>
          <w:rFonts w:ascii="Europa-Light" w:hAnsi="Europa-Light"/>
          <w:color w:val="000000" w:themeColor="text1"/>
        </w:rPr>
      </w:pPr>
      <w:r w:rsidRPr="004970BB">
        <w:rPr>
          <w:rFonts w:ascii="Europa-Light" w:hAnsi="Europa-Light"/>
          <w:color w:val="000000" w:themeColor="text1"/>
        </w:rPr>
        <w:t xml:space="preserve">Salon Design Optyk powiększył się do </w:t>
      </w:r>
      <w:r>
        <w:rPr>
          <w:rFonts w:ascii="Europa-Light" w:hAnsi="Europa-Light"/>
          <w:color w:val="000000" w:themeColor="text1"/>
        </w:rPr>
        <w:t xml:space="preserve">113 metrów </w:t>
      </w:r>
      <w:r w:rsidRPr="004970BB">
        <w:rPr>
          <w:rFonts w:ascii="Europa-Light" w:hAnsi="Europa-Light"/>
          <w:color w:val="000000" w:themeColor="text1"/>
        </w:rPr>
        <w:t xml:space="preserve">powierzchni handlowej, zajmując nowy lokal. W efekcie zmian klienci mogą komfortowo dokonywać zakupów na nowo zaaranżowanej przestrzeni i w innej niż dotychczas lokalizacji. </w:t>
      </w:r>
      <w:r w:rsidR="001748EA">
        <w:rPr>
          <w:rFonts w:ascii="Europa-Light" w:hAnsi="Europa-Light"/>
          <w:color w:val="000000" w:themeColor="text1"/>
        </w:rPr>
        <w:t>Nowy s</w:t>
      </w:r>
      <w:r w:rsidR="006F3D16">
        <w:rPr>
          <w:rFonts w:ascii="Europa-Light" w:hAnsi="Europa-Light"/>
          <w:color w:val="000000" w:themeColor="text1"/>
        </w:rPr>
        <w:t xml:space="preserve">klep </w:t>
      </w:r>
      <w:r w:rsidRPr="004970BB">
        <w:rPr>
          <w:rFonts w:ascii="Europa-Light" w:hAnsi="Europa-Light"/>
          <w:color w:val="000000" w:themeColor="text1"/>
        </w:rPr>
        <w:t>znajduj</w:t>
      </w:r>
      <w:r>
        <w:rPr>
          <w:rFonts w:ascii="Europa-Light" w:hAnsi="Europa-Light"/>
          <w:color w:val="000000" w:themeColor="text1"/>
        </w:rPr>
        <w:t xml:space="preserve">e </w:t>
      </w:r>
      <w:r w:rsidRPr="004970BB">
        <w:rPr>
          <w:rFonts w:ascii="Europa-Light" w:hAnsi="Europa-Light"/>
          <w:color w:val="000000" w:themeColor="text1"/>
        </w:rPr>
        <w:t xml:space="preserve">się na parterze, w </w:t>
      </w:r>
      <w:r w:rsidR="00AF1C95">
        <w:rPr>
          <w:rFonts w:ascii="Europa-Light" w:hAnsi="Europa-Light"/>
          <w:color w:val="000000" w:themeColor="text1"/>
        </w:rPr>
        <w:t>sąsiedztwie</w:t>
      </w:r>
      <w:r w:rsidR="00AF1C95" w:rsidRPr="004970BB">
        <w:rPr>
          <w:rFonts w:ascii="Europa-Light" w:hAnsi="Europa-Light"/>
          <w:color w:val="000000" w:themeColor="text1"/>
        </w:rPr>
        <w:t xml:space="preserve"> </w:t>
      </w:r>
      <w:r w:rsidRPr="004970BB">
        <w:rPr>
          <w:rFonts w:ascii="Europa-Light" w:hAnsi="Europa-Light"/>
          <w:color w:val="000000" w:themeColor="text1"/>
        </w:rPr>
        <w:t xml:space="preserve">głównego wejścia od strony ul.  Świdnickiej. </w:t>
      </w:r>
      <w:r w:rsidR="00AF1C95">
        <w:rPr>
          <w:rFonts w:ascii="Europa-Light" w:hAnsi="Europa-Light"/>
          <w:color w:val="000000" w:themeColor="text1"/>
        </w:rPr>
        <w:t>Wielkim atutem</w:t>
      </w:r>
      <w:r w:rsidR="00AF1C95" w:rsidRPr="004970BB">
        <w:rPr>
          <w:rFonts w:ascii="Europa-Light" w:hAnsi="Europa-Light"/>
          <w:color w:val="000000" w:themeColor="text1"/>
        </w:rPr>
        <w:t xml:space="preserve"> </w:t>
      </w:r>
      <w:r w:rsidRPr="004970BB">
        <w:rPr>
          <w:rFonts w:ascii="Europa-Light" w:hAnsi="Europa-Light"/>
          <w:color w:val="000000" w:themeColor="text1"/>
        </w:rPr>
        <w:t>now</w:t>
      </w:r>
      <w:r w:rsidR="00FC2756">
        <w:rPr>
          <w:rFonts w:ascii="Europa-Light" w:hAnsi="Europa-Light"/>
          <w:color w:val="000000" w:themeColor="text1"/>
        </w:rPr>
        <w:t xml:space="preserve">ego </w:t>
      </w:r>
      <w:r w:rsidRPr="004970BB">
        <w:rPr>
          <w:rFonts w:ascii="Europa-Light" w:hAnsi="Europa-Light"/>
          <w:color w:val="000000" w:themeColor="text1"/>
        </w:rPr>
        <w:t xml:space="preserve">salonu są witryny zewnętrzne, które nie tylko </w:t>
      </w:r>
      <w:r w:rsidR="00412D8D">
        <w:rPr>
          <w:rFonts w:ascii="Europa-Light" w:hAnsi="Europa-Light"/>
          <w:color w:val="000000" w:themeColor="text1"/>
        </w:rPr>
        <w:t xml:space="preserve">go </w:t>
      </w:r>
      <w:r w:rsidRPr="004970BB">
        <w:rPr>
          <w:rFonts w:ascii="Europa-Light" w:hAnsi="Europa-Light"/>
          <w:color w:val="000000" w:themeColor="text1"/>
        </w:rPr>
        <w:t>wyróżniają</w:t>
      </w:r>
      <w:r w:rsidR="00412D8D">
        <w:rPr>
          <w:rFonts w:ascii="Europa-Light" w:hAnsi="Europa-Light"/>
          <w:color w:val="000000" w:themeColor="text1"/>
        </w:rPr>
        <w:t xml:space="preserve">, </w:t>
      </w:r>
      <w:r w:rsidRPr="004970BB">
        <w:rPr>
          <w:rFonts w:ascii="Europa-Light" w:hAnsi="Europa-Light"/>
          <w:color w:val="000000" w:themeColor="text1"/>
        </w:rPr>
        <w:t xml:space="preserve">ale przede wszystkim podkreślają modowy charakter lokalizacji. </w:t>
      </w:r>
      <w:r w:rsidR="005A5B08">
        <w:rPr>
          <w:rFonts w:ascii="Europa-Light" w:hAnsi="Europa-Light"/>
          <w:color w:val="000000" w:themeColor="text1"/>
        </w:rPr>
        <w:t>Design Optyk oferuje</w:t>
      </w:r>
      <w:r w:rsidR="00412D8D">
        <w:rPr>
          <w:rFonts w:ascii="Europa-Light" w:hAnsi="Europa-Light"/>
          <w:color w:val="000000" w:themeColor="text1"/>
        </w:rPr>
        <w:t xml:space="preserve"> m.in.</w:t>
      </w:r>
      <w:r w:rsidR="005A5B08">
        <w:rPr>
          <w:rFonts w:ascii="Europa-Light" w:hAnsi="Europa-Light"/>
          <w:color w:val="000000" w:themeColor="text1"/>
        </w:rPr>
        <w:t xml:space="preserve"> selektywne </w:t>
      </w:r>
      <w:r w:rsidR="006F3D16" w:rsidRPr="006F3D16">
        <w:rPr>
          <w:rFonts w:ascii="Europa-Light" w:hAnsi="Europa-Light"/>
          <w:color w:val="000000" w:themeColor="text1"/>
        </w:rPr>
        <w:t>mar</w:t>
      </w:r>
      <w:r w:rsidR="005A5B08">
        <w:rPr>
          <w:rFonts w:ascii="Europa-Light" w:hAnsi="Europa-Light"/>
          <w:color w:val="000000" w:themeColor="text1"/>
        </w:rPr>
        <w:t>ki oprawek</w:t>
      </w:r>
      <w:r w:rsidR="00412D8D">
        <w:rPr>
          <w:rFonts w:ascii="Europa-Light" w:hAnsi="Europa-Light"/>
          <w:color w:val="000000" w:themeColor="text1"/>
        </w:rPr>
        <w:t xml:space="preserve">: </w:t>
      </w:r>
      <w:r w:rsidR="00C94F48">
        <w:rPr>
          <w:rFonts w:ascii="Europa-Light" w:hAnsi="Europa-Light"/>
          <w:color w:val="000000" w:themeColor="text1"/>
        </w:rPr>
        <w:t xml:space="preserve">Maybach, Cartier, </w:t>
      </w:r>
      <w:r w:rsidR="00FC2756" w:rsidRPr="006F3D16">
        <w:rPr>
          <w:rFonts w:ascii="Europa-Light" w:hAnsi="Europa-Light"/>
          <w:color w:val="000000" w:themeColor="text1"/>
        </w:rPr>
        <w:t xml:space="preserve">Gucci, </w:t>
      </w:r>
      <w:proofErr w:type="spellStart"/>
      <w:r w:rsidR="00C94F48">
        <w:rPr>
          <w:rFonts w:ascii="Europa-Light" w:hAnsi="Europa-Light"/>
          <w:color w:val="000000" w:themeColor="text1"/>
        </w:rPr>
        <w:t>Dita</w:t>
      </w:r>
      <w:proofErr w:type="spellEnd"/>
      <w:r w:rsidR="00C94F48">
        <w:rPr>
          <w:rFonts w:ascii="Europa-Light" w:hAnsi="Europa-Light"/>
          <w:color w:val="000000" w:themeColor="text1"/>
        </w:rPr>
        <w:t>, YSL,</w:t>
      </w:r>
      <w:r w:rsidR="00FC2756" w:rsidRPr="006F3D16">
        <w:rPr>
          <w:rFonts w:ascii="Europa-Light" w:hAnsi="Europa-Light"/>
          <w:color w:val="000000" w:themeColor="text1"/>
        </w:rPr>
        <w:t xml:space="preserve"> Linda </w:t>
      </w:r>
      <w:proofErr w:type="spellStart"/>
      <w:r w:rsidR="00FC2756" w:rsidRPr="006F3D16">
        <w:rPr>
          <w:rFonts w:ascii="Europa-Light" w:hAnsi="Europa-Light"/>
          <w:color w:val="000000" w:themeColor="text1"/>
        </w:rPr>
        <w:t>Farrow</w:t>
      </w:r>
      <w:proofErr w:type="spellEnd"/>
      <w:r w:rsidR="00FC2756" w:rsidRPr="006F3D16">
        <w:rPr>
          <w:rFonts w:ascii="Europa-Light" w:hAnsi="Europa-Light"/>
          <w:color w:val="000000" w:themeColor="text1"/>
        </w:rPr>
        <w:t xml:space="preserve">, </w:t>
      </w:r>
      <w:proofErr w:type="spellStart"/>
      <w:r w:rsidR="00C94F48">
        <w:rPr>
          <w:rFonts w:ascii="Europa-Light" w:hAnsi="Europa-Light"/>
          <w:color w:val="000000" w:themeColor="text1"/>
        </w:rPr>
        <w:t>Celine</w:t>
      </w:r>
      <w:proofErr w:type="spellEnd"/>
      <w:r w:rsidR="00C94F48">
        <w:rPr>
          <w:rFonts w:ascii="Europa-Light" w:hAnsi="Europa-Light"/>
          <w:color w:val="000000" w:themeColor="text1"/>
        </w:rPr>
        <w:t xml:space="preserve">, </w:t>
      </w:r>
      <w:r w:rsidR="00FC2756" w:rsidRPr="006F3D16">
        <w:rPr>
          <w:rFonts w:ascii="Europa-Light" w:hAnsi="Europa-Light"/>
          <w:color w:val="000000" w:themeColor="text1"/>
        </w:rPr>
        <w:t>Chloe, Dior</w:t>
      </w:r>
      <w:r w:rsidR="006F3D16" w:rsidRPr="006F3D16">
        <w:rPr>
          <w:rFonts w:ascii="Europa-Light" w:hAnsi="Europa-Light"/>
          <w:color w:val="000000" w:themeColor="text1"/>
        </w:rPr>
        <w:t>.</w:t>
      </w:r>
      <w:r w:rsidR="006F3D16">
        <w:rPr>
          <w:rFonts w:ascii="Europa-Light" w:hAnsi="Europa-Light"/>
          <w:color w:val="000000" w:themeColor="text1"/>
        </w:rPr>
        <w:t xml:space="preserve"> </w:t>
      </w:r>
      <w:r w:rsidR="005A5B08">
        <w:rPr>
          <w:rFonts w:ascii="Europa-Light" w:hAnsi="Europa-Light"/>
          <w:color w:val="000000" w:themeColor="text1"/>
        </w:rPr>
        <w:t xml:space="preserve">Na terenie salonu </w:t>
      </w:r>
      <w:r w:rsidR="005A5B08" w:rsidRPr="005A5B08">
        <w:rPr>
          <w:rFonts w:ascii="Europa-Light" w:hAnsi="Europa-Light"/>
          <w:color w:val="000000" w:themeColor="text1"/>
        </w:rPr>
        <w:t xml:space="preserve">mieści się gabinet </w:t>
      </w:r>
      <w:proofErr w:type="spellStart"/>
      <w:r w:rsidR="005A5B08" w:rsidRPr="005A5B08">
        <w:rPr>
          <w:rFonts w:ascii="Europa-Light" w:hAnsi="Europa-Light"/>
          <w:color w:val="000000" w:themeColor="text1"/>
        </w:rPr>
        <w:t>optometry</w:t>
      </w:r>
      <w:r w:rsidR="00C94F48">
        <w:rPr>
          <w:rFonts w:ascii="Europa-Light" w:hAnsi="Europa-Light"/>
          <w:color w:val="000000" w:themeColor="text1"/>
        </w:rPr>
        <w:t>czny</w:t>
      </w:r>
      <w:proofErr w:type="spellEnd"/>
      <w:r w:rsidR="005A5B08">
        <w:rPr>
          <w:rFonts w:ascii="Europa-Light" w:hAnsi="Europa-Light"/>
          <w:color w:val="000000" w:themeColor="text1"/>
        </w:rPr>
        <w:t xml:space="preserve">, </w:t>
      </w:r>
      <w:r w:rsidR="005A5B08" w:rsidRPr="005A5B08">
        <w:rPr>
          <w:rFonts w:ascii="Europa-Light" w:hAnsi="Europa-Light"/>
          <w:color w:val="000000" w:themeColor="text1"/>
        </w:rPr>
        <w:t>w którym</w:t>
      </w:r>
      <w:r w:rsidR="005A5B08">
        <w:rPr>
          <w:rFonts w:ascii="Europa-Light" w:hAnsi="Europa-Light"/>
          <w:color w:val="000000" w:themeColor="text1"/>
        </w:rPr>
        <w:t xml:space="preserve"> klienci</w:t>
      </w:r>
      <w:r w:rsidR="005A5B08" w:rsidRPr="005A5B08">
        <w:rPr>
          <w:rFonts w:ascii="Europa-Light" w:hAnsi="Europa-Light"/>
          <w:color w:val="000000" w:themeColor="text1"/>
        </w:rPr>
        <w:t xml:space="preserve"> kompleksowo </w:t>
      </w:r>
      <w:r w:rsidR="005A5B08">
        <w:rPr>
          <w:rFonts w:ascii="Europa-Light" w:hAnsi="Europa-Light"/>
          <w:color w:val="000000" w:themeColor="text1"/>
        </w:rPr>
        <w:t xml:space="preserve">zbadają </w:t>
      </w:r>
      <w:r w:rsidR="001748EA">
        <w:rPr>
          <w:rFonts w:ascii="Europa-Light" w:hAnsi="Europa-Light"/>
          <w:color w:val="000000" w:themeColor="text1"/>
        </w:rPr>
        <w:t xml:space="preserve">wzrok. </w:t>
      </w:r>
    </w:p>
    <w:p w14:paraId="3E98A23C" w14:textId="77777777" w:rsidR="005A5B08" w:rsidRPr="004970BB" w:rsidRDefault="005A5B08" w:rsidP="004970BB">
      <w:pPr>
        <w:spacing w:line="330" w:lineRule="exact"/>
        <w:rPr>
          <w:rFonts w:ascii="Europa-Light" w:hAnsi="Europa-Light"/>
          <w:color w:val="000000" w:themeColor="text1"/>
        </w:rPr>
      </w:pPr>
    </w:p>
    <w:p w14:paraId="61D6A172" w14:textId="27D5BE1F" w:rsidR="004970BB" w:rsidRDefault="004970BB" w:rsidP="00DD4C9D">
      <w:pPr>
        <w:spacing w:line="330" w:lineRule="exact"/>
        <w:rPr>
          <w:rFonts w:ascii="Europa-Light" w:hAnsi="Europa-Light"/>
          <w:color w:val="000000" w:themeColor="text1"/>
        </w:rPr>
      </w:pPr>
      <w:r w:rsidRPr="004970BB">
        <w:rPr>
          <w:rFonts w:ascii="Europa-Light" w:hAnsi="Europa-Light"/>
          <w:i/>
          <w:iCs/>
          <w:color w:val="000000" w:themeColor="text1"/>
        </w:rPr>
        <w:t>Zmiany w obrębie obecnej oferty mają na celu przede wszystkim poszerzenie jej, a także unowocześnienie. Priorytetem jest także większy komfort robienia zakupów.</w:t>
      </w:r>
      <w:r w:rsidR="00412D8D">
        <w:rPr>
          <w:rFonts w:ascii="Europa-Light" w:hAnsi="Europa-Light"/>
          <w:i/>
          <w:iCs/>
          <w:color w:val="000000" w:themeColor="text1"/>
        </w:rPr>
        <w:t xml:space="preserve"> </w:t>
      </w:r>
      <w:r w:rsidRPr="004970BB">
        <w:rPr>
          <w:rFonts w:ascii="Europa-Light" w:hAnsi="Europa-Light"/>
          <w:i/>
          <w:iCs/>
          <w:color w:val="000000" w:themeColor="text1"/>
        </w:rPr>
        <w:t>Design Optyk jest jedn</w:t>
      </w:r>
      <w:r w:rsidR="00412D8D">
        <w:rPr>
          <w:rFonts w:ascii="Europa-Light" w:hAnsi="Europa-Light"/>
          <w:i/>
          <w:iCs/>
          <w:color w:val="000000" w:themeColor="text1"/>
        </w:rPr>
        <w:t>ą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 z </w:t>
      </w:r>
      <w:r w:rsidR="00412D8D">
        <w:rPr>
          <w:rFonts w:ascii="Europa-Light" w:hAnsi="Europa-Light"/>
          <w:i/>
          <w:iCs/>
          <w:color w:val="000000" w:themeColor="text1"/>
        </w:rPr>
        <w:t>marek</w:t>
      </w:r>
      <w:r w:rsidRPr="004970BB">
        <w:rPr>
          <w:rFonts w:ascii="Europa-Light" w:hAnsi="Europa-Light"/>
          <w:i/>
          <w:iCs/>
          <w:color w:val="000000" w:themeColor="text1"/>
        </w:rPr>
        <w:t>, któr</w:t>
      </w:r>
      <w:r w:rsidR="00412D8D">
        <w:rPr>
          <w:rFonts w:ascii="Europa-Light" w:hAnsi="Europa-Light"/>
          <w:i/>
          <w:iCs/>
          <w:color w:val="000000" w:themeColor="text1"/>
        </w:rPr>
        <w:t>a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 w ostatnim czasie </w:t>
      </w:r>
      <w:r w:rsidR="00412D8D" w:rsidRPr="004970BB">
        <w:rPr>
          <w:rFonts w:ascii="Europa-Light" w:hAnsi="Europa-Light"/>
          <w:i/>
          <w:iCs/>
          <w:color w:val="000000" w:themeColor="text1"/>
        </w:rPr>
        <w:t>podj</w:t>
      </w:r>
      <w:r w:rsidR="00412D8D">
        <w:rPr>
          <w:rFonts w:ascii="Europa-Light" w:hAnsi="Europa-Light"/>
          <w:i/>
          <w:iCs/>
          <w:color w:val="000000" w:themeColor="text1"/>
        </w:rPr>
        <w:t>ęła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 decyzję o powiększeniu </w:t>
      </w:r>
      <w:r w:rsidR="00412D8D">
        <w:rPr>
          <w:rFonts w:ascii="Europa-Light" w:hAnsi="Europa-Light"/>
          <w:i/>
          <w:iCs/>
          <w:color w:val="000000" w:themeColor="text1"/>
        </w:rPr>
        <w:t>swojego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 salon</w:t>
      </w:r>
      <w:r w:rsidR="00412D8D">
        <w:rPr>
          <w:rFonts w:ascii="Europa-Light" w:hAnsi="Europa-Light"/>
          <w:i/>
          <w:iCs/>
          <w:color w:val="000000" w:themeColor="text1"/>
        </w:rPr>
        <w:t xml:space="preserve">u 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w Renomie. Fakt, że </w:t>
      </w:r>
      <w:r w:rsidR="00FC2756">
        <w:rPr>
          <w:rFonts w:ascii="Europa-Light" w:hAnsi="Europa-Light"/>
          <w:i/>
          <w:iCs/>
          <w:color w:val="000000" w:themeColor="text1"/>
        </w:rPr>
        <w:t>nasz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 wieloletni najemca</w:t>
      </w:r>
      <w:r w:rsidR="006F3D16">
        <w:rPr>
          <w:rFonts w:ascii="Europa-Light" w:hAnsi="Europa-Light"/>
          <w:i/>
          <w:iCs/>
          <w:color w:val="000000" w:themeColor="text1"/>
        </w:rPr>
        <w:t xml:space="preserve"> </w:t>
      </w:r>
      <w:r w:rsidR="005A5B08">
        <w:rPr>
          <w:rFonts w:ascii="Europa-Light" w:hAnsi="Europa-Light"/>
          <w:i/>
          <w:iCs/>
          <w:color w:val="000000" w:themeColor="text1"/>
        </w:rPr>
        <w:t xml:space="preserve">zmodernizował </w:t>
      </w:r>
      <w:r w:rsidR="00412D8D">
        <w:rPr>
          <w:rFonts w:ascii="Europa-Light" w:hAnsi="Europa-Light"/>
          <w:i/>
          <w:iCs/>
          <w:color w:val="000000" w:themeColor="text1"/>
        </w:rPr>
        <w:t>lokal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, świadczy o dużym zaufaniu oraz o tym, że powierzchnia handlowa Renomy jest atrakcyjna </w:t>
      </w:r>
      <w:r w:rsidR="002460B3">
        <w:rPr>
          <w:rFonts w:ascii="Europa-Light" w:hAnsi="Europa-Light"/>
          <w:i/>
          <w:iCs/>
          <w:color w:val="000000" w:themeColor="text1"/>
        </w:rPr>
        <w:t xml:space="preserve">również </w:t>
      </w:r>
      <w:r w:rsidRPr="004970BB">
        <w:rPr>
          <w:rFonts w:ascii="Europa-Light" w:hAnsi="Europa-Light"/>
          <w:i/>
          <w:iCs/>
          <w:color w:val="000000" w:themeColor="text1"/>
        </w:rPr>
        <w:t>dla</w:t>
      </w:r>
      <w:r w:rsidR="002460B3">
        <w:rPr>
          <w:rFonts w:ascii="Europa-Light" w:hAnsi="Europa-Light"/>
          <w:i/>
          <w:iCs/>
          <w:color w:val="000000" w:themeColor="text1"/>
        </w:rPr>
        <w:t xml:space="preserve"> wymagających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 </w:t>
      </w:r>
      <w:r w:rsidR="00977910">
        <w:rPr>
          <w:rFonts w:ascii="Europa-Light" w:hAnsi="Europa-Light"/>
          <w:i/>
          <w:iCs/>
          <w:color w:val="000000" w:themeColor="text1"/>
        </w:rPr>
        <w:t>marek,</w:t>
      </w:r>
      <w:r w:rsidR="00DF61F0">
        <w:rPr>
          <w:rFonts w:ascii="Europa-Light" w:hAnsi="Europa-Light"/>
          <w:i/>
          <w:iCs/>
          <w:color w:val="000000" w:themeColor="text1"/>
        </w:rPr>
        <w:t xml:space="preserve"> 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które są z nami od lat. </w:t>
      </w:r>
      <w:r w:rsidRPr="001748EA">
        <w:rPr>
          <w:rFonts w:ascii="Europa-Light" w:hAnsi="Europa-Light"/>
          <w:i/>
          <w:iCs/>
          <w:color w:val="000000" w:themeColor="text1"/>
        </w:rPr>
        <w:t xml:space="preserve">Renoma to wielofunkcyjny obiekt, </w:t>
      </w:r>
      <w:r w:rsidR="00DF61F0">
        <w:rPr>
          <w:rFonts w:ascii="Europa-Light" w:hAnsi="Europa-Light"/>
          <w:i/>
          <w:iCs/>
          <w:color w:val="000000" w:themeColor="text1"/>
        </w:rPr>
        <w:t>dbający</w:t>
      </w:r>
      <w:r w:rsidRPr="001748EA">
        <w:rPr>
          <w:rFonts w:ascii="Europa-Light" w:hAnsi="Europa-Light"/>
          <w:i/>
          <w:iCs/>
          <w:color w:val="000000" w:themeColor="text1"/>
        </w:rPr>
        <w:t xml:space="preserve"> bogatą propozycję zakupową odpowiadającą na potrzeby różnych grup klientów.</w:t>
      </w:r>
      <w:r w:rsidRPr="004970BB">
        <w:rPr>
          <w:rFonts w:ascii="Europa-Light" w:hAnsi="Europa-Light"/>
          <w:i/>
          <w:iCs/>
          <w:color w:val="000000" w:themeColor="text1"/>
        </w:rPr>
        <w:t xml:space="preserve"> Jednocześnie staramy się zapewnić komfort naszym najemcom, którzy chcą zmieniać lokalizację swoich salonów w ramach obiektu. Rok 2022, to bez wątpienia dla nas czas zmian i modernizacji, a tym samym oferowania coraz ciekawszej oferty. </w:t>
      </w:r>
      <w:r w:rsidRPr="004970BB">
        <w:rPr>
          <w:rFonts w:ascii="Europa-Light" w:hAnsi="Europa-Light"/>
          <w:color w:val="000000" w:themeColor="text1"/>
        </w:rPr>
        <w:t xml:space="preserve">– komentuje </w:t>
      </w:r>
      <w:r w:rsidRPr="004970BB">
        <w:rPr>
          <w:rFonts w:ascii="Europa-Light" w:hAnsi="Europa-Light"/>
          <w:b/>
          <w:bCs/>
          <w:color w:val="000000" w:themeColor="text1"/>
        </w:rPr>
        <w:t>Anna Merta,</w:t>
      </w:r>
      <w:r w:rsidRPr="004970BB">
        <w:rPr>
          <w:rFonts w:ascii="Europa-Light" w:hAnsi="Europa-Light"/>
          <w:color w:val="000000" w:themeColor="text1"/>
        </w:rPr>
        <w:t xml:space="preserve"> Retail </w:t>
      </w:r>
      <w:proofErr w:type="spellStart"/>
      <w:r w:rsidRPr="004970BB">
        <w:rPr>
          <w:rFonts w:ascii="Europa-Light" w:hAnsi="Europa-Light"/>
          <w:color w:val="000000" w:themeColor="text1"/>
        </w:rPr>
        <w:t>Asset</w:t>
      </w:r>
      <w:proofErr w:type="spellEnd"/>
      <w:r w:rsidRPr="004970BB">
        <w:rPr>
          <w:rFonts w:ascii="Europa-Light" w:hAnsi="Europa-Light"/>
          <w:color w:val="000000" w:themeColor="text1"/>
        </w:rPr>
        <w:t xml:space="preserve"> Management &amp; Leasing </w:t>
      </w:r>
      <w:proofErr w:type="spellStart"/>
      <w:r w:rsidRPr="004970BB">
        <w:rPr>
          <w:rFonts w:ascii="Europa-Light" w:hAnsi="Europa-Light"/>
          <w:color w:val="000000" w:themeColor="text1"/>
        </w:rPr>
        <w:t>Director</w:t>
      </w:r>
      <w:proofErr w:type="spellEnd"/>
      <w:r w:rsidRPr="004970BB">
        <w:rPr>
          <w:rFonts w:ascii="Europa-Light" w:hAnsi="Europa-Light"/>
          <w:color w:val="000000" w:themeColor="text1"/>
        </w:rPr>
        <w:t xml:space="preserve">, </w:t>
      </w:r>
      <w:proofErr w:type="spellStart"/>
      <w:r w:rsidRPr="004970BB">
        <w:rPr>
          <w:rFonts w:ascii="Europa-Light" w:hAnsi="Europa-Light"/>
          <w:color w:val="000000" w:themeColor="text1"/>
        </w:rPr>
        <w:t>Globalworth</w:t>
      </w:r>
      <w:proofErr w:type="spellEnd"/>
      <w:r w:rsidRPr="004970BB">
        <w:rPr>
          <w:rFonts w:ascii="Europa-Light" w:hAnsi="Europa-Light"/>
          <w:color w:val="000000" w:themeColor="text1"/>
        </w:rPr>
        <w:t xml:space="preserve"> Poland.</w:t>
      </w:r>
    </w:p>
    <w:p w14:paraId="4F9ABE31" w14:textId="7E7F3E88" w:rsidR="001A26D7" w:rsidRDefault="001A26D7" w:rsidP="00DD4C9D">
      <w:pPr>
        <w:spacing w:line="330" w:lineRule="exact"/>
        <w:rPr>
          <w:rFonts w:ascii="Europa-Light" w:hAnsi="Europa-Light"/>
          <w:color w:val="000000" w:themeColor="text1"/>
        </w:rPr>
      </w:pPr>
    </w:p>
    <w:p w14:paraId="3B8B4EE1" w14:textId="4985586C" w:rsidR="001A26D7" w:rsidRDefault="001A26D7" w:rsidP="001A26D7">
      <w:pPr>
        <w:spacing w:line="330" w:lineRule="exact"/>
        <w:rPr>
          <w:rFonts w:ascii="Europa-Light" w:hAnsi="Europa-Light"/>
          <w:color w:val="000000" w:themeColor="text1"/>
        </w:rPr>
      </w:pPr>
      <w:r w:rsidRPr="001A26D7">
        <w:rPr>
          <w:rFonts w:ascii="Europa-Light" w:hAnsi="Europa-Light"/>
          <w:color w:val="000000" w:themeColor="text1"/>
        </w:rPr>
        <w:t xml:space="preserve">Design Optyk działa na polskim rynku od 1990 roku. Aktualnie sklepy marki znajdują się we Wrocławiu i Katowicach. Każdy salon oferuje kolekcję ponad 1 000 opraw okularowych popularnych producentów, takich jak: </w:t>
      </w:r>
      <w:r w:rsidR="00C94F48">
        <w:rPr>
          <w:rFonts w:ascii="Europa-Light" w:hAnsi="Europa-Light"/>
          <w:color w:val="000000" w:themeColor="text1"/>
        </w:rPr>
        <w:t xml:space="preserve">Cartier, </w:t>
      </w:r>
      <w:r w:rsidRPr="001A26D7">
        <w:rPr>
          <w:rFonts w:ascii="Europa-Light" w:hAnsi="Europa-Light"/>
          <w:color w:val="000000" w:themeColor="text1"/>
        </w:rPr>
        <w:t xml:space="preserve">Gucci, </w:t>
      </w:r>
      <w:proofErr w:type="spellStart"/>
      <w:r w:rsidRPr="001A26D7">
        <w:rPr>
          <w:rFonts w:ascii="Europa-Light" w:hAnsi="Europa-Light"/>
          <w:color w:val="000000" w:themeColor="text1"/>
        </w:rPr>
        <w:t>Fendi</w:t>
      </w:r>
      <w:proofErr w:type="spellEnd"/>
      <w:r w:rsidRPr="001A26D7">
        <w:rPr>
          <w:rFonts w:ascii="Europa-Light" w:hAnsi="Europa-Light"/>
          <w:color w:val="000000" w:themeColor="text1"/>
        </w:rPr>
        <w:t xml:space="preserve">, Linda </w:t>
      </w:r>
      <w:proofErr w:type="spellStart"/>
      <w:r w:rsidRPr="001A26D7">
        <w:rPr>
          <w:rFonts w:ascii="Europa-Light" w:hAnsi="Europa-Light"/>
          <w:color w:val="000000" w:themeColor="text1"/>
        </w:rPr>
        <w:t>Farrow</w:t>
      </w:r>
      <w:proofErr w:type="spellEnd"/>
      <w:r w:rsidRPr="001A26D7">
        <w:rPr>
          <w:rFonts w:ascii="Europa-Light" w:hAnsi="Europa-Light"/>
          <w:color w:val="000000" w:themeColor="text1"/>
        </w:rPr>
        <w:t xml:space="preserve">, </w:t>
      </w:r>
      <w:r w:rsidR="00C94F48">
        <w:rPr>
          <w:rFonts w:ascii="Europa-Light" w:hAnsi="Europa-Light"/>
          <w:color w:val="000000" w:themeColor="text1"/>
        </w:rPr>
        <w:t xml:space="preserve">YSL, </w:t>
      </w:r>
      <w:r w:rsidRPr="001A26D7">
        <w:rPr>
          <w:rFonts w:ascii="Europa-Light" w:hAnsi="Europa-Light"/>
          <w:color w:val="000000" w:themeColor="text1"/>
        </w:rPr>
        <w:t xml:space="preserve">Chloe, Dior, </w:t>
      </w:r>
      <w:proofErr w:type="spellStart"/>
      <w:r w:rsidR="00C94F48">
        <w:rPr>
          <w:rFonts w:ascii="Europa-Light" w:hAnsi="Europa-Light"/>
          <w:color w:val="000000" w:themeColor="text1"/>
        </w:rPr>
        <w:t>Celine</w:t>
      </w:r>
      <w:proofErr w:type="spellEnd"/>
      <w:r w:rsidR="00C94F48">
        <w:rPr>
          <w:rFonts w:ascii="Europa-Light" w:hAnsi="Europa-Light"/>
          <w:color w:val="000000" w:themeColor="text1"/>
        </w:rPr>
        <w:t xml:space="preserve">, </w:t>
      </w:r>
      <w:r w:rsidRPr="001A26D7">
        <w:rPr>
          <w:rFonts w:ascii="Europa-Light" w:hAnsi="Europa-Light"/>
          <w:color w:val="000000" w:themeColor="text1"/>
        </w:rPr>
        <w:t>Chanel. Firmę charakteryzuje podn</w:t>
      </w:r>
      <w:r>
        <w:rPr>
          <w:rFonts w:ascii="Europa-Light" w:hAnsi="Europa-Light"/>
          <w:color w:val="000000" w:themeColor="text1"/>
        </w:rPr>
        <w:t>oszenie</w:t>
      </w:r>
      <w:r w:rsidRPr="001A26D7">
        <w:rPr>
          <w:rFonts w:ascii="Europa-Light" w:hAnsi="Europa-Light"/>
          <w:color w:val="000000" w:themeColor="text1"/>
        </w:rPr>
        <w:t xml:space="preserve"> świadomości Klienta i zaproponowanie szeregu rozwiązań</w:t>
      </w:r>
      <w:r w:rsidR="00086F55">
        <w:rPr>
          <w:rFonts w:ascii="Europa-Light" w:hAnsi="Europa-Light"/>
          <w:color w:val="000000" w:themeColor="text1"/>
        </w:rPr>
        <w:t>,</w:t>
      </w:r>
      <w:r w:rsidRPr="001A26D7">
        <w:rPr>
          <w:rFonts w:ascii="Europa-Light" w:hAnsi="Europa-Light"/>
          <w:color w:val="000000" w:themeColor="text1"/>
        </w:rPr>
        <w:t xml:space="preserve"> jakie oferuje nowoczesna optyka.</w:t>
      </w:r>
    </w:p>
    <w:p w14:paraId="0D5909F7" w14:textId="061914BA" w:rsidR="005F22B3" w:rsidRDefault="00E47E16" w:rsidP="001A26D7">
      <w:pPr>
        <w:spacing w:line="330" w:lineRule="exact"/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b/>
          <w:bCs/>
          <w:color w:val="000000" w:themeColor="text1"/>
        </w:rPr>
        <w:lastRenderedPageBreak/>
        <w:t>Kolejny</w:t>
      </w:r>
      <w:r w:rsidRPr="006201BB">
        <w:rPr>
          <w:rFonts w:ascii="Europa-Light" w:hAnsi="Europa-Light"/>
          <w:b/>
          <w:bCs/>
          <w:color w:val="000000" w:themeColor="text1"/>
        </w:rPr>
        <w:t xml:space="preserve"> </w:t>
      </w:r>
      <w:r w:rsidR="006201BB" w:rsidRPr="006201BB">
        <w:rPr>
          <w:rFonts w:ascii="Europa-Light" w:hAnsi="Europa-Light"/>
          <w:b/>
          <w:bCs/>
          <w:color w:val="000000" w:themeColor="text1"/>
        </w:rPr>
        <w:t xml:space="preserve">etap metamorfozy Renomy </w:t>
      </w:r>
      <w:r w:rsidR="00DD4C9D">
        <w:rPr>
          <w:rFonts w:ascii="Europa-Light" w:hAnsi="Europa-Light"/>
          <w:b/>
          <w:bCs/>
          <w:color w:val="000000" w:themeColor="text1"/>
        </w:rPr>
        <w:br/>
      </w:r>
      <w:r w:rsidR="00DD4C9D">
        <w:rPr>
          <w:rFonts w:ascii="Europa-Light" w:hAnsi="Europa-Light"/>
          <w:color w:val="000000" w:themeColor="text1"/>
        </w:rPr>
        <w:br/>
      </w:r>
      <w:r w:rsidR="006201BB" w:rsidRPr="006201BB">
        <w:rPr>
          <w:rFonts w:ascii="Europa-Light" w:hAnsi="Europa-Light"/>
          <w:color w:val="000000" w:themeColor="text1"/>
        </w:rPr>
        <w:t xml:space="preserve">Pod koniec marca do użytku został oddany pierwszy fragment przebudowanej części Renomy - atrium północne wraz ze strefą wejściową od strony ul. Świdnickiej. </w:t>
      </w:r>
      <w:r w:rsidR="008857D8">
        <w:rPr>
          <w:rFonts w:ascii="Europa-Light" w:hAnsi="Europa-Light"/>
          <w:color w:val="000000" w:themeColor="text1"/>
        </w:rPr>
        <w:t xml:space="preserve">Z kolei od października odwiedzający mogą podziwiać również odnowione atrium południowe. </w:t>
      </w:r>
      <w:r w:rsidR="0040386F">
        <w:rPr>
          <w:rFonts w:ascii="Europa-Light" w:hAnsi="Europa-Light"/>
          <w:color w:val="000000" w:themeColor="text1"/>
        </w:rPr>
        <w:t>O</w:t>
      </w:r>
      <w:r w:rsidR="005F22B3">
        <w:rPr>
          <w:rFonts w:ascii="Europa-Light" w:hAnsi="Europa-Light"/>
          <w:color w:val="000000" w:themeColor="text1"/>
        </w:rPr>
        <w:t>d</w:t>
      </w:r>
      <w:r w:rsidR="006201BB" w:rsidRPr="006201BB">
        <w:rPr>
          <w:rFonts w:ascii="Europa-Light" w:hAnsi="Europa-Light"/>
          <w:color w:val="000000" w:themeColor="text1"/>
        </w:rPr>
        <w:t>tworz</w:t>
      </w:r>
      <w:r w:rsidR="0040386F">
        <w:rPr>
          <w:rFonts w:ascii="Europa-Light" w:hAnsi="Europa-Light"/>
          <w:color w:val="000000" w:themeColor="text1"/>
        </w:rPr>
        <w:t>ono</w:t>
      </w:r>
      <w:r w:rsidR="005F22B3">
        <w:rPr>
          <w:rFonts w:ascii="Europa-Light" w:hAnsi="Europa-Light"/>
          <w:color w:val="000000" w:themeColor="text1"/>
        </w:rPr>
        <w:t xml:space="preserve"> </w:t>
      </w:r>
      <w:r w:rsidR="006201BB" w:rsidRPr="006201BB">
        <w:rPr>
          <w:rFonts w:ascii="Europa-Light" w:hAnsi="Europa-Light"/>
          <w:color w:val="000000" w:themeColor="text1"/>
        </w:rPr>
        <w:t xml:space="preserve">oryginalny układ bliźniaczych dziedzińców, jakie znajdowały się tam pierwotnie. </w:t>
      </w:r>
      <w:r w:rsidR="007A4A5B">
        <w:rPr>
          <w:rFonts w:ascii="Europa-Light" w:hAnsi="Europa-Light"/>
          <w:color w:val="000000" w:themeColor="text1"/>
        </w:rPr>
        <w:t>Oba atria</w:t>
      </w:r>
      <w:r w:rsidR="006201BB" w:rsidRPr="006201BB">
        <w:rPr>
          <w:rFonts w:ascii="Europa-Light" w:hAnsi="Europa-Light"/>
          <w:color w:val="000000" w:themeColor="text1"/>
        </w:rPr>
        <w:t xml:space="preserve"> </w:t>
      </w:r>
      <w:r w:rsidR="007A4A5B">
        <w:rPr>
          <w:rFonts w:ascii="Europa-Light" w:hAnsi="Europa-Light"/>
          <w:color w:val="000000" w:themeColor="text1"/>
        </w:rPr>
        <w:t>zd</w:t>
      </w:r>
      <w:r w:rsidR="00DA7337">
        <w:rPr>
          <w:rFonts w:ascii="Europa-Light" w:hAnsi="Europa-Light"/>
          <w:color w:val="000000" w:themeColor="text1"/>
        </w:rPr>
        <w:t>obią</w:t>
      </w:r>
      <w:r w:rsidR="006201BB" w:rsidRPr="006201BB">
        <w:rPr>
          <w:rFonts w:ascii="Europa-Light" w:hAnsi="Europa-Light"/>
          <w:color w:val="000000" w:themeColor="text1"/>
        </w:rPr>
        <w:t xml:space="preserve"> biało-szare marmury z Portugalii Turcji, złocone rzeźby </w:t>
      </w:r>
      <w:r w:rsidR="002D1422">
        <w:rPr>
          <w:rFonts w:ascii="Europa-Light" w:hAnsi="Europa-Light"/>
          <w:color w:val="000000" w:themeColor="text1"/>
        </w:rPr>
        <w:t>słynnych</w:t>
      </w:r>
      <w:r w:rsidR="006201BB" w:rsidRPr="006201BB">
        <w:rPr>
          <w:rFonts w:ascii="Europa-Light" w:hAnsi="Europa-Light"/>
          <w:color w:val="000000" w:themeColor="text1"/>
        </w:rPr>
        <w:t xml:space="preserve"> głów, wzorowane na tych z fasady, a także ogromne żyrandole, swoim kształtem</w:t>
      </w:r>
      <w:r w:rsidR="006201BB">
        <w:rPr>
          <w:rFonts w:ascii="Europa-Light" w:hAnsi="Europa-Light"/>
          <w:color w:val="000000" w:themeColor="text1"/>
        </w:rPr>
        <w:t xml:space="preserve"> </w:t>
      </w:r>
      <w:r w:rsidR="006201BB" w:rsidRPr="006201BB">
        <w:rPr>
          <w:rFonts w:ascii="Europa-Light" w:hAnsi="Europa-Light"/>
          <w:color w:val="000000" w:themeColor="text1"/>
        </w:rPr>
        <w:t xml:space="preserve">nawiązujące do przedwojennych oryginałów w stylu art </w:t>
      </w:r>
      <w:proofErr w:type="spellStart"/>
      <w:r w:rsidR="006201BB" w:rsidRPr="006201BB">
        <w:rPr>
          <w:rFonts w:ascii="Europa-Light" w:hAnsi="Europa-Light"/>
          <w:color w:val="000000" w:themeColor="text1"/>
        </w:rPr>
        <w:t>deco</w:t>
      </w:r>
      <w:proofErr w:type="spellEnd"/>
      <w:r w:rsidR="006201BB" w:rsidRPr="006201BB">
        <w:rPr>
          <w:rFonts w:ascii="Europa-Light" w:hAnsi="Europa-Light"/>
          <w:color w:val="000000" w:themeColor="text1"/>
        </w:rPr>
        <w:t xml:space="preserve">. Projektantem przebudowy jest uznany wrocławski architekt Zbigniew Maćków i jego pracownia.  </w:t>
      </w:r>
    </w:p>
    <w:p w14:paraId="49D89A91" w14:textId="77777777" w:rsidR="005F22B3" w:rsidRDefault="005F22B3" w:rsidP="00DD4C9D">
      <w:pPr>
        <w:rPr>
          <w:rFonts w:ascii="Europa-Light" w:hAnsi="Europa-Light"/>
          <w:color w:val="000000" w:themeColor="text1"/>
        </w:rPr>
      </w:pPr>
    </w:p>
    <w:p w14:paraId="615E2CB8" w14:textId="1543D6E6" w:rsidR="00385BCE" w:rsidRDefault="002D1422" w:rsidP="00DD4C9D">
      <w:pPr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 xml:space="preserve">W ramach przebudowy, </w:t>
      </w:r>
      <w:proofErr w:type="spellStart"/>
      <w:r>
        <w:rPr>
          <w:rFonts w:ascii="Europa-Light" w:hAnsi="Europa-Light"/>
          <w:color w:val="000000" w:themeColor="text1"/>
        </w:rPr>
        <w:t>Globalworth</w:t>
      </w:r>
      <w:proofErr w:type="spellEnd"/>
      <w:r w:rsidR="005F22B3">
        <w:rPr>
          <w:rFonts w:ascii="Europa-Light" w:hAnsi="Europa-Light"/>
          <w:color w:val="000000" w:themeColor="text1"/>
        </w:rPr>
        <w:t>,</w:t>
      </w:r>
      <w:r>
        <w:rPr>
          <w:rFonts w:ascii="Europa-Light" w:hAnsi="Europa-Light"/>
          <w:color w:val="000000" w:themeColor="text1"/>
        </w:rPr>
        <w:t xml:space="preserve"> </w:t>
      </w:r>
      <w:r w:rsidRPr="005F22B3">
        <w:rPr>
          <w:rFonts w:ascii="Europa-Light" w:hAnsi="Europa-Light"/>
          <w:color w:val="000000" w:themeColor="text1"/>
        </w:rPr>
        <w:t>z</w:t>
      </w:r>
      <w:r w:rsidR="00385BCE" w:rsidRPr="005F22B3">
        <w:rPr>
          <w:rFonts w:ascii="Europa-Light" w:hAnsi="Europa-Light"/>
          <w:color w:val="000000" w:themeColor="text1"/>
        </w:rPr>
        <w:t>adba równie</w:t>
      </w:r>
      <w:r w:rsidRPr="005F22B3">
        <w:rPr>
          <w:rFonts w:ascii="Europa-Light" w:hAnsi="Europa-Light"/>
          <w:color w:val="000000" w:themeColor="text1"/>
        </w:rPr>
        <w:t>ż</w:t>
      </w:r>
      <w:r w:rsidR="00385BCE" w:rsidRPr="005F22B3">
        <w:rPr>
          <w:rFonts w:ascii="Europa-Light" w:hAnsi="Europa-Light"/>
          <w:color w:val="000000" w:themeColor="text1"/>
        </w:rPr>
        <w:t xml:space="preserve"> o ofertę gastronomiczną. Metamorfoza zakłada stworzenie dwóch stref restauracyjnych – od strony Placu Kościuszki oraz od strony Placu Czystego. </w:t>
      </w:r>
      <w:r w:rsidRPr="005F22B3">
        <w:rPr>
          <w:rFonts w:ascii="Europa-Light" w:hAnsi="Europa-Light"/>
          <w:color w:val="000000" w:themeColor="text1"/>
        </w:rPr>
        <w:t>O</w:t>
      </w:r>
      <w:r w:rsidR="00385BCE" w:rsidRPr="005F22B3">
        <w:rPr>
          <w:rFonts w:ascii="Europa-Light" w:hAnsi="Europa-Light"/>
          <w:color w:val="000000" w:themeColor="text1"/>
        </w:rPr>
        <w:t>dwiedzający zyskają dostęp do zróżnicowanej oferty, któr</w:t>
      </w:r>
      <w:r w:rsidR="00FC7BD0" w:rsidRPr="005F22B3">
        <w:rPr>
          <w:rFonts w:ascii="Europa-Light" w:hAnsi="Europa-Light"/>
          <w:color w:val="000000" w:themeColor="text1"/>
        </w:rPr>
        <w:t xml:space="preserve">ą </w:t>
      </w:r>
      <w:r w:rsidR="00385BCE" w:rsidRPr="005F22B3">
        <w:rPr>
          <w:rFonts w:ascii="Europa-Light" w:hAnsi="Europa-Light"/>
          <w:color w:val="000000" w:themeColor="text1"/>
        </w:rPr>
        <w:t>stworzą autorskie koncepty gastronomiczne reprezentowane</w:t>
      </w:r>
      <w:r w:rsidR="006D7D7F">
        <w:rPr>
          <w:rFonts w:ascii="Europa-Light" w:hAnsi="Europa-Light"/>
          <w:color w:val="000000" w:themeColor="text1"/>
        </w:rPr>
        <w:t xml:space="preserve">, </w:t>
      </w:r>
      <w:r w:rsidR="00385BCE" w:rsidRPr="005F22B3">
        <w:rPr>
          <w:rFonts w:ascii="Europa-Light" w:hAnsi="Europa-Light"/>
          <w:color w:val="000000" w:themeColor="text1"/>
        </w:rPr>
        <w:t xml:space="preserve">zarówno przez lokalnych restauratorów, jak również tych, którzy z powodzeniem prowadzą </w:t>
      </w:r>
      <w:r w:rsidRPr="005F22B3">
        <w:rPr>
          <w:rFonts w:ascii="Europa-Light" w:hAnsi="Europa-Light"/>
          <w:color w:val="000000" w:themeColor="text1"/>
        </w:rPr>
        <w:t xml:space="preserve">lokalne koncepty </w:t>
      </w:r>
      <w:r w:rsidR="00385BCE" w:rsidRPr="005F22B3">
        <w:rPr>
          <w:rFonts w:ascii="Europa-Light" w:hAnsi="Europa-Light"/>
          <w:color w:val="000000" w:themeColor="text1"/>
        </w:rPr>
        <w:t xml:space="preserve">w innych polskich miastach.  </w:t>
      </w:r>
      <w:r w:rsidRPr="005F22B3">
        <w:rPr>
          <w:rFonts w:ascii="Europa-Light" w:hAnsi="Europa-Light"/>
          <w:color w:val="000000" w:themeColor="text1"/>
        </w:rPr>
        <w:t>O</w:t>
      </w:r>
      <w:r w:rsidR="00FC7BD0" w:rsidRPr="005F22B3">
        <w:rPr>
          <w:rFonts w:ascii="Europa-Light" w:hAnsi="Europa-Light"/>
          <w:color w:val="000000" w:themeColor="text1"/>
        </w:rPr>
        <w:t xml:space="preserve">d strony Placu Czystego </w:t>
      </w:r>
      <w:r w:rsidR="00B32CC4">
        <w:rPr>
          <w:rFonts w:ascii="Europa-Light" w:hAnsi="Europa-Light"/>
          <w:color w:val="000000" w:themeColor="text1"/>
        </w:rPr>
        <w:t xml:space="preserve">oraz od strony </w:t>
      </w:r>
      <w:r w:rsidR="00C167C0">
        <w:rPr>
          <w:rFonts w:ascii="Europa-Light" w:hAnsi="Europa-Light"/>
          <w:color w:val="000000" w:themeColor="text1"/>
        </w:rPr>
        <w:t xml:space="preserve">Pl. Kościuszki </w:t>
      </w:r>
      <w:r w:rsidRPr="005F22B3">
        <w:rPr>
          <w:rFonts w:ascii="Europa-Light" w:hAnsi="Europa-Light"/>
          <w:color w:val="000000" w:themeColor="text1"/>
        </w:rPr>
        <w:t xml:space="preserve">powstaną </w:t>
      </w:r>
      <w:r w:rsidR="00FC7BD0" w:rsidRPr="005F22B3">
        <w:rPr>
          <w:rFonts w:ascii="Europa-Light" w:hAnsi="Europa-Light"/>
          <w:color w:val="000000" w:themeColor="text1"/>
        </w:rPr>
        <w:t>ogródki restauracyjne</w:t>
      </w:r>
      <w:r w:rsidR="00AF56D1">
        <w:rPr>
          <w:rFonts w:ascii="Europa-Light" w:hAnsi="Europa-Light"/>
          <w:color w:val="000000" w:themeColor="text1"/>
        </w:rPr>
        <w:t xml:space="preserve">. </w:t>
      </w:r>
      <w:r w:rsidR="00385BCE" w:rsidRPr="005F22B3">
        <w:rPr>
          <w:rFonts w:ascii="Europa-Light" w:hAnsi="Europa-Light"/>
          <w:color w:val="000000" w:themeColor="text1"/>
        </w:rPr>
        <w:t>Wyjątkowe smaki z całego świata w formie „</w:t>
      </w:r>
      <w:proofErr w:type="spellStart"/>
      <w:r w:rsidR="00385BCE" w:rsidRPr="005F22B3">
        <w:rPr>
          <w:rFonts w:ascii="Europa-Light" w:hAnsi="Europa-Light"/>
          <w:color w:val="000000" w:themeColor="text1"/>
        </w:rPr>
        <w:t>street</w:t>
      </w:r>
      <w:proofErr w:type="spellEnd"/>
      <w:r w:rsidR="00385BCE" w:rsidRPr="005F22B3">
        <w:rPr>
          <w:rFonts w:ascii="Europa-Light" w:hAnsi="Europa-Light"/>
          <w:color w:val="000000" w:themeColor="text1"/>
        </w:rPr>
        <w:t xml:space="preserve"> food” oraz lokal</w:t>
      </w:r>
      <w:r w:rsidR="00FC7BD0" w:rsidRPr="005F22B3">
        <w:rPr>
          <w:rFonts w:ascii="Europa-Light" w:hAnsi="Europa-Light"/>
          <w:color w:val="000000" w:themeColor="text1"/>
        </w:rPr>
        <w:t>e</w:t>
      </w:r>
      <w:r w:rsidR="00385BCE" w:rsidRPr="005F22B3">
        <w:rPr>
          <w:rFonts w:ascii="Europa-Light" w:hAnsi="Europa-Light"/>
          <w:color w:val="000000" w:themeColor="text1"/>
        </w:rPr>
        <w:t xml:space="preserve"> z obsługą kelnerską będą dostępne w Renomie już od 2023 roku.</w:t>
      </w:r>
    </w:p>
    <w:p w14:paraId="2A1DB4AD" w14:textId="77777777" w:rsidR="006201BB" w:rsidRPr="006201BB" w:rsidRDefault="006201BB" w:rsidP="00DD4C9D">
      <w:pPr>
        <w:spacing w:line="330" w:lineRule="exact"/>
        <w:ind w:right="117"/>
        <w:rPr>
          <w:rFonts w:ascii="Europa-Light" w:hAnsi="Europa-Light"/>
          <w:color w:val="000000" w:themeColor="text1"/>
        </w:rPr>
      </w:pPr>
    </w:p>
    <w:p w14:paraId="68452D8D" w14:textId="21AD20C8" w:rsidR="006201BB" w:rsidRPr="00047156" w:rsidRDefault="006201BB" w:rsidP="00DD4C9D">
      <w:pPr>
        <w:spacing w:line="330" w:lineRule="exact"/>
        <w:ind w:right="117"/>
        <w:rPr>
          <w:rFonts w:ascii="Europa-Light" w:hAnsi="Europa-Light"/>
          <w:color w:val="000000" w:themeColor="text1"/>
        </w:rPr>
      </w:pPr>
      <w:r w:rsidRPr="006201BB">
        <w:rPr>
          <w:rFonts w:ascii="Europa-Light" w:hAnsi="Europa-Light"/>
          <w:color w:val="000000" w:themeColor="text1"/>
        </w:rPr>
        <w:t xml:space="preserve">Po metamorfozie, której zakończenie planowane jest w </w:t>
      </w:r>
      <w:r w:rsidR="009E4374">
        <w:rPr>
          <w:rFonts w:ascii="Europa-Light" w:hAnsi="Europa-Light"/>
          <w:color w:val="000000" w:themeColor="text1"/>
        </w:rPr>
        <w:t>I</w:t>
      </w:r>
      <w:r w:rsidRPr="006201BB">
        <w:rPr>
          <w:rFonts w:ascii="Europa-Light" w:hAnsi="Europa-Light"/>
          <w:color w:val="000000" w:themeColor="text1"/>
        </w:rPr>
        <w:t xml:space="preserve">I kwartale 2023 roku, Renoma zaoferuje blisko 35 tys. mkw. </w:t>
      </w:r>
      <w:r w:rsidR="00853F63">
        <w:rPr>
          <w:rFonts w:ascii="Europa-Light" w:hAnsi="Europa-Light"/>
          <w:color w:val="000000" w:themeColor="text1"/>
        </w:rPr>
        <w:t xml:space="preserve">nowoczesnej </w:t>
      </w:r>
      <w:r w:rsidRPr="006201BB">
        <w:rPr>
          <w:rFonts w:ascii="Europa-Light" w:hAnsi="Europa-Light"/>
          <w:color w:val="000000" w:themeColor="text1"/>
        </w:rPr>
        <w:t xml:space="preserve">powierzchni biurowej. Przyszli użytkownicy biur będą mieć do dyspozycji m.in. stacje do ładowania samochodów i hulajnóg elektrycznych, które zostaną też udostępnione również gościom i klientom, rozbudowaną infrastrukturę rowerową z szatniami, prysznicami i stojakami, a także usługi </w:t>
      </w:r>
      <w:proofErr w:type="spellStart"/>
      <w:r w:rsidRPr="006201BB">
        <w:rPr>
          <w:rFonts w:ascii="Europa-Light" w:hAnsi="Europa-Light"/>
          <w:color w:val="000000" w:themeColor="text1"/>
        </w:rPr>
        <w:t>carsharingu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. Najemcy otrzymają też dedykowaną aplikację </w:t>
      </w:r>
      <w:proofErr w:type="spellStart"/>
      <w:r w:rsidRPr="006201BB">
        <w:rPr>
          <w:rFonts w:ascii="Europa-Light" w:hAnsi="Europa-Light"/>
          <w:color w:val="000000" w:themeColor="text1"/>
        </w:rPr>
        <w:t>Globalworth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, dzięki której ich pracownicy skorzystają z bezdotykowego dostępu do biura, przywołają windy przez smartfon, otworzą szlaban do parkingu czy zarezerwują salkę konferencyjną lub miejsce parkingowe. Renoma jest również przyjazna środowisku - obiekt może się poszczycić certyfikatem BREEAM na poziomie </w:t>
      </w:r>
      <w:proofErr w:type="spellStart"/>
      <w:r w:rsidRPr="006201BB">
        <w:rPr>
          <w:rFonts w:ascii="Europa-Light" w:hAnsi="Europa-Light"/>
          <w:color w:val="000000" w:themeColor="text1"/>
        </w:rPr>
        <w:t>Excellent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, zasilaniem w 100% zieloną energią oraz certyfikatem WELL </w:t>
      </w:r>
      <w:proofErr w:type="spellStart"/>
      <w:r w:rsidRPr="006201BB">
        <w:rPr>
          <w:rFonts w:ascii="Europa-Light" w:hAnsi="Europa-Light"/>
          <w:color w:val="000000" w:themeColor="text1"/>
        </w:rPr>
        <w:t>Health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 &amp; </w:t>
      </w:r>
      <w:proofErr w:type="spellStart"/>
      <w:r w:rsidRPr="006201BB">
        <w:rPr>
          <w:rFonts w:ascii="Europa-Light" w:hAnsi="Europa-Light"/>
          <w:color w:val="000000" w:themeColor="text1"/>
        </w:rPr>
        <w:t>Safety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 2022.</w:t>
      </w:r>
    </w:p>
    <w:p w14:paraId="2AB85AFA" w14:textId="34A19465" w:rsidR="007D7A9A" w:rsidRPr="000932BE" w:rsidRDefault="00BF79B7" w:rsidP="00BF79B7">
      <w:pPr>
        <w:spacing w:line="260" w:lineRule="exact"/>
        <w:ind w:right="684"/>
        <w:rPr>
          <w:rFonts w:ascii="Europa-Light" w:hAnsi="Europa-Light"/>
          <w:color w:val="E19C72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9713698" wp14:editId="47C04B23">
                <wp:simplePos x="0" y="0"/>
                <wp:positionH relativeFrom="margin">
                  <wp:posOffset>-5715</wp:posOffset>
                </wp:positionH>
                <wp:positionV relativeFrom="paragraph">
                  <wp:posOffset>326390</wp:posOffset>
                </wp:positionV>
                <wp:extent cx="875030" cy="0"/>
                <wp:effectExtent l="0" t="0" r="13970" b="12700"/>
                <wp:wrapTopAndBottom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3A8E6A" id="Straight Connector 22" o:spid="_x0000_s1026" style="position:absolute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45pt,25.7pt" to="68.4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B450FB2" w14:textId="011EAB8C" w:rsidR="007D7A9A" w:rsidRPr="000932BE" w:rsidRDefault="007D7A9A" w:rsidP="00BF79B7">
      <w:pPr>
        <w:spacing w:line="260" w:lineRule="exact"/>
        <w:ind w:right="684"/>
        <w:rPr>
          <w:rFonts w:ascii="Mostra Nuova Regular" w:hAnsi="Mostra Nuova Regular"/>
          <w:color w:val="E19C72"/>
          <w:sz w:val="28"/>
          <w:szCs w:val="28"/>
        </w:rPr>
      </w:pPr>
    </w:p>
    <w:p w14:paraId="3D124E0D" w14:textId="051F3A5A" w:rsidR="00E731CC" w:rsidRPr="0001362C" w:rsidRDefault="000932BE" w:rsidP="007D7A9A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32ECFA82" w14:textId="485314A2" w:rsidR="00E731CC" w:rsidRPr="0001362C" w:rsidRDefault="00E731CC" w:rsidP="007D7A9A">
      <w:pPr>
        <w:spacing w:line="260" w:lineRule="exact"/>
        <w:ind w:right="-24"/>
        <w:jc w:val="both"/>
        <w:rPr>
          <w:rFonts w:ascii="Roboto Condensed" w:hAnsi="Roboto Condensed"/>
          <w:color w:val="7D7F82"/>
          <w:sz w:val="28"/>
          <w:szCs w:val="28"/>
        </w:rPr>
      </w:pPr>
    </w:p>
    <w:p w14:paraId="4A0215D1" w14:textId="7810BED5" w:rsidR="00777AEA" w:rsidRPr="00BD1461" w:rsidRDefault="000932BE" w:rsidP="00BD1461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 w:rsidR="0001362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zarazem 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ikoną modernistycznej architektury. </w:t>
      </w:r>
      <w:r w:rsidR="004E1347">
        <w:rPr>
          <w:rFonts w:ascii="Europa-Regular" w:hAnsi="Europa-Regular"/>
          <w:color w:val="808080" w:themeColor="background1" w:themeShade="80"/>
          <w:sz w:val="20"/>
          <w:szCs w:val="20"/>
        </w:rPr>
        <w:t>Obiekt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otwarto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 1930 r. pod oryginalną nazwą </w:t>
      </w:r>
      <w:r w:rsidR="0001362C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, a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je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>go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p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rojektantem był b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Hermann </w:t>
      </w:r>
      <w:proofErr w:type="spellStart"/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Dernburg</w:t>
      </w:r>
      <w:proofErr w:type="spellEnd"/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budynku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ozdobiły istniejące do dziś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Zniszczony w wyniku działań wojennych Dom Towarowy Wertheim został częściowo odbudowany i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otwarty w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1948 r. jako </w:t>
      </w:r>
      <w:r w:rsidR="00DE6125"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jego 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piętra oddano do użytku dopiero w 1985 r.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Na niższych kondygnacjach znalazło się ponad 120 sklepów i punktów usługowych, natomiast wyższe piętra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zajęły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biura oraz część restauracyjna.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Obecnie budynek przechodzi </w:t>
      </w:r>
      <w:r w:rsidR="00660CA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kolejną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metamorfozę, w wyniku której przywrócona zostanie przedwojenna architektura dziedzińców, a także zyska nowe funkcje.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</w:t>
      </w:r>
      <w:proofErr w:type="spellStart"/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Globalworth</w:t>
      </w:r>
      <w:proofErr w:type="spellEnd"/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Poland, obok warszawskiej Hali Koszyki i katowickiego Supersamu.</w:t>
      </w:r>
    </w:p>
    <w:p w14:paraId="76C45F0A" w14:textId="2F4A3C9D" w:rsidR="00704942" w:rsidRPr="000932BE" w:rsidRDefault="00BF79B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E1C533" wp14:editId="0F5774C7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875030" cy="0"/>
                <wp:effectExtent l="0" t="0" r="13970" b="12700"/>
                <wp:wrapTopAndBottom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EE91C8" id="Straight Connector 23" o:spid="_x0000_s1026" style="position:absolute;z-index:-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445C529E" w14:textId="75089586" w:rsidR="00704942" w:rsidRPr="006201BB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  <w:lang w:val="en-US"/>
        </w:rPr>
      </w:pPr>
      <w:r w:rsidRPr="006201BB">
        <w:rPr>
          <w:rFonts w:ascii="Mostra Nuova Regular" w:hAnsi="Mostra Nuova Regular"/>
          <w:color w:val="E19C72"/>
          <w:sz w:val="28"/>
          <w:szCs w:val="28"/>
          <w:lang w:val="en-US"/>
        </w:rPr>
        <w:t>KONTAKT</w:t>
      </w:r>
    </w:p>
    <w:p w14:paraId="74C9594F" w14:textId="26D92F60" w:rsidR="00704942" w:rsidRPr="006201BB" w:rsidRDefault="00EE73D9" w:rsidP="00FE4E1F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color w:val="7D7F82"/>
          <w:sz w:val="28"/>
          <w:szCs w:val="28"/>
          <w:lang w:val="en-US"/>
        </w:rPr>
      </w:pPr>
      <w:r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Marta Wojtaś</w:t>
      </w:r>
    </w:p>
    <w:p w14:paraId="21E15E04" w14:textId="77777777" w:rsidR="00412D8D" w:rsidRPr="00412D8D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412D8D">
        <w:rPr>
          <w:rFonts w:ascii="Roboto Condensed" w:hAnsi="Roboto Condensed"/>
          <w:color w:val="7D7F82"/>
          <w:sz w:val="20"/>
          <w:szCs w:val="20"/>
          <w:lang w:val="es-ES"/>
        </w:rPr>
        <w:t>PR &amp; Marketing Coordinator</w:t>
      </w:r>
    </w:p>
    <w:p w14:paraId="69784E8E" w14:textId="6B2C69BD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T: +48 664 348 615</w:t>
      </w:r>
    </w:p>
    <w:p w14:paraId="55CA076C" w14:textId="474D8462" w:rsidR="00525ECF" w:rsidRPr="00EE73D9" w:rsidRDefault="006201BB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8" w:history="1">
        <w:r w:rsidRPr="00D724B7">
          <w:rPr>
            <w:rStyle w:val="Hipercze"/>
            <w:rFonts w:ascii="Roboto Condensed" w:hAnsi="Roboto Condensed"/>
            <w:sz w:val="20"/>
            <w:szCs w:val="20"/>
            <w:lang w:val="es-ES"/>
          </w:rPr>
          <w:t>marta.wojtas@globalworth.pl</w:t>
        </w:r>
      </w:hyperlink>
    </w:p>
    <w:sectPr w:rsidR="00525ECF" w:rsidRPr="00EE73D9" w:rsidSect="00E340D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5474C" w14:textId="77777777" w:rsidR="00E93038" w:rsidRDefault="00E93038" w:rsidP="002E2C75">
      <w:r>
        <w:separator/>
      </w:r>
    </w:p>
  </w:endnote>
  <w:endnote w:type="continuationSeparator" w:id="0">
    <w:p w14:paraId="2439B33D" w14:textId="77777777" w:rsidR="00E93038" w:rsidRDefault="00E93038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E31584-90DD-49F0-AD5A-6F7F1C93C8A0}"/>
    <w:embedBold r:id="rId2" w:fontKey="{0CE47F3B-93ED-4159-B065-ED818EBDEF27}"/>
    <w:embedItalic r:id="rId3" w:fontKey="{B72E32CD-E67D-492B-A112-C629C1EB3C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FD04E26-AD92-465E-BC36-50A8196B2D1B}"/>
    <w:embedBold r:id="rId5" w:fontKey="{85FCA988-7DA3-4FD9-84EE-A064FFB1C2A9}"/>
    <w:embedItalic r:id="rId6" w:fontKey="{9D1539E2-750F-4953-8C58-9FB67DC62EAC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E290C84E-CA44-40DB-BC20-12B9DADC99C9}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8" w:fontKey="{8DDFBA18-6176-4282-BF18-99D6C187C73F}"/>
    <w:embedBold r:id="rId9" w:fontKey="{9F0099D9-4581-430A-82AA-A4DEF11E3CC3}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1ABDA382-2134-4F4C-9846-0FC96B985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074DB" w14:textId="77777777" w:rsidR="00E93038" w:rsidRDefault="00E93038" w:rsidP="002E2C75">
      <w:r>
        <w:separator/>
      </w:r>
    </w:p>
  </w:footnote>
  <w:footnote w:type="continuationSeparator" w:id="0">
    <w:p w14:paraId="682D401B" w14:textId="77777777" w:rsidR="00E93038" w:rsidRDefault="00E93038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201C4" w14:textId="476FE7CA" w:rsidR="00525ECF" w:rsidRDefault="00000000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alt="" style="position:absolute;margin-left:0;margin-top:0;width:591pt;height:836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alt="" style="position:absolute;margin-left:0;margin-top:0;width:591pt;height:836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40D4" w14:textId="2A6D6AFC" w:rsidR="00525ECF" w:rsidRDefault="00000000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alt="" style="position:absolute;margin-left:0;margin-top:0;width:591pt;height:83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1362C"/>
    <w:rsid w:val="000219CC"/>
    <w:rsid w:val="00036668"/>
    <w:rsid w:val="00047156"/>
    <w:rsid w:val="000519DE"/>
    <w:rsid w:val="00051EB0"/>
    <w:rsid w:val="00055242"/>
    <w:rsid w:val="00056162"/>
    <w:rsid w:val="00062110"/>
    <w:rsid w:val="0007019A"/>
    <w:rsid w:val="00074CB4"/>
    <w:rsid w:val="00086F55"/>
    <w:rsid w:val="000932BE"/>
    <w:rsid w:val="000B63E1"/>
    <w:rsid w:val="000C1CAB"/>
    <w:rsid w:val="000D7970"/>
    <w:rsid w:val="000E3473"/>
    <w:rsid w:val="000E51BF"/>
    <w:rsid w:val="000F12E0"/>
    <w:rsid w:val="001016B1"/>
    <w:rsid w:val="00101959"/>
    <w:rsid w:val="001107D9"/>
    <w:rsid w:val="0012373F"/>
    <w:rsid w:val="00124568"/>
    <w:rsid w:val="00126A0A"/>
    <w:rsid w:val="00130A65"/>
    <w:rsid w:val="00131705"/>
    <w:rsid w:val="00173979"/>
    <w:rsid w:val="001748EA"/>
    <w:rsid w:val="001A26D7"/>
    <w:rsid w:val="001C45A4"/>
    <w:rsid w:val="001D1AC3"/>
    <w:rsid w:val="001D28CD"/>
    <w:rsid w:val="001F17D2"/>
    <w:rsid w:val="001F54EB"/>
    <w:rsid w:val="0020274F"/>
    <w:rsid w:val="00216CE2"/>
    <w:rsid w:val="00223CDC"/>
    <w:rsid w:val="0023570A"/>
    <w:rsid w:val="002460B3"/>
    <w:rsid w:val="0026546B"/>
    <w:rsid w:val="00281EE6"/>
    <w:rsid w:val="002A3D10"/>
    <w:rsid w:val="002A7346"/>
    <w:rsid w:val="002B0269"/>
    <w:rsid w:val="002D1422"/>
    <w:rsid w:val="002E1EA8"/>
    <w:rsid w:val="002E2C75"/>
    <w:rsid w:val="00305D2F"/>
    <w:rsid w:val="00311FA6"/>
    <w:rsid w:val="00324DF5"/>
    <w:rsid w:val="0033263B"/>
    <w:rsid w:val="0035102C"/>
    <w:rsid w:val="00385BCE"/>
    <w:rsid w:val="00386896"/>
    <w:rsid w:val="00395E0C"/>
    <w:rsid w:val="003A13E3"/>
    <w:rsid w:val="003A2BDA"/>
    <w:rsid w:val="003B1718"/>
    <w:rsid w:val="003F5EF9"/>
    <w:rsid w:val="003F6492"/>
    <w:rsid w:val="0040386F"/>
    <w:rsid w:val="00412D8D"/>
    <w:rsid w:val="00417BB7"/>
    <w:rsid w:val="00420810"/>
    <w:rsid w:val="00437039"/>
    <w:rsid w:val="00437CDD"/>
    <w:rsid w:val="004500DA"/>
    <w:rsid w:val="0045506C"/>
    <w:rsid w:val="00462065"/>
    <w:rsid w:val="004730F9"/>
    <w:rsid w:val="00473BFF"/>
    <w:rsid w:val="00476AB4"/>
    <w:rsid w:val="0049333C"/>
    <w:rsid w:val="00495ED5"/>
    <w:rsid w:val="004970BB"/>
    <w:rsid w:val="004A5C78"/>
    <w:rsid w:val="004A6EB8"/>
    <w:rsid w:val="004D03CB"/>
    <w:rsid w:val="004D6D72"/>
    <w:rsid w:val="004E1347"/>
    <w:rsid w:val="004E16A6"/>
    <w:rsid w:val="004E4DCD"/>
    <w:rsid w:val="004E59A5"/>
    <w:rsid w:val="00503111"/>
    <w:rsid w:val="00525ECF"/>
    <w:rsid w:val="005321F2"/>
    <w:rsid w:val="005379B8"/>
    <w:rsid w:val="005523DB"/>
    <w:rsid w:val="005646EE"/>
    <w:rsid w:val="00570AC1"/>
    <w:rsid w:val="00572844"/>
    <w:rsid w:val="00593FBD"/>
    <w:rsid w:val="005A5B08"/>
    <w:rsid w:val="005C01D9"/>
    <w:rsid w:val="005C353C"/>
    <w:rsid w:val="005E7E10"/>
    <w:rsid w:val="005F22B3"/>
    <w:rsid w:val="00616575"/>
    <w:rsid w:val="0061781F"/>
    <w:rsid w:val="006201BB"/>
    <w:rsid w:val="006317B7"/>
    <w:rsid w:val="006322CA"/>
    <w:rsid w:val="00642E01"/>
    <w:rsid w:val="006440C0"/>
    <w:rsid w:val="0064713B"/>
    <w:rsid w:val="006526BD"/>
    <w:rsid w:val="00660CAC"/>
    <w:rsid w:val="006A455D"/>
    <w:rsid w:val="006B27DB"/>
    <w:rsid w:val="006C49A6"/>
    <w:rsid w:val="006C65B4"/>
    <w:rsid w:val="006D7D7F"/>
    <w:rsid w:val="006E7AC2"/>
    <w:rsid w:val="006F34FA"/>
    <w:rsid w:val="006F3878"/>
    <w:rsid w:val="006F3D16"/>
    <w:rsid w:val="006F7680"/>
    <w:rsid w:val="00704099"/>
    <w:rsid w:val="00704942"/>
    <w:rsid w:val="00717F14"/>
    <w:rsid w:val="00734F35"/>
    <w:rsid w:val="00751AD6"/>
    <w:rsid w:val="00753AB6"/>
    <w:rsid w:val="0076518E"/>
    <w:rsid w:val="00765686"/>
    <w:rsid w:val="00777AEA"/>
    <w:rsid w:val="007810B0"/>
    <w:rsid w:val="00791CB9"/>
    <w:rsid w:val="00791D37"/>
    <w:rsid w:val="007931E4"/>
    <w:rsid w:val="007A4A5B"/>
    <w:rsid w:val="007A7183"/>
    <w:rsid w:val="007D7A9A"/>
    <w:rsid w:val="007E510A"/>
    <w:rsid w:val="00810C31"/>
    <w:rsid w:val="00811F7E"/>
    <w:rsid w:val="00816F98"/>
    <w:rsid w:val="00817955"/>
    <w:rsid w:val="00820F4B"/>
    <w:rsid w:val="00832957"/>
    <w:rsid w:val="00840A4B"/>
    <w:rsid w:val="0084161B"/>
    <w:rsid w:val="00853F63"/>
    <w:rsid w:val="008661E7"/>
    <w:rsid w:val="008857D8"/>
    <w:rsid w:val="008A1242"/>
    <w:rsid w:val="008A245F"/>
    <w:rsid w:val="008A4FF9"/>
    <w:rsid w:val="008A7282"/>
    <w:rsid w:val="008B4E67"/>
    <w:rsid w:val="008B6EEA"/>
    <w:rsid w:val="008C717B"/>
    <w:rsid w:val="00923109"/>
    <w:rsid w:val="00936936"/>
    <w:rsid w:val="00945C5E"/>
    <w:rsid w:val="00962A40"/>
    <w:rsid w:val="00977910"/>
    <w:rsid w:val="009826C5"/>
    <w:rsid w:val="00983784"/>
    <w:rsid w:val="0098414C"/>
    <w:rsid w:val="009922EB"/>
    <w:rsid w:val="0099695F"/>
    <w:rsid w:val="009971D8"/>
    <w:rsid w:val="00997940"/>
    <w:rsid w:val="009A5DE9"/>
    <w:rsid w:val="009A7627"/>
    <w:rsid w:val="009A7E8E"/>
    <w:rsid w:val="009B0537"/>
    <w:rsid w:val="009C693B"/>
    <w:rsid w:val="009D00ED"/>
    <w:rsid w:val="009D2307"/>
    <w:rsid w:val="009E23B9"/>
    <w:rsid w:val="009E4374"/>
    <w:rsid w:val="009F0E78"/>
    <w:rsid w:val="00A154BF"/>
    <w:rsid w:val="00A52E2D"/>
    <w:rsid w:val="00A614E8"/>
    <w:rsid w:val="00A64F9F"/>
    <w:rsid w:val="00A73D7B"/>
    <w:rsid w:val="00A74615"/>
    <w:rsid w:val="00A76534"/>
    <w:rsid w:val="00AB5D29"/>
    <w:rsid w:val="00AE5E81"/>
    <w:rsid w:val="00AF1C95"/>
    <w:rsid w:val="00AF56D1"/>
    <w:rsid w:val="00B016AB"/>
    <w:rsid w:val="00B0495A"/>
    <w:rsid w:val="00B078AF"/>
    <w:rsid w:val="00B1434A"/>
    <w:rsid w:val="00B215CD"/>
    <w:rsid w:val="00B221BD"/>
    <w:rsid w:val="00B24298"/>
    <w:rsid w:val="00B25346"/>
    <w:rsid w:val="00B30804"/>
    <w:rsid w:val="00B31BD1"/>
    <w:rsid w:val="00B32CC4"/>
    <w:rsid w:val="00B33115"/>
    <w:rsid w:val="00B3357F"/>
    <w:rsid w:val="00B34FFD"/>
    <w:rsid w:val="00B41DF2"/>
    <w:rsid w:val="00B516D2"/>
    <w:rsid w:val="00B544DC"/>
    <w:rsid w:val="00B55073"/>
    <w:rsid w:val="00B5586C"/>
    <w:rsid w:val="00B74521"/>
    <w:rsid w:val="00B81AEA"/>
    <w:rsid w:val="00B85F91"/>
    <w:rsid w:val="00BA1844"/>
    <w:rsid w:val="00BA5C82"/>
    <w:rsid w:val="00BA6112"/>
    <w:rsid w:val="00BB7B89"/>
    <w:rsid w:val="00BD0CEB"/>
    <w:rsid w:val="00BD1447"/>
    <w:rsid w:val="00BD1461"/>
    <w:rsid w:val="00BF2E14"/>
    <w:rsid w:val="00BF50C8"/>
    <w:rsid w:val="00BF79B7"/>
    <w:rsid w:val="00C027C5"/>
    <w:rsid w:val="00C11B18"/>
    <w:rsid w:val="00C167C0"/>
    <w:rsid w:val="00C230CC"/>
    <w:rsid w:val="00C23830"/>
    <w:rsid w:val="00C26F55"/>
    <w:rsid w:val="00C276BB"/>
    <w:rsid w:val="00C347FB"/>
    <w:rsid w:val="00C34C8D"/>
    <w:rsid w:val="00C414DF"/>
    <w:rsid w:val="00C4181F"/>
    <w:rsid w:val="00C423E7"/>
    <w:rsid w:val="00C46300"/>
    <w:rsid w:val="00C85047"/>
    <w:rsid w:val="00C85C7A"/>
    <w:rsid w:val="00C9221C"/>
    <w:rsid w:val="00C93303"/>
    <w:rsid w:val="00C94F48"/>
    <w:rsid w:val="00CB0262"/>
    <w:rsid w:val="00CC0E21"/>
    <w:rsid w:val="00CC4AE8"/>
    <w:rsid w:val="00D04E35"/>
    <w:rsid w:val="00D2795C"/>
    <w:rsid w:val="00D555A4"/>
    <w:rsid w:val="00D5611E"/>
    <w:rsid w:val="00D60ACA"/>
    <w:rsid w:val="00D76FA4"/>
    <w:rsid w:val="00D77426"/>
    <w:rsid w:val="00D807CB"/>
    <w:rsid w:val="00DA7337"/>
    <w:rsid w:val="00DB0D79"/>
    <w:rsid w:val="00DC2A6E"/>
    <w:rsid w:val="00DD4C9D"/>
    <w:rsid w:val="00DE6125"/>
    <w:rsid w:val="00DE7259"/>
    <w:rsid w:val="00DF61F0"/>
    <w:rsid w:val="00E12CCF"/>
    <w:rsid w:val="00E137A9"/>
    <w:rsid w:val="00E27A53"/>
    <w:rsid w:val="00E340D4"/>
    <w:rsid w:val="00E34F1C"/>
    <w:rsid w:val="00E3635E"/>
    <w:rsid w:val="00E47E16"/>
    <w:rsid w:val="00E53C29"/>
    <w:rsid w:val="00E67147"/>
    <w:rsid w:val="00E731CC"/>
    <w:rsid w:val="00E93038"/>
    <w:rsid w:val="00E97473"/>
    <w:rsid w:val="00EA0AA6"/>
    <w:rsid w:val="00EA1848"/>
    <w:rsid w:val="00EA385C"/>
    <w:rsid w:val="00EA6BA9"/>
    <w:rsid w:val="00EC09FF"/>
    <w:rsid w:val="00EC445F"/>
    <w:rsid w:val="00EE73D9"/>
    <w:rsid w:val="00EE7D90"/>
    <w:rsid w:val="00F0634A"/>
    <w:rsid w:val="00F305B1"/>
    <w:rsid w:val="00F35813"/>
    <w:rsid w:val="00F401C9"/>
    <w:rsid w:val="00F40FAD"/>
    <w:rsid w:val="00F47722"/>
    <w:rsid w:val="00F86646"/>
    <w:rsid w:val="00F948F3"/>
    <w:rsid w:val="00FB4258"/>
    <w:rsid w:val="00FC2756"/>
    <w:rsid w:val="00FC4D16"/>
    <w:rsid w:val="00FC7BD0"/>
    <w:rsid w:val="00FD7475"/>
    <w:rsid w:val="00FE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EF396647-205F-4764-B72A-2A009C6A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5586C"/>
  </w:style>
  <w:style w:type="character" w:styleId="Odwoaniedokomentarza">
    <w:name w:val="annotation reference"/>
    <w:basedOn w:val="Domylnaczcionkaakapitu"/>
    <w:uiPriority w:val="99"/>
    <w:semiHidden/>
    <w:unhideWhenUsed/>
    <w:rsid w:val="006322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322C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322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22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22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1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35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9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425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52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243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8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0698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wojtas@globalworth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858</Words>
  <Characters>5152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2</cp:revision>
  <cp:lastPrinted>2021-04-29T10:18:00Z</cp:lastPrinted>
  <dcterms:created xsi:type="dcterms:W3CDTF">2022-12-08T07:33:00Z</dcterms:created>
  <dcterms:modified xsi:type="dcterms:W3CDTF">2022-12-08T07:33:00Z</dcterms:modified>
</cp:coreProperties>
</file>