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83C29" w14:textId="4071DE84" w:rsidR="00C14DD6" w:rsidRPr="00B84FC3" w:rsidRDefault="00D11F20" w:rsidP="00891D53">
      <w:pPr>
        <w:pStyle w:val="Bezodstpw"/>
        <w:jc w:val="right"/>
        <w:rPr>
          <w:rFonts w:ascii="Avenir LT Pro 55 Roman" w:hAnsi="Avenir LT Pro 55 Roman" w:cs="Arial"/>
          <w:sz w:val="18"/>
          <w:lang w:val="pl-PL"/>
        </w:rPr>
      </w:pPr>
      <w:r>
        <w:rPr>
          <w:rFonts w:ascii="Avenir LT Pro 55 Roman" w:hAnsi="Avenir LT Pro 55 Roman"/>
          <w:sz w:val="18"/>
          <w:lang w:val="pl-PL"/>
        </w:rPr>
        <w:t xml:space="preserve">12 grudnia </w:t>
      </w:r>
      <w:r w:rsidR="00C14DD6" w:rsidRPr="00B84FC3">
        <w:rPr>
          <w:rFonts w:ascii="Avenir LT Pro 55 Roman" w:hAnsi="Avenir LT Pro 55 Roman"/>
          <w:sz w:val="18"/>
          <w:lang w:val="pl-PL"/>
        </w:rPr>
        <w:t>2022 r.</w:t>
      </w:r>
    </w:p>
    <w:p w14:paraId="1D979DD6" w14:textId="77777777" w:rsidR="001A41AE" w:rsidRPr="00D546DA" w:rsidRDefault="001A41AE" w:rsidP="00D546DA">
      <w:pPr>
        <w:rPr>
          <w:rFonts w:ascii="Avenir LT Pro 55 Roman" w:hAnsi="Avenir LT Pro 55 Roman"/>
          <w:b/>
          <w:bCs/>
          <w:sz w:val="22"/>
          <w:szCs w:val="22"/>
          <w:lang w:val="pl-PL"/>
        </w:rPr>
      </w:pPr>
    </w:p>
    <w:p w14:paraId="3CF1420A" w14:textId="059AC581" w:rsidR="00C14DD6" w:rsidRPr="00B84FC3" w:rsidRDefault="003B3ACE" w:rsidP="005B2E57">
      <w:pPr>
        <w:jc w:val="center"/>
        <w:rPr>
          <w:rFonts w:ascii="Brandon Grotesque Bold" w:hAnsi="Brandon Grotesque Bold"/>
          <w:b/>
          <w:bCs/>
          <w:sz w:val="30"/>
          <w:lang w:val="pl-PL"/>
        </w:rPr>
      </w:pPr>
      <w:r>
        <w:rPr>
          <w:rFonts w:ascii="Brandon Grotesque Bold" w:hAnsi="Brandon Grotesque Bold"/>
          <w:b/>
          <w:bCs/>
          <w:sz w:val="30"/>
          <w:lang w:val="pl-PL"/>
        </w:rPr>
        <w:t>HB Reavis wpływa do Portu Praskiego</w:t>
      </w:r>
    </w:p>
    <w:p w14:paraId="0E7F5CFE" w14:textId="77777777" w:rsidR="00C14DD6" w:rsidRPr="001F0668" w:rsidRDefault="00C14DD6" w:rsidP="00C14DD6">
      <w:pPr>
        <w:spacing w:line="276" w:lineRule="auto"/>
        <w:jc w:val="both"/>
        <w:rPr>
          <w:rFonts w:ascii="Avenir LT Pro 55 Roman" w:hAnsi="Avenir LT Pro 55 Roman" w:cs="Arial"/>
          <w:b/>
          <w:bCs/>
          <w:sz w:val="22"/>
          <w:szCs w:val="22"/>
          <w:lang w:val="pl-PL"/>
        </w:rPr>
      </w:pPr>
    </w:p>
    <w:p w14:paraId="6ED1AA9A" w14:textId="314A1DC9" w:rsidR="00E618A6" w:rsidRDefault="00E618A6" w:rsidP="00E618A6">
      <w:pPr>
        <w:spacing w:line="276" w:lineRule="auto"/>
        <w:jc w:val="both"/>
        <w:rPr>
          <w:rFonts w:ascii="Avenir LT Pro 55 Roman" w:hAnsi="Avenir LT Pro 55 Roman"/>
          <w:b/>
          <w:bCs/>
          <w:color w:val="000000" w:themeColor="text1"/>
          <w:sz w:val="22"/>
          <w:szCs w:val="22"/>
          <w:lang w:val="pl-PL"/>
        </w:rPr>
      </w:pPr>
      <w:r w:rsidRPr="001F0668">
        <w:rPr>
          <w:rFonts w:ascii="Avenir LT Pro 55 Roman" w:hAnsi="Avenir LT Pro 55 Roman"/>
          <w:b/>
          <w:bCs/>
          <w:color w:val="000000" w:themeColor="text1"/>
          <w:sz w:val="22"/>
          <w:szCs w:val="22"/>
          <w:lang w:val="pl-PL"/>
        </w:rPr>
        <w:t>W części Portu Praskiego</w:t>
      </w:r>
      <w:r>
        <w:rPr>
          <w:rFonts w:ascii="Avenir LT Pro 55 Roman" w:hAnsi="Avenir LT Pro 55 Roman"/>
          <w:b/>
          <w:bCs/>
          <w:color w:val="000000" w:themeColor="text1"/>
          <w:sz w:val="22"/>
          <w:szCs w:val="22"/>
          <w:lang w:val="pl-PL"/>
        </w:rPr>
        <w:t xml:space="preserve"> w Warszawie planowany jest otwarty projekt</w:t>
      </w:r>
      <w:r w:rsidRPr="001F0668">
        <w:rPr>
          <w:rFonts w:ascii="Avenir LT Pro 55 Roman" w:hAnsi="Avenir LT Pro 55 Roman"/>
          <w:b/>
          <w:bCs/>
          <w:color w:val="000000" w:themeColor="text1"/>
          <w:sz w:val="22"/>
          <w:szCs w:val="22"/>
          <w:lang w:val="pl-PL"/>
        </w:rPr>
        <w:t xml:space="preserve"> łącząc</w:t>
      </w:r>
      <w:r>
        <w:rPr>
          <w:rFonts w:ascii="Avenir LT Pro 55 Roman" w:hAnsi="Avenir LT Pro 55 Roman"/>
          <w:b/>
          <w:bCs/>
          <w:color w:val="000000" w:themeColor="text1"/>
          <w:sz w:val="22"/>
          <w:szCs w:val="22"/>
          <w:lang w:val="pl-PL"/>
        </w:rPr>
        <w:t>y</w:t>
      </w:r>
      <w:r w:rsidRPr="001F0668">
        <w:rPr>
          <w:rFonts w:ascii="Avenir LT Pro 55 Roman" w:hAnsi="Avenir LT Pro 55 Roman"/>
          <w:b/>
          <w:bCs/>
          <w:color w:val="000000" w:themeColor="text1"/>
          <w:sz w:val="22"/>
          <w:szCs w:val="22"/>
          <w:lang w:val="pl-PL"/>
        </w:rPr>
        <w:t xml:space="preserve"> funkcje biznesowe z publicznymi terenami zielonymi, handlem i usługami.</w:t>
      </w:r>
      <w:r>
        <w:rPr>
          <w:rFonts w:ascii="Avenir LT Pro 55 Roman" w:hAnsi="Avenir LT Pro 55 Roman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1937F3">
        <w:rPr>
          <w:rFonts w:ascii="Avenir LT Pro 55 Roman" w:hAnsi="Avenir LT Pro 55 Roman"/>
          <w:b/>
          <w:bCs/>
          <w:color w:val="000000" w:themeColor="text1"/>
          <w:sz w:val="22"/>
          <w:szCs w:val="22"/>
          <w:lang w:val="pl-PL"/>
        </w:rPr>
        <w:t>R</w:t>
      </w:r>
      <w:r>
        <w:rPr>
          <w:rFonts w:ascii="Avenir LT Pro 55 Roman" w:hAnsi="Avenir LT Pro 55 Roman"/>
          <w:b/>
          <w:bCs/>
          <w:color w:val="000000" w:themeColor="text1"/>
          <w:sz w:val="22"/>
          <w:szCs w:val="22"/>
          <w:lang w:val="pl-PL"/>
        </w:rPr>
        <w:t xml:space="preserve">ealizują </w:t>
      </w:r>
      <w:r w:rsidR="001937F3">
        <w:rPr>
          <w:rFonts w:ascii="Avenir LT Pro 55 Roman" w:hAnsi="Avenir LT Pro 55 Roman"/>
          <w:b/>
          <w:bCs/>
          <w:color w:val="000000" w:themeColor="text1"/>
          <w:sz w:val="22"/>
          <w:szCs w:val="22"/>
          <w:lang w:val="pl-PL"/>
        </w:rPr>
        <w:t xml:space="preserve">go </w:t>
      </w:r>
      <w:r>
        <w:rPr>
          <w:rFonts w:ascii="Avenir LT Pro 55 Roman" w:hAnsi="Avenir LT Pro 55 Roman"/>
          <w:b/>
          <w:bCs/>
          <w:color w:val="000000" w:themeColor="text1"/>
          <w:sz w:val="22"/>
          <w:szCs w:val="22"/>
          <w:lang w:val="pl-PL"/>
        </w:rPr>
        <w:t>wspólnie Grupa Polsat Plus i HB Reavis. Partnerzy</w:t>
      </w:r>
      <w:r w:rsidRPr="001F0668">
        <w:rPr>
          <w:rFonts w:ascii="Avenir LT Pro 55 Roman" w:hAnsi="Avenir LT Pro 55 Roman"/>
          <w:b/>
          <w:bCs/>
          <w:color w:val="000000" w:themeColor="text1"/>
          <w:sz w:val="22"/>
          <w:szCs w:val="22"/>
          <w:lang w:val="pl-PL"/>
        </w:rPr>
        <w:t xml:space="preserve"> prowadzą </w:t>
      </w:r>
      <w:r>
        <w:rPr>
          <w:rFonts w:ascii="Avenir LT Pro 55 Roman" w:hAnsi="Avenir LT Pro 55 Roman"/>
          <w:b/>
          <w:bCs/>
          <w:color w:val="000000" w:themeColor="text1"/>
          <w:sz w:val="22"/>
          <w:szCs w:val="22"/>
          <w:lang w:val="pl-PL"/>
        </w:rPr>
        <w:t>już</w:t>
      </w:r>
      <w:r w:rsidRPr="001F0668">
        <w:rPr>
          <w:rFonts w:ascii="Avenir LT Pro 55 Roman" w:hAnsi="Avenir LT Pro 55 Roman"/>
          <w:b/>
          <w:bCs/>
          <w:color w:val="000000" w:themeColor="text1"/>
          <w:sz w:val="22"/>
          <w:szCs w:val="22"/>
          <w:lang w:val="pl-PL"/>
        </w:rPr>
        <w:t xml:space="preserve"> wewnętrzne prace projektowe oraz dialog z urzędami i instytucjami miejskimi.</w:t>
      </w:r>
    </w:p>
    <w:p w14:paraId="39C02DA2" w14:textId="749E0FD1" w:rsidR="00E618A6" w:rsidRDefault="00E618A6" w:rsidP="00E618A6">
      <w:pPr>
        <w:spacing w:line="276" w:lineRule="auto"/>
        <w:jc w:val="both"/>
        <w:rPr>
          <w:rFonts w:ascii="Avenir LT Pro 55 Roman" w:hAnsi="Avenir LT Pro 55 Roman"/>
          <w:b/>
          <w:bCs/>
          <w:color w:val="000000" w:themeColor="text1"/>
          <w:sz w:val="22"/>
          <w:szCs w:val="22"/>
          <w:lang w:val="pl-PL"/>
        </w:rPr>
      </w:pPr>
    </w:p>
    <w:p w14:paraId="177D3E5E" w14:textId="76EF1C7E" w:rsidR="003B3ACE" w:rsidRPr="001F0668" w:rsidRDefault="0025107D" w:rsidP="0025107D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  <w:r w:rsidRPr="001F0668">
        <w:rPr>
          <w:rFonts w:ascii="Avenir LT Pro 55 Roman" w:hAnsi="Avenir LT Pro 55 Roman"/>
          <w:sz w:val="22"/>
          <w:szCs w:val="22"/>
          <w:lang w:val="pl-PL"/>
        </w:rPr>
        <w:t>Wspólne przedsi</w:t>
      </w:r>
      <w:r w:rsidRPr="001F0668">
        <w:rPr>
          <w:rFonts w:ascii="Avenir LT Pro 55 Roman" w:hAnsi="Avenir LT Pro 55 Roman" w:cs="Calibri"/>
          <w:sz w:val="22"/>
          <w:szCs w:val="22"/>
          <w:lang w:val="pl-PL"/>
        </w:rPr>
        <w:t xml:space="preserve">ęwzięcie </w:t>
      </w:r>
      <w:r w:rsidRPr="001F0668">
        <w:rPr>
          <w:rFonts w:ascii="Avenir LT Pro 55 Roman" w:hAnsi="Avenir LT Pro 55 Roman"/>
          <w:sz w:val="22"/>
          <w:szCs w:val="22"/>
          <w:lang w:val="pl-PL"/>
        </w:rPr>
        <w:t xml:space="preserve">Grupy Polsat Plus </w:t>
      </w:r>
      <w:r w:rsidR="00B5559E">
        <w:rPr>
          <w:rFonts w:ascii="Avenir LT Pro 55 Roman" w:hAnsi="Avenir LT Pro 55 Roman"/>
          <w:sz w:val="22"/>
          <w:szCs w:val="22"/>
          <w:lang w:val="pl-PL"/>
        </w:rPr>
        <w:t>oraz</w:t>
      </w:r>
      <w:r w:rsidRPr="001F0668">
        <w:rPr>
          <w:rFonts w:ascii="Avenir LT Pro 55 Roman" w:hAnsi="Avenir LT Pro 55 Roman"/>
          <w:sz w:val="22"/>
          <w:szCs w:val="22"/>
          <w:lang w:val="pl-PL"/>
        </w:rPr>
        <w:t xml:space="preserve"> HB Reavis – </w:t>
      </w:r>
      <w:r w:rsidR="006E00E8">
        <w:rPr>
          <w:rFonts w:ascii="Avenir LT Pro 55 Roman" w:hAnsi="Avenir LT Pro 55 Roman"/>
          <w:sz w:val="22"/>
          <w:szCs w:val="22"/>
          <w:lang w:val="pl-PL"/>
        </w:rPr>
        <w:t xml:space="preserve">firmy, która stworzyła </w:t>
      </w:r>
      <w:r w:rsidR="00BE2FB9" w:rsidRPr="001F0668">
        <w:rPr>
          <w:rFonts w:ascii="Avenir LT Pro 55 Roman" w:hAnsi="Avenir LT Pro 55 Roman"/>
          <w:sz w:val="22"/>
          <w:szCs w:val="22"/>
          <w:lang w:val="pl-PL"/>
        </w:rPr>
        <w:t xml:space="preserve">w Warszawie </w:t>
      </w:r>
      <w:r w:rsidRPr="001F0668">
        <w:rPr>
          <w:rFonts w:ascii="Avenir LT Pro 55 Roman" w:hAnsi="Avenir LT Pro 55 Roman"/>
          <w:sz w:val="22"/>
          <w:szCs w:val="22"/>
          <w:lang w:val="pl-PL"/>
        </w:rPr>
        <w:t>taki</w:t>
      </w:r>
      <w:r w:rsidR="006E00E8">
        <w:rPr>
          <w:rFonts w:ascii="Avenir LT Pro 55 Roman" w:hAnsi="Avenir LT Pro 55 Roman"/>
          <w:sz w:val="22"/>
          <w:szCs w:val="22"/>
          <w:lang w:val="pl-PL"/>
        </w:rPr>
        <w:t>e</w:t>
      </w:r>
      <w:r w:rsidRPr="001F0668">
        <w:rPr>
          <w:rFonts w:ascii="Avenir LT Pro 55 Roman" w:hAnsi="Avenir LT Pro 55 Roman"/>
          <w:sz w:val="22"/>
          <w:szCs w:val="22"/>
          <w:lang w:val="pl-PL"/>
        </w:rPr>
        <w:t xml:space="preserve"> </w:t>
      </w:r>
      <w:r w:rsidR="006E00E8" w:rsidRPr="001F0668">
        <w:rPr>
          <w:rFonts w:ascii="Avenir LT Pro 55 Roman" w:hAnsi="Avenir LT Pro 55 Roman"/>
          <w:sz w:val="22"/>
          <w:szCs w:val="22"/>
          <w:lang w:val="pl-PL"/>
        </w:rPr>
        <w:t>budynk</w:t>
      </w:r>
      <w:r w:rsidR="006E00E8">
        <w:rPr>
          <w:rFonts w:ascii="Avenir LT Pro 55 Roman" w:hAnsi="Avenir LT Pro 55 Roman"/>
          <w:sz w:val="22"/>
          <w:szCs w:val="22"/>
          <w:lang w:val="pl-PL"/>
        </w:rPr>
        <w:t>i</w:t>
      </w:r>
      <w:r w:rsidR="006E00E8" w:rsidRPr="001F0668">
        <w:rPr>
          <w:rFonts w:ascii="Avenir LT Pro 55 Roman" w:hAnsi="Avenir LT Pro 55 Roman"/>
          <w:sz w:val="22"/>
          <w:szCs w:val="22"/>
          <w:lang w:val="pl-PL"/>
        </w:rPr>
        <w:t xml:space="preserve"> </w:t>
      </w:r>
      <w:r w:rsidRPr="001F0668">
        <w:rPr>
          <w:rFonts w:ascii="Avenir LT Pro 55 Roman" w:hAnsi="Avenir LT Pro 55 Roman"/>
          <w:sz w:val="22"/>
          <w:szCs w:val="22"/>
          <w:lang w:val="pl-PL"/>
        </w:rPr>
        <w:t>jak Varso Place</w:t>
      </w:r>
      <w:r w:rsidR="004239F4" w:rsidRPr="001F0668">
        <w:rPr>
          <w:rFonts w:ascii="Avenir LT Pro 55 Roman" w:hAnsi="Avenir LT Pro 55 Roman"/>
          <w:sz w:val="22"/>
          <w:szCs w:val="22"/>
          <w:lang w:val="pl-PL"/>
        </w:rPr>
        <w:t xml:space="preserve"> czy zielony kampus biurowy Forest</w:t>
      </w:r>
      <w:r w:rsidRPr="001F0668">
        <w:rPr>
          <w:rFonts w:ascii="Avenir LT Pro 55 Roman" w:hAnsi="Avenir LT Pro 55 Roman"/>
          <w:sz w:val="22"/>
          <w:szCs w:val="22"/>
          <w:lang w:val="pl-PL"/>
        </w:rPr>
        <w:t xml:space="preserve">, </w:t>
      </w:r>
      <w:r w:rsidR="003B3ACE" w:rsidRPr="001F0668">
        <w:rPr>
          <w:rFonts w:ascii="Avenir LT Pro 55 Roman" w:hAnsi="Avenir LT Pro 55 Roman"/>
          <w:sz w:val="22"/>
          <w:szCs w:val="22"/>
          <w:lang w:val="pl-PL"/>
        </w:rPr>
        <w:t xml:space="preserve">dotyczy fragmentu Portu Praskiego </w:t>
      </w:r>
      <w:r w:rsidR="00BE2FB9">
        <w:rPr>
          <w:rFonts w:ascii="Avenir LT Pro 55 Roman" w:hAnsi="Avenir LT Pro 55 Roman"/>
          <w:sz w:val="22"/>
          <w:szCs w:val="22"/>
          <w:lang w:val="pl-PL"/>
        </w:rPr>
        <w:t>położonego bezpośrednio przy</w:t>
      </w:r>
      <w:r w:rsidR="003B3ACE" w:rsidRPr="001F0668">
        <w:rPr>
          <w:rFonts w:ascii="Avenir LT Pro 55 Roman" w:hAnsi="Avenir LT Pro 55 Roman"/>
          <w:sz w:val="22"/>
          <w:szCs w:val="22"/>
          <w:lang w:val="pl-PL"/>
        </w:rPr>
        <w:t xml:space="preserve"> ulic</w:t>
      </w:r>
      <w:r w:rsidR="00BE2FB9">
        <w:rPr>
          <w:rFonts w:ascii="Avenir LT Pro 55 Roman" w:hAnsi="Avenir LT Pro 55 Roman"/>
          <w:sz w:val="22"/>
          <w:szCs w:val="22"/>
          <w:lang w:val="pl-PL"/>
        </w:rPr>
        <w:t>y</w:t>
      </w:r>
      <w:r w:rsidR="003B3ACE" w:rsidRPr="001F0668">
        <w:rPr>
          <w:rFonts w:ascii="Avenir LT Pro 55 Roman" w:hAnsi="Avenir LT Pro 55 Roman"/>
          <w:sz w:val="22"/>
          <w:szCs w:val="22"/>
          <w:lang w:val="pl-PL"/>
        </w:rPr>
        <w:t xml:space="preserve"> Sokolej</w:t>
      </w:r>
      <w:r w:rsidR="00BE2FB9">
        <w:rPr>
          <w:rFonts w:ascii="Avenir LT Pro 55 Roman" w:hAnsi="Avenir LT Pro 55 Roman"/>
          <w:sz w:val="22"/>
          <w:szCs w:val="22"/>
          <w:lang w:val="pl-PL"/>
        </w:rPr>
        <w:t>,</w:t>
      </w:r>
      <w:r w:rsidR="003B3ACE" w:rsidRPr="001F0668">
        <w:rPr>
          <w:rFonts w:ascii="Avenir LT Pro 55 Roman" w:hAnsi="Avenir LT Pro 55 Roman"/>
          <w:sz w:val="22"/>
          <w:szCs w:val="22"/>
          <w:lang w:val="pl-PL"/>
        </w:rPr>
        <w:t xml:space="preserve"> Zamo</w:t>
      </w:r>
      <w:r w:rsidR="003A3CDE">
        <w:rPr>
          <w:rFonts w:ascii="Avenir LT Pro 55 Roman" w:hAnsi="Avenir LT Pro 55 Roman"/>
          <w:sz w:val="22"/>
          <w:szCs w:val="22"/>
          <w:lang w:val="pl-PL"/>
        </w:rPr>
        <w:t>y</w:t>
      </w:r>
      <w:r w:rsidR="003B3ACE" w:rsidRPr="001F0668">
        <w:rPr>
          <w:rFonts w:ascii="Avenir LT Pro 55 Roman" w:hAnsi="Avenir LT Pro 55 Roman"/>
          <w:sz w:val="22"/>
          <w:szCs w:val="22"/>
          <w:lang w:val="pl-PL"/>
        </w:rPr>
        <w:t>skiego oraz</w:t>
      </w:r>
      <w:r w:rsidR="00B5559E">
        <w:rPr>
          <w:rFonts w:ascii="Avenir LT Pro 55 Roman" w:hAnsi="Avenir LT Pro 55 Roman"/>
          <w:sz w:val="22"/>
          <w:szCs w:val="22"/>
          <w:lang w:val="pl-PL"/>
        </w:rPr>
        <w:t xml:space="preserve"> </w:t>
      </w:r>
      <w:r w:rsidR="003B3ACE" w:rsidRPr="001F0668">
        <w:rPr>
          <w:rFonts w:ascii="Avenir LT Pro 55 Roman" w:hAnsi="Avenir LT Pro 55 Roman"/>
          <w:sz w:val="22"/>
          <w:szCs w:val="22"/>
          <w:lang w:val="pl-PL"/>
        </w:rPr>
        <w:t xml:space="preserve">stacji </w:t>
      </w:r>
      <w:r w:rsidR="000E61C1" w:rsidRPr="001F0668">
        <w:rPr>
          <w:rFonts w:ascii="Avenir LT Pro 55 Roman" w:hAnsi="Avenir LT Pro 55 Roman"/>
          <w:sz w:val="22"/>
          <w:szCs w:val="22"/>
          <w:lang w:val="pl-PL"/>
        </w:rPr>
        <w:t xml:space="preserve">II </w:t>
      </w:r>
      <w:r w:rsidR="00BD3D43">
        <w:rPr>
          <w:rFonts w:ascii="Avenir LT Pro 55 Roman" w:hAnsi="Avenir LT Pro 55 Roman"/>
          <w:sz w:val="22"/>
          <w:szCs w:val="22"/>
          <w:lang w:val="pl-PL"/>
        </w:rPr>
        <w:t>(</w:t>
      </w:r>
      <w:r w:rsidR="00BE2FB9">
        <w:rPr>
          <w:rFonts w:ascii="Avenir LT Pro 55 Roman" w:hAnsi="Avenir LT Pro 55 Roman"/>
          <w:sz w:val="22"/>
          <w:szCs w:val="22"/>
          <w:lang w:val="pl-PL"/>
        </w:rPr>
        <w:t>i przyszłej III</w:t>
      </w:r>
      <w:r w:rsidR="00BD3D43">
        <w:rPr>
          <w:rFonts w:ascii="Avenir LT Pro 55 Roman" w:hAnsi="Avenir LT Pro 55 Roman"/>
          <w:sz w:val="22"/>
          <w:szCs w:val="22"/>
          <w:lang w:val="pl-PL"/>
        </w:rPr>
        <w:t>)</w:t>
      </w:r>
      <w:r w:rsidR="00BE2FB9">
        <w:rPr>
          <w:rFonts w:ascii="Avenir LT Pro 55 Roman" w:hAnsi="Avenir LT Pro 55 Roman"/>
          <w:sz w:val="22"/>
          <w:szCs w:val="22"/>
          <w:lang w:val="pl-PL"/>
        </w:rPr>
        <w:t xml:space="preserve"> </w:t>
      </w:r>
      <w:r w:rsidR="000E61C1" w:rsidRPr="001F0668">
        <w:rPr>
          <w:rFonts w:ascii="Avenir LT Pro 55 Roman" w:hAnsi="Avenir LT Pro 55 Roman"/>
          <w:sz w:val="22"/>
          <w:szCs w:val="22"/>
          <w:lang w:val="pl-PL"/>
        </w:rPr>
        <w:t xml:space="preserve">linii </w:t>
      </w:r>
      <w:r w:rsidR="003B3ACE" w:rsidRPr="001F0668">
        <w:rPr>
          <w:rFonts w:ascii="Avenir LT Pro 55 Roman" w:hAnsi="Avenir LT Pro 55 Roman"/>
          <w:sz w:val="22"/>
          <w:szCs w:val="22"/>
          <w:lang w:val="pl-PL"/>
        </w:rPr>
        <w:t xml:space="preserve">metra </w:t>
      </w:r>
      <w:r w:rsidR="000E61C1" w:rsidRPr="001F0668">
        <w:rPr>
          <w:rFonts w:ascii="Avenir LT Pro 55 Roman" w:hAnsi="Avenir LT Pro 55 Roman"/>
          <w:sz w:val="22"/>
          <w:szCs w:val="22"/>
          <w:lang w:val="pl-PL"/>
        </w:rPr>
        <w:t>„</w:t>
      </w:r>
      <w:r w:rsidR="003B3ACE" w:rsidRPr="001F0668">
        <w:rPr>
          <w:rFonts w:ascii="Avenir LT Pro 55 Roman" w:hAnsi="Avenir LT Pro 55 Roman"/>
          <w:sz w:val="22"/>
          <w:szCs w:val="22"/>
          <w:lang w:val="pl-PL"/>
        </w:rPr>
        <w:t>Stadion Narodowy</w:t>
      </w:r>
      <w:r w:rsidR="000E61C1" w:rsidRPr="001F0668">
        <w:rPr>
          <w:rFonts w:ascii="Avenir LT Pro 55 Roman" w:hAnsi="Avenir LT Pro 55 Roman"/>
          <w:sz w:val="22"/>
          <w:szCs w:val="22"/>
          <w:lang w:val="pl-PL"/>
        </w:rPr>
        <w:t>”</w:t>
      </w:r>
      <w:r w:rsidR="003B3ACE" w:rsidRPr="001F0668">
        <w:rPr>
          <w:rFonts w:ascii="Avenir LT Pro 55 Roman" w:hAnsi="Avenir LT Pro 55 Roman"/>
          <w:sz w:val="22"/>
          <w:szCs w:val="22"/>
          <w:lang w:val="pl-PL"/>
        </w:rPr>
        <w:t xml:space="preserve">. To </w:t>
      </w:r>
      <w:r w:rsidR="001F0668" w:rsidRPr="001F0668">
        <w:rPr>
          <w:rFonts w:ascii="Avenir LT Pro 55 Roman" w:hAnsi="Avenir LT Pro 55 Roman"/>
          <w:sz w:val="22"/>
          <w:szCs w:val="22"/>
          <w:lang w:val="pl-PL"/>
        </w:rPr>
        <w:t xml:space="preserve">doskonale skomunikowany </w:t>
      </w:r>
      <w:r w:rsidR="000E61C1" w:rsidRPr="001F0668">
        <w:rPr>
          <w:rFonts w:ascii="Avenir LT Pro 55 Roman" w:hAnsi="Avenir LT Pro 55 Roman"/>
          <w:sz w:val="22"/>
          <w:szCs w:val="22"/>
          <w:lang w:val="pl-PL"/>
        </w:rPr>
        <w:t>teren</w:t>
      </w:r>
      <w:r w:rsidR="003B3ACE" w:rsidRPr="001F0668">
        <w:rPr>
          <w:rFonts w:ascii="Avenir LT Pro 55 Roman" w:hAnsi="Avenir LT Pro 55 Roman"/>
          <w:sz w:val="22"/>
          <w:szCs w:val="22"/>
          <w:lang w:val="pl-PL"/>
        </w:rPr>
        <w:t xml:space="preserve"> o powierzchni </w:t>
      </w:r>
      <w:r w:rsidR="009417F1">
        <w:rPr>
          <w:rFonts w:ascii="Avenir LT Pro 55 Roman" w:hAnsi="Avenir LT Pro 55 Roman"/>
          <w:sz w:val="22"/>
          <w:szCs w:val="22"/>
          <w:lang w:val="pl-PL"/>
        </w:rPr>
        <w:t>4</w:t>
      </w:r>
      <w:r w:rsidR="003B3ACE" w:rsidRPr="001F0668">
        <w:rPr>
          <w:rFonts w:ascii="Avenir LT Pro 55 Roman" w:hAnsi="Avenir LT Pro 55 Roman"/>
          <w:sz w:val="22"/>
          <w:szCs w:val="22"/>
          <w:lang w:val="pl-PL"/>
        </w:rPr>
        <w:t xml:space="preserve"> ha.</w:t>
      </w:r>
    </w:p>
    <w:p w14:paraId="63BB8B9D" w14:textId="2CE7FEF9" w:rsidR="000E61C1" w:rsidRPr="001F0668" w:rsidRDefault="000E61C1" w:rsidP="0025107D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</w:p>
    <w:p w14:paraId="3A408DB3" w14:textId="38612D55" w:rsidR="003B3ACE" w:rsidRPr="006E00E8" w:rsidRDefault="000E61C1" w:rsidP="003B3ACE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  <w:r w:rsidRPr="001F0668">
        <w:rPr>
          <w:rFonts w:ascii="Avenir LT Pro 55 Roman" w:hAnsi="Avenir LT Pro 55 Roman"/>
          <w:sz w:val="22"/>
          <w:szCs w:val="22"/>
          <w:lang w:val="pl-PL"/>
        </w:rPr>
        <w:t>HB Reavis wnosi do spółki celowej mi</w:t>
      </w:r>
      <w:r w:rsidRPr="001F0668">
        <w:rPr>
          <w:rFonts w:ascii="Avenir LT Pro 55 Roman" w:hAnsi="Avenir LT Pro 55 Roman" w:cs="Calibri"/>
          <w:sz w:val="22"/>
          <w:szCs w:val="22"/>
          <w:lang w:val="pl-PL"/>
        </w:rPr>
        <w:t>ę</w:t>
      </w:r>
      <w:r w:rsidRPr="001F0668">
        <w:rPr>
          <w:rFonts w:ascii="Avenir LT Pro 55 Roman" w:hAnsi="Avenir LT Pro 55 Roman"/>
          <w:sz w:val="22"/>
          <w:szCs w:val="22"/>
          <w:lang w:val="pl-PL"/>
        </w:rPr>
        <w:t>dzynarodowy know-how i do</w:t>
      </w:r>
      <w:r w:rsidRPr="001F0668">
        <w:rPr>
          <w:rFonts w:ascii="Avenir LT Pro 55 Roman" w:hAnsi="Avenir LT Pro 55 Roman" w:cs="Calibri"/>
          <w:sz w:val="22"/>
          <w:szCs w:val="22"/>
          <w:lang w:val="pl-PL"/>
        </w:rPr>
        <w:t>ś</w:t>
      </w:r>
      <w:r w:rsidRPr="001F0668">
        <w:rPr>
          <w:rFonts w:ascii="Avenir LT Pro 55 Roman" w:hAnsi="Avenir LT Pro 55 Roman"/>
          <w:sz w:val="22"/>
          <w:szCs w:val="22"/>
          <w:lang w:val="pl-PL"/>
        </w:rPr>
        <w:t>wiadczenie w projekt</w:t>
      </w:r>
      <w:r w:rsidR="001937F3">
        <w:rPr>
          <w:rFonts w:ascii="Avenir LT Pro 55 Roman" w:hAnsi="Avenir LT Pro 55 Roman"/>
          <w:sz w:val="22"/>
          <w:szCs w:val="22"/>
          <w:lang w:val="pl-PL"/>
        </w:rPr>
        <w:t>ach</w:t>
      </w:r>
      <w:r w:rsidRPr="001F0668">
        <w:rPr>
          <w:rFonts w:ascii="Avenir LT Pro 55 Roman" w:hAnsi="Avenir LT Pro 55 Roman"/>
          <w:sz w:val="22"/>
          <w:szCs w:val="22"/>
          <w:lang w:val="pl-PL"/>
        </w:rPr>
        <w:t xml:space="preserve"> wielofunkcyjnych o r</w:t>
      </w:r>
      <w:r w:rsidRPr="001F0668">
        <w:rPr>
          <w:rFonts w:ascii="Avenir LT Pro 55 Roman" w:hAnsi="Avenir LT Pro 55 Roman" w:cs="Avenir LT 55 Roman"/>
          <w:sz w:val="22"/>
          <w:szCs w:val="22"/>
          <w:lang w:val="pl-PL"/>
        </w:rPr>
        <w:t>ó</w:t>
      </w:r>
      <w:r w:rsidRPr="001F0668">
        <w:rPr>
          <w:rFonts w:ascii="Avenir LT Pro 55 Roman" w:hAnsi="Avenir LT Pro 55 Roman" w:cs="Calibri"/>
          <w:sz w:val="22"/>
          <w:szCs w:val="22"/>
          <w:lang w:val="pl-PL"/>
        </w:rPr>
        <w:t>ż</w:t>
      </w:r>
      <w:r w:rsidRPr="001F0668">
        <w:rPr>
          <w:rFonts w:ascii="Avenir LT Pro 55 Roman" w:hAnsi="Avenir LT Pro 55 Roman"/>
          <w:sz w:val="22"/>
          <w:szCs w:val="22"/>
          <w:lang w:val="pl-PL"/>
        </w:rPr>
        <w:t>nej skali, które firma zrealizowała m.in. w Warszawie</w:t>
      </w:r>
      <w:r w:rsidR="00B5559E">
        <w:rPr>
          <w:rFonts w:ascii="Avenir LT Pro 55 Roman" w:hAnsi="Avenir LT Pro 55 Roman"/>
          <w:sz w:val="22"/>
          <w:szCs w:val="22"/>
          <w:lang w:val="pl-PL"/>
        </w:rPr>
        <w:t xml:space="preserve">, Bratysławie, Budapeszcie, </w:t>
      </w:r>
      <w:r w:rsidRPr="001F0668">
        <w:rPr>
          <w:rFonts w:ascii="Avenir LT Pro 55 Roman" w:hAnsi="Avenir LT Pro 55 Roman"/>
          <w:sz w:val="22"/>
          <w:szCs w:val="22"/>
          <w:lang w:val="pl-PL"/>
        </w:rPr>
        <w:t>Berlinie</w:t>
      </w:r>
      <w:r w:rsidR="006E00E8">
        <w:rPr>
          <w:rFonts w:ascii="Avenir LT Pro 55 Roman" w:hAnsi="Avenir LT Pro 55 Roman"/>
          <w:sz w:val="22"/>
          <w:szCs w:val="22"/>
          <w:lang w:val="pl-PL"/>
        </w:rPr>
        <w:t xml:space="preserve"> i</w:t>
      </w:r>
      <w:r w:rsidRPr="001F0668">
        <w:rPr>
          <w:rFonts w:ascii="Avenir LT Pro 55 Roman" w:hAnsi="Avenir LT Pro 55 Roman"/>
          <w:sz w:val="22"/>
          <w:szCs w:val="22"/>
          <w:lang w:val="pl-PL"/>
        </w:rPr>
        <w:t xml:space="preserve"> Londynie. </w:t>
      </w:r>
      <w:r w:rsidR="003B3ACE" w:rsidRPr="001F0668">
        <w:rPr>
          <w:rFonts w:ascii="Avenir LT Pro 55 Roman" w:hAnsi="Avenir LT Pro 55 Roman"/>
          <w:sz w:val="22"/>
          <w:szCs w:val="22"/>
          <w:lang w:val="pl-PL"/>
        </w:rPr>
        <w:t>Cało</w:t>
      </w:r>
      <w:r w:rsidR="003B3ACE" w:rsidRPr="001F0668">
        <w:rPr>
          <w:rFonts w:ascii="Avenir LT Pro 55 Roman" w:hAnsi="Avenir LT Pro 55 Roman" w:cs="Calibri"/>
          <w:sz w:val="22"/>
          <w:szCs w:val="22"/>
          <w:lang w:val="pl-PL"/>
        </w:rPr>
        <w:t>ść</w:t>
      </w:r>
      <w:r w:rsidR="003B3ACE" w:rsidRPr="001F0668">
        <w:rPr>
          <w:rFonts w:ascii="Avenir LT Pro 55 Roman" w:hAnsi="Avenir LT Pro 55 Roman"/>
          <w:sz w:val="22"/>
          <w:szCs w:val="22"/>
          <w:lang w:val="pl-PL"/>
        </w:rPr>
        <w:t xml:space="preserve"> inwestycji</w:t>
      </w:r>
      <w:r w:rsidRPr="001F0668">
        <w:rPr>
          <w:rFonts w:ascii="Avenir LT Pro 55 Roman" w:hAnsi="Avenir LT Pro 55 Roman"/>
          <w:sz w:val="22"/>
          <w:szCs w:val="22"/>
          <w:lang w:val="pl-PL"/>
        </w:rPr>
        <w:t xml:space="preserve"> </w:t>
      </w:r>
      <w:r w:rsidR="001F0668" w:rsidRPr="001F0668">
        <w:rPr>
          <w:rFonts w:ascii="Avenir LT Pro 55 Roman" w:hAnsi="Avenir LT Pro 55 Roman"/>
          <w:sz w:val="22"/>
          <w:szCs w:val="22"/>
          <w:lang w:val="pl-PL"/>
        </w:rPr>
        <w:t xml:space="preserve">o charakterze biurowo-usługowym </w:t>
      </w:r>
      <w:r w:rsidR="00415735" w:rsidRPr="001F0668">
        <w:rPr>
          <w:rFonts w:ascii="Avenir LT Pro 55 Roman" w:hAnsi="Avenir LT Pro 55 Roman"/>
          <w:sz w:val="22"/>
          <w:szCs w:val="22"/>
          <w:lang w:val="pl-PL"/>
        </w:rPr>
        <w:t xml:space="preserve">w Porcie Praskim </w:t>
      </w:r>
      <w:r w:rsidRPr="001F0668">
        <w:rPr>
          <w:rFonts w:ascii="Avenir LT Pro 55 Roman" w:hAnsi="Avenir LT Pro 55 Roman"/>
          <w:sz w:val="22"/>
          <w:szCs w:val="22"/>
          <w:lang w:val="pl-PL"/>
        </w:rPr>
        <w:t xml:space="preserve">planowana </w:t>
      </w:r>
      <w:r w:rsidR="004239F4" w:rsidRPr="001F0668">
        <w:rPr>
          <w:rFonts w:ascii="Avenir LT Pro 55 Roman" w:hAnsi="Avenir LT Pro 55 Roman"/>
          <w:sz w:val="22"/>
          <w:szCs w:val="22"/>
          <w:lang w:val="pl-PL"/>
        </w:rPr>
        <w:t>jest</w:t>
      </w:r>
      <w:r w:rsidRPr="001F0668">
        <w:rPr>
          <w:rFonts w:ascii="Avenir LT Pro 55 Roman" w:hAnsi="Avenir LT Pro 55 Roman" w:cs="Calibri"/>
          <w:sz w:val="22"/>
          <w:szCs w:val="22"/>
          <w:lang w:val="pl-PL"/>
        </w:rPr>
        <w:t xml:space="preserve"> </w:t>
      </w:r>
      <w:r w:rsidR="003B3ACE" w:rsidRPr="001F0668">
        <w:rPr>
          <w:rFonts w:ascii="Avenir LT Pro 55 Roman" w:hAnsi="Avenir LT Pro 55 Roman"/>
          <w:sz w:val="22"/>
          <w:szCs w:val="22"/>
          <w:lang w:val="pl-PL"/>
        </w:rPr>
        <w:t>z my</w:t>
      </w:r>
      <w:r w:rsidR="003B3ACE" w:rsidRPr="001F0668">
        <w:rPr>
          <w:rFonts w:ascii="Avenir LT Pro 55 Roman" w:hAnsi="Avenir LT Pro 55 Roman" w:cs="Calibri"/>
          <w:sz w:val="22"/>
          <w:szCs w:val="22"/>
          <w:lang w:val="pl-PL"/>
        </w:rPr>
        <w:t>ś</w:t>
      </w:r>
      <w:r w:rsidR="003B3ACE" w:rsidRPr="001F0668">
        <w:rPr>
          <w:rFonts w:ascii="Avenir LT Pro 55 Roman" w:hAnsi="Avenir LT Pro 55 Roman"/>
          <w:sz w:val="22"/>
          <w:szCs w:val="22"/>
          <w:lang w:val="pl-PL"/>
        </w:rPr>
        <w:t>l</w:t>
      </w:r>
      <w:r w:rsidR="003B3ACE" w:rsidRPr="001F0668">
        <w:rPr>
          <w:rFonts w:ascii="Avenir LT Pro 55 Roman" w:hAnsi="Avenir LT Pro 55 Roman" w:cs="Calibri"/>
          <w:sz w:val="22"/>
          <w:szCs w:val="22"/>
          <w:lang w:val="pl-PL"/>
        </w:rPr>
        <w:t>ą</w:t>
      </w:r>
      <w:r w:rsidR="003B3ACE" w:rsidRPr="001F0668">
        <w:rPr>
          <w:rFonts w:ascii="Avenir LT Pro 55 Roman" w:hAnsi="Avenir LT Pro 55 Roman"/>
          <w:sz w:val="22"/>
          <w:szCs w:val="22"/>
          <w:lang w:val="pl-PL"/>
        </w:rPr>
        <w:t xml:space="preserve"> o jak najlepszym wpisaniu si</w:t>
      </w:r>
      <w:r w:rsidR="003B3ACE" w:rsidRPr="001F0668">
        <w:rPr>
          <w:rFonts w:ascii="Avenir LT Pro 55 Roman" w:hAnsi="Avenir LT Pro 55 Roman" w:cs="Calibri"/>
          <w:sz w:val="22"/>
          <w:szCs w:val="22"/>
          <w:lang w:val="pl-PL"/>
        </w:rPr>
        <w:t>ę</w:t>
      </w:r>
      <w:r w:rsidR="003B3ACE" w:rsidRPr="001F0668">
        <w:rPr>
          <w:rFonts w:ascii="Avenir LT Pro 55 Roman" w:hAnsi="Avenir LT Pro 55 Roman"/>
          <w:sz w:val="22"/>
          <w:szCs w:val="22"/>
          <w:lang w:val="pl-PL"/>
        </w:rPr>
        <w:t xml:space="preserve"> w lokalny kontekst</w:t>
      </w:r>
      <w:r w:rsidR="00235EF4">
        <w:rPr>
          <w:rFonts w:ascii="Avenir LT Pro 55 Roman" w:hAnsi="Avenir LT Pro 55 Roman"/>
          <w:sz w:val="22"/>
          <w:szCs w:val="22"/>
          <w:lang w:val="pl-PL"/>
        </w:rPr>
        <w:t xml:space="preserve"> tej części Warszawy</w:t>
      </w:r>
      <w:r w:rsidR="003B3ACE" w:rsidRPr="001F0668">
        <w:rPr>
          <w:rFonts w:ascii="Avenir LT Pro 55 Roman" w:hAnsi="Avenir LT Pro 55 Roman"/>
          <w:sz w:val="22"/>
          <w:szCs w:val="22"/>
          <w:lang w:val="pl-PL"/>
        </w:rPr>
        <w:t>.</w:t>
      </w:r>
      <w:r w:rsidRPr="001F0668">
        <w:rPr>
          <w:rFonts w:ascii="Avenir LT Pro 55 Roman" w:hAnsi="Avenir LT Pro 55 Roman"/>
          <w:sz w:val="22"/>
          <w:szCs w:val="22"/>
          <w:lang w:val="pl-PL"/>
        </w:rPr>
        <w:t xml:space="preserve"> </w:t>
      </w:r>
    </w:p>
    <w:p w14:paraId="7DAB4488" w14:textId="77777777" w:rsidR="003B3ACE" w:rsidRPr="001F0668" w:rsidRDefault="003B3ACE" w:rsidP="003B3ACE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</w:p>
    <w:p w14:paraId="6DE226F3" w14:textId="5A635BC5" w:rsidR="001F0668" w:rsidRPr="001F0668" w:rsidRDefault="000E61C1" w:rsidP="00C14DD6">
      <w:pPr>
        <w:spacing w:line="276" w:lineRule="auto"/>
        <w:jc w:val="both"/>
        <w:rPr>
          <w:rFonts w:ascii="Avenir LT Pro 55 Roman" w:hAnsi="Avenir LT Pro 55 Roman" w:cs="Calibri"/>
          <w:sz w:val="22"/>
          <w:szCs w:val="22"/>
          <w:lang w:val="pl-PL"/>
        </w:rPr>
      </w:pPr>
      <w:r w:rsidRPr="001F0668">
        <w:rPr>
          <w:rFonts w:ascii="Avenir LT Pro 55 Roman" w:hAnsi="Avenir LT Pro 55 Roman"/>
          <w:sz w:val="22"/>
          <w:szCs w:val="22"/>
          <w:lang w:val="pl-PL"/>
        </w:rPr>
        <w:t>„</w:t>
      </w:r>
      <w:r w:rsidR="006F1AB9" w:rsidRPr="001F0668">
        <w:rPr>
          <w:rFonts w:ascii="Avenir LT Pro 55 Roman" w:hAnsi="Avenir LT Pro 55 Roman"/>
          <w:sz w:val="22"/>
          <w:szCs w:val="22"/>
          <w:lang w:val="pl-PL"/>
        </w:rPr>
        <w:t>Ciesz</w:t>
      </w:r>
      <w:r w:rsidR="006F1AB9" w:rsidRPr="001F0668">
        <w:rPr>
          <w:rFonts w:ascii="Avenir LT Pro 55 Roman" w:hAnsi="Avenir LT Pro 55 Roman" w:cs="Calibri"/>
          <w:sz w:val="22"/>
          <w:szCs w:val="22"/>
          <w:lang w:val="pl-PL"/>
        </w:rPr>
        <w:t>ę się, że może</w:t>
      </w:r>
      <w:r w:rsidR="001F0668" w:rsidRPr="001F0668">
        <w:rPr>
          <w:rFonts w:ascii="Avenir LT Pro 55 Roman" w:hAnsi="Avenir LT Pro 55 Roman" w:cs="Calibri"/>
          <w:sz w:val="22"/>
          <w:szCs w:val="22"/>
          <w:lang w:val="pl-PL"/>
        </w:rPr>
        <w:t>my</w:t>
      </w:r>
      <w:r w:rsidR="006F1AB9" w:rsidRPr="001F0668">
        <w:rPr>
          <w:rFonts w:ascii="Avenir LT Pro 55 Roman" w:hAnsi="Avenir LT Pro 55 Roman" w:cs="Calibri"/>
          <w:sz w:val="22"/>
          <w:szCs w:val="22"/>
          <w:lang w:val="pl-PL"/>
        </w:rPr>
        <w:t xml:space="preserve"> dalej rozwijać się w Warszawie</w:t>
      </w:r>
      <w:r w:rsidR="00415735" w:rsidRPr="001F0668">
        <w:rPr>
          <w:rFonts w:ascii="Avenir LT Pro 55 Roman" w:hAnsi="Avenir LT Pro 55 Roman" w:cs="Calibri"/>
          <w:sz w:val="22"/>
          <w:szCs w:val="22"/>
          <w:lang w:val="pl-PL"/>
        </w:rPr>
        <w:t xml:space="preserve"> </w:t>
      </w:r>
      <w:r w:rsidR="006F1AB9" w:rsidRPr="001F0668">
        <w:rPr>
          <w:rFonts w:ascii="Avenir LT Pro 55 Roman" w:hAnsi="Avenir LT Pro 55 Roman" w:cs="Calibri"/>
          <w:sz w:val="22"/>
          <w:szCs w:val="22"/>
          <w:lang w:val="pl-PL"/>
        </w:rPr>
        <w:t xml:space="preserve">w tak wyjątkowej lokalizacji, jaką jest Port Praski. </w:t>
      </w:r>
      <w:r w:rsidR="00987AF6">
        <w:rPr>
          <w:rFonts w:ascii="Avenir LT Pro 55 Roman" w:hAnsi="Avenir LT Pro 55 Roman" w:cs="Calibri"/>
          <w:sz w:val="22"/>
          <w:szCs w:val="22"/>
          <w:lang w:val="pl-PL"/>
        </w:rPr>
        <w:t>P</w:t>
      </w:r>
      <w:r w:rsidR="00415735" w:rsidRPr="001F0668">
        <w:rPr>
          <w:rFonts w:ascii="Avenir LT Pro 55 Roman" w:hAnsi="Avenir LT Pro 55 Roman" w:cs="Calibri"/>
          <w:sz w:val="22"/>
          <w:szCs w:val="22"/>
          <w:lang w:val="pl-PL"/>
        </w:rPr>
        <w:t>rzyst</w:t>
      </w:r>
      <w:r w:rsidR="001F0668" w:rsidRPr="001F0668">
        <w:rPr>
          <w:rFonts w:ascii="Avenir LT Pro 55 Roman" w:hAnsi="Avenir LT Pro 55 Roman" w:cs="Calibri"/>
          <w:sz w:val="22"/>
          <w:szCs w:val="22"/>
          <w:lang w:val="pl-PL"/>
        </w:rPr>
        <w:t xml:space="preserve">ępujemy </w:t>
      </w:r>
      <w:r w:rsidR="00415735" w:rsidRPr="001F0668">
        <w:rPr>
          <w:rFonts w:ascii="Avenir LT Pro 55 Roman" w:hAnsi="Avenir LT Pro 55 Roman" w:cs="Calibri"/>
          <w:sz w:val="22"/>
          <w:szCs w:val="22"/>
          <w:lang w:val="pl-PL"/>
        </w:rPr>
        <w:t>do</w:t>
      </w:r>
      <w:r w:rsidR="006F1AB9" w:rsidRPr="001F0668">
        <w:rPr>
          <w:rFonts w:ascii="Avenir LT Pro 55 Roman" w:hAnsi="Avenir LT Pro 55 Roman" w:cs="Calibri"/>
          <w:sz w:val="22"/>
          <w:szCs w:val="22"/>
          <w:lang w:val="pl-PL"/>
        </w:rPr>
        <w:t xml:space="preserve"> </w:t>
      </w:r>
      <w:r w:rsidR="00415735" w:rsidRPr="001F0668">
        <w:rPr>
          <w:rFonts w:ascii="Avenir LT Pro 55 Roman" w:hAnsi="Avenir LT Pro 55 Roman"/>
          <w:sz w:val="22"/>
          <w:szCs w:val="22"/>
          <w:lang w:val="pl-PL"/>
        </w:rPr>
        <w:t>wy</w:t>
      </w:r>
      <w:r w:rsidR="003B3ACE" w:rsidRPr="001F0668">
        <w:rPr>
          <w:rFonts w:ascii="Avenir LT Pro 55 Roman" w:hAnsi="Avenir LT Pro 55 Roman"/>
          <w:sz w:val="22"/>
          <w:szCs w:val="22"/>
          <w:lang w:val="pl-PL"/>
        </w:rPr>
        <w:t>pracowania projektu wnosz</w:t>
      </w:r>
      <w:r w:rsidR="003B3ACE" w:rsidRPr="001F0668">
        <w:rPr>
          <w:rFonts w:ascii="Avenir LT Pro 55 Roman" w:hAnsi="Avenir LT Pro 55 Roman" w:cs="Calibri"/>
          <w:sz w:val="22"/>
          <w:szCs w:val="22"/>
          <w:lang w:val="pl-PL"/>
        </w:rPr>
        <w:t>ą</w:t>
      </w:r>
      <w:r w:rsidR="003B3ACE" w:rsidRPr="001F0668">
        <w:rPr>
          <w:rFonts w:ascii="Avenir LT Pro 55 Roman" w:hAnsi="Avenir LT Pro 55 Roman"/>
          <w:sz w:val="22"/>
          <w:szCs w:val="22"/>
          <w:lang w:val="pl-PL"/>
        </w:rPr>
        <w:t xml:space="preserve">cego </w:t>
      </w:r>
      <w:r w:rsidR="006E00E8">
        <w:rPr>
          <w:rFonts w:ascii="Avenir LT Pro 55 Roman" w:hAnsi="Avenir LT Pro 55 Roman"/>
          <w:sz w:val="22"/>
          <w:szCs w:val="22"/>
          <w:lang w:val="pl-PL"/>
        </w:rPr>
        <w:t>wysoką jakość</w:t>
      </w:r>
      <w:r w:rsidR="003B3ACE" w:rsidRPr="001F0668">
        <w:rPr>
          <w:rFonts w:ascii="Avenir LT Pro 55 Roman" w:hAnsi="Avenir LT Pro 55 Roman"/>
          <w:sz w:val="22"/>
          <w:szCs w:val="22"/>
          <w:lang w:val="pl-PL"/>
        </w:rPr>
        <w:t xml:space="preserve"> urbanistyczn</w:t>
      </w:r>
      <w:r w:rsidR="003B3ACE" w:rsidRPr="001F0668">
        <w:rPr>
          <w:rFonts w:ascii="Avenir LT Pro 55 Roman" w:hAnsi="Avenir LT Pro 55 Roman" w:cs="Calibri"/>
          <w:sz w:val="22"/>
          <w:szCs w:val="22"/>
          <w:lang w:val="pl-PL"/>
        </w:rPr>
        <w:t>ą</w:t>
      </w:r>
      <w:r w:rsidR="003B3ACE" w:rsidRPr="001F0668">
        <w:rPr>
          <w:rFonts w:ascii="Avenir LT Pro 55 Roman" w:hAnsi="Avenir LT Pro 55 Roman"/>
          <w:sz w:val="22"/>
          <w:szCs w:val="22"/>
          <w:lang w:val="pl-PL"/>
        </w:rPr>
        <w:t>, architektoniczn</w:t>
      </w:r>
      <w:r w:rsidR="003B3ACE" w:rsidRPr="001F0668">
        <w:rPr>
          <w:rFonts w:ascii="Avenir LT Pro 55 Roman" w:hAnsi="Avenir LT Pro 55 Roman" w:cs="Calibri"/>
          <w:sz w:val="22"/>
          <w:szCs w:val="22"/>
          <w:lang w:val="pl-PL"/>
        </w:rPr>
        <w:t>ą</w:t>
      </w:r>
      <w:r w:rsidR="003B3ACE" w:rsidRPr="001F0668">
        <w:rPr>
          <w:rFonts w:ascii="Avenir LT Pro 55 Roman" w:hAnsi="Avenir LT Pro 55 Roman"/>
          <w:sz w:val="22"/>
          <w:szCs w:val="22"/>
          <w:lang w:val="pl-PL"/>
        </w:rPr>
        <w:t>, biznesow</w:t>
      </w:r>
      <w:r w:rsidR="003B3ACE" w:rsidRPr="001F0668">
        <w:rPr>
          <w:rFonts w:ascii="Avenir LT Pro 55 Roman" w:hAnsi="Avenir LT Pro 55 Roman" w:cs="Calibri"/>
          <w:sz w:val="22"/>
          <w:szCs w:val="22"/>
          <w:lang w:val="pl-PL"/>
        </w:rPr>
        <w:t>ą</w:t>
      </w:r>
      <w:r w:rsidR="003B3ACE" w:rsidRPr="001F0668">
        <w:rPr>
          <w:rFonts w:ascii="Avenir LT Pro 55 Roman" w:hAnsi="Avenir LT Pro 55 Roman"/>
          <w:sz w:val="22"/>
          <w:szCs w:val="22"/>
          <w:lang w:val="pl-PL"/>
        </w:rPr>
        <w:t xml:space="preserve"> i spo</w:t>
      </w:r>
      <w:r w:rsidR="003B3ACE" w:rsidRPr="001F0668">
        <w:rPr>
          <w:rFonts w:ascii="Avenir LT Pro 55 Roman" w:hAnsi="Avenir LT Pro 55 Roman" w:cs="Avenir LT 55 Roman"/>
          <w:sz w:val="22"/>
          <w:szCs w:val="22"/>
          <w:lang w:val="pl-PL"/>
        </w:rPr>
        <w:t>ł</w:t>
      </w:r>
      <w:r w:rsidR="003B3ACE" w:rsidRPr="001F0668">
        <w:rPr>
          <w:rFonts w:ascii="Avenir LT Pro 55 Roman" w:hAnsi="Avenir LT Pro 55 Roman"/>
          <w:sz w:val="22"/>
          <w:szCs w:val="22"/>
          <w:lang w:val="pl-PL"/>
        </w:rPr>
        <w:t>eczn</w:t>
      </w:r>
      <w:r w:rsidR="003B3ACE" w:rsidRPr="001F0668">
        <w:rPr>
          <w:rFonts w:ascii="Avenir LT Pro 55 Roman" w:hAnsi="Avenir LT Pro 55 Roman" w:cs="Calibri"/>
          <w:sz w:val="22"/>
          <w:szCs w:val="22"/>
          <w:lang w:val="pl-PL"/>
        </w:rPr>
        <w:t>ą</w:t>
      </w:r>
      <w:r w:rsidR="003B3ACE" w:rsidRPr="001F0668">
        <w:rPr>
          <w:rFonts w:ascii="Avenir LT Pro 55 Roman" w:hAnsi="Avenir LT Pro 55 Roman"/>
          <w:sz w:val="22"/>
          <w:szCs w:val="22"/>
          <w:lang w:val="pl-PL"/>
        </w:rPr>
        <w:t>.</w:t>
      </w:r>
      <w:r w:rsidR="004239F4" w:rsidRPr="001F0668">
        <w:rPr>
          <w:rFonts w:ascii="Avenir LT Pro 55 Roman" w:hAnsi="Avenir LT Pro 55 Roman"/>
          <w:sz w:val="22"/>
          <w:szCs w:val="22"/>
          <w:lang w:val="pl-PL"/>
        </w:rPr>
        <w:t xml:space="preserve"> </w:t>
      </w:r>
      <w:r w:rsidR="006F1AB9" w:rsidRPr="001F0668">
        <w:rPr>
          <w:rFonts w:ascii="Avenir LT Pro 55 Roman" w:hAnsi="Avenir LT Pro 55 Roman" w:cs="Calibri"/>
          <w:sz w:val="22"/>
          <w:szCs w:val="22"/>
          <w:lang w:val="pl-PL"/>
        </w:rPr>
        <w:t>Jestem p</w:t>
      </w:r>
      <w:r w:rsidR="001F0668" w:rsidRPr="001F0668">
        <w:rPr>
          <w:rFonts w:ascii="Avenir LT Pro 55 Roman" w:hAnsi="Avenir LT Pro 55 Roman" w:cs="Calibri"/>
          <w:sz w:val="22"/>
          <w:szCs w:val="22"/>
          <w:lang w:val="pl-PL"/>
        </w:rPr>
        <w:t>ewny</w:t>
      </w:r>
      <w:r w:rsidR="006F1AB9" w:rsidRPr="001F0668">
        <w:rPr>
          <w:rFonts w:ascii="Avenir LT Pro 55 Roman" w:hAnsi="Avenir LT Pro 55 Roman" w:cs="Calibri"/>
          <w:sz w:val="22"/>
          <w:szCs w:val="22"/>
          <w:lang w:val="pl-PL"/>
        </w:rPr>
        <w:t>, że wsp</w:t>
      </w:r>
      <w:r w:rsidR="006F1AB9" w:rsidRPr="001F0668">
        <w:rPr>
          <w:rFonts w:ascii="Avenir LT Pro 55 Roman" w:hAnsi="Avenir LT Pro 55 Roman" w:cs="Avenir LT 55 Roman"/>
          <w:sz w:val="22"/>
          <w:szCs w:val="22"/>
          <w:lang w:val="pl-PL"/>
        </w:rPr>
        <w:t>ó</w:t>
      </w:r>
      <w:r w:rsidR="006F1AB9" w:rsidRPr="001F0668">
        <w:rPr>
          <w:rFonts w:ascii="Avenir LT Pro 55 Roman" w:hAnsi="Avenir LT Pro 55 Roman" w:cs="Calibri"/>
          <w:sz w:val="22"/>
          <w:szCs w:val="22"/>
          <w:lang w:val="pl-PL"/>
        </w:rPr>
        <w:t xml:space="preserve">lnie z </w:t>
      </w:r>
      <w:r w:rsidR="001F0668" w:rsidRPr="001F0668">
        <w:rPr>
          <w:rFonts w:ascii="Avenir LT Pro 55 Roman" w:hAnsi="Avenir LT Pro 55 Roman" w:cs="Calibri"/>
          <w:sz w:val="22"/>
          <w:szCs w:val="22"/>
          <w:lang w:val="pl-PL"/>
        </w:rPr>
        <w:t xml:space="preserve">naszym partnerem </w:t>
      </w:r>
      <w:r w:rsidR="001937F3" w:rsidRPr="001F0668">
        <w:rPr>
          <w:rFonts w:ascii="Avenir LT Pro 55 Roman" w:hAnsi="Avenir LT Pro 55 Roman" w:cs="Calibri"/>
          <w:sz w:val="22"/>
          <w:szCs w:val="22"/>
          <w:lang w:val="pl-PL"/>
        </w:rPr>
        <w:t>wykre</w:t>
      </w:r>
      <w:r w:rsidR="001937F3">
        <w:rPr>
          <w:rFonts w:ascii="Avenir LT Pro 55 Roman" w:hAnsi="Avenir LT Pro 55 Roman" w:cs="Calibri"/>
          <w:sz w:val="22"/>
          <w:szCs w:val="22"/>
          <w:lang w:val="pl-PL"/>
        </w:rPr>
        <w:t>ujemy</w:t>
      </w:r>
      <w:r w:rsidR="001937F3" w:rsidRPr="001F0668">
        <w:rPr>
          <w:rFonts w:ascii="Avenir LT Pro 55 Roman" w:hAnsi="Avenir LT Pro 55 Roman" w:cs="Calibri"/>
          <w:sz w:val="22"/>
          <w:szCs w:val="22"/>
          <w:lang w:val="pl-PL"/>
        </w:rPr>
        <w:t xml:space="preserve"> </w:t>
      </w:r>
      <w:r w:rsidR="006F1AB9" w:rsidRPr="001F0668">
        <w:rPr>
          <w:rFonts w:ascii="Avenir LT Pro 55 Roman" w:hAnsi="Avenir LT Pro 55 Roman" w:cs="Calibri"/>
          <w:sz w:val="22"/>
          <w:szCs w:val="22"/>
          <w:lang w:val="pl-PL"/>
        </w:rPr>
        <w:t>wielofunkcyjną, klimatyczną</w:t>
      </w:r>
      <w:r w:rsidR="001F0668" w:rsidRPr="001F0668">
        <w:rPr>
          <w:rFonts w:ascii="Avenir LT Pro 55 Roman" w:hAnsi="Avenir LT Pro 55 Roman" w:cs="Calibri"/>
          <w:sz w:val="22"/>
          <w:szCs w:val="22"/>
          <w:lang w:val="pl-PL"/>
        </w:rPr>
        <w:t>, pełną zieleni,</w:t>
      </w:r>
      <w:r w:rsidR="006F1AB9" w:rsidRPr="001F0668">
        <w:rPr>
          <w:rFonts w:ascii="Avenir LT Pro 55 Roman" w:hAnsi="Avenir LT Pro 55 Roman" w:cs="Calibri"/>
          <w:sz w:val="22"/>
          <w:szCs w:val="22"/>
          <w:lang w:val="pl-PL"/>
        </w:rPr>
        <w:t xml:space="preserve"> a zarazem </w:t>
      </w:r>
      <w:r w:rsidR="006E00E8">
        <w:rPr>
          <w:rFonts w:ascii="Avenir LT Pro 55 Roman" w:hAnsi="Avenir LT Pro 55 Roman" w:cs="Calibri"/>
          <w:sz w:val="22"/>
          <w:szCs w:val="22"/>
          <w:lang w:val="pl-PL"/>
        </w:rPr>
        <w:t xml:space="preserve">ogólnodostępną </w:t>
      </w:r>
      <w:r w:rsidR="006F1AB9" w:rsidRPr="001F0668">
        <w:rPr>
          <w:rFonts w:ascii="Avenir LT Pro 55 Roman" w:hAnsi="Avenir LT Pro 55 Roman" w:cs="Calibri"/>
          <w:sz w:val="22"/>
          <w:szCs w:val="22"/>
          <w:lang w:val="pl-PL"/>
        </w:rPr>
        <w:t>przestrzeń</w:t>
      </w:r>
      <w:r w:rsidR="00AA65A9">
        <w:rPr>
          <w:rFonts w:ascii="Avenir LT Pro 55 Roman" w:hAnsi="Avenir LT Pro 55 Roman" w:cs="Calibri"/>
          <w:sz w:val="22"/>
          <w:szCs w:val="22"/>
          <w:lang w:val="pl-PL"/>
        </w:rPr>
        <w:t xml:space="preserve"> dla różnych użytkowników – </w:t>
      </w:r>
      <w:r w:rsidR="001A41AE">
        <w:rPr>
          <w:rFonts w:ascii="Avenir LT Pro 55 Roman" w:hAnsi="Avenir LT Pro 55 Roman" w:cs="Calibri"/>
          <w:sz w:val="22"/>
          <w:szCs w:val="22"/>
          <w:lang w:val="pl-PL"/>
        </w:rPr>
        <w:t>pracowników</w:t>
      </w:r>
      <w:r w:rsidR="00AA65A9">
        <w:rPr>
          <w:rFonts w:ascii="Avenir LT Pro 55 Roman" w:hAnsi="Avenir LT Pro 55 Roman" w:cs="Calibri"/>
          <w:sz w:val="22"/>
          <w:szCs w:val="22"/>
          <w:lang w:val="pl-PL"/>
        </w:rPr>
        <w:t xml:space="preserve"> biur, gości i lokalnej społeczności</w:t>
      </w:r>
      <w:r w:rsidR="001F0668" w:rsidRPr="001F0668">
        <w:rPr>
          <w:rFonts w:ascii="Avenir LT Pro 55 Roman" w:hAnsi="Avenir LT Pro 55 Roman" w:cs="Calibri"/>
          <w:sz w:val="22"/>
          <w:szCs w:val="22"/>
          <w:lang w:val="pl-PL"/>
        </w:rPr>
        <w:t xml:space="preserve">. </w:t>
      </w:r>
      <w:r w:rsidR="001F0668" w:rsidRPr="001F0668">
        <w:rPr>
          <w:rFonts w:ascii="Avenir LT Pro 55 Roman" w:hAnsi="Avenir LT Pro 55 Roman" w:cs="Calibri" w:hint="eastAsia"/>
          <w:sz w:val="22"/>
          <w:szCs w:val="22"/>
          <w:lang w:val="pl-PL"/>
        </w:rPr>
        <w:t xml:space="preserve">Biorąc pod uwagę </w:t>
      </w:r>
      <w:r w:rsidR="00D0658D">
        <w:rPr>
          <w:rFonts w:ascii="Avenir LT Pro 55 Roman" w:hAnsi="Avenir LT Pro 55 Roman" w:cs="Calibri"/>
          <w:sz w:val="22"/>
          <w:szCs w:val="22"/>
          <w:lang w:val="pl-PL"/>
        </w:rPr>
        <w:t>rozwiązania</w:t>
      </w:r>
      <w:r w:rsidR="00D0658D" w:rsidRPr="001F0668">
        <w:rPr>
          <w:rFonts w:ascii="Avenir LT Pro 55 Roman" w:hAnsi="Avenir LT Pro 55 Roman" w:cs="Calibri" w:hint="eastAsia"/>
          <w:sz w:val="22"/>
          <w:szCs w:val="22"/>
          <w:lang w:val="pl-PL"/>
        </w:rPr>
        <w:t xml:space="preserve"> </w:t>
      </w:r>
      <w:r w:rsidR="001F0668" w:rsidRPr="001F0668">
        <w:rPr>
          <w:rFonts w:ascii="Avenir LT Pro 55 Roman" w:hAnsi="Avenir LT Pro 55 Roman" w:cs="Calibri" w:hint="eastAsia"/>
          <w:sz w:val="22"/>
          <w:szCs w:val="22"/>
          <w:lang w:val="pl-PL"/>
        </w:rPr>
        <w:t>komunikacyjn</w:t>
      </w:r>
      <w:r w:rsidR="00D0658D">
        <w:rPr>
          <w:rFonts w:ascii="Avenir LT Pro 55 Roman" w:hAnsi="Avenir LT Pro 55 Roman" w:cs="Calibri"/>
          <w:sz w:val="22"/>
          <w:szCs w:val="22"/>
          <w:lang w:val="pl-PL"/>
        </w:rPr>
        <w:t>e</w:t>
      </w:r>
      <w:r w:rsidR="001F0668" w:rsidRPr="001F0668">
        <w:rPr>
          <w:rFonts w:ascii="Avenir LT Pro 55 Roman" w:hAnsi="Avenir LT Pro 55 Roman" w:cs="Calibri" w:hint="eastAsia"/>
          <w:sz w:val="22"/>
          <w:szCs w:val="22"/>
          <w:lang w:val="pl-PL"/>
        </w:rPr>
        <w:t>, uważamy, że to jedna z najlepszych działek w Warszawie, któr</w:t>
      </w:r>
      <w:r w:rsidR="00AA65A9">
        <w:rPr>
          <w:rFonts w:ascii="Avenir LT Pro 55 Roman" w:hAnsi="Avenir LT Pro 55 Roman" w:cs="Calibri"/>
          <w:sz w:val="22"/>
          <w:szCs w:val="22"/>
          <w:lang w:val="pl-PL"/>
        </w:rPr>
        <w:t>ej zagospodarowanie</w:t>
      </w:r>
      <w:r w:rsidR="001F0668" w:rsidRPr="001F0668">
        <w:rPr>
          <w:rFonts w:ascii="Avenir LT Pro 55 Roman" w:hAnsi="Avenir LT Pro 55 Roman" w:cs="Calibri" w:hint="eastAsia"/>
          <w:sz w:val="22"/>
          <w:szCs w:val="22"/>
          <w:lang w:val="pl-PL"/>
        </w:rPr>
        <w:t xml:space="preserve"> </w:t>
      </w:r>
      <w:r w:rsidR="00AA65A9">
        <w:rPr>
          <w:rFonts w:ascii="Avenir LT Pro 55 Roman" w:hAnsi="Avenir LT Pro 55 Roman" w:cs="Calibri"/>
          <w:sz w:val="22"/>
          <w:szCs w:val="22"/>
          <w:lang w:val="pl-PL"/>
        </w:rPr>
        <w:t>przyczyni się do zrównoważonego</w:t>
      </w:r>
      <w:r w:rsidR="001F0668" w:rsidRPr="001F0668">
        <w:rPr>
          <w:rFonts w:ascii="Avenir LT Pro 55 Roman" w:hAnsi="Avenir LT Pro 55 Roman" w:cs="Calibri"/>
          <w:sz w:val="22"/>
          <w:szCs w:val="22"/>
          <w:lang w:val="pl-PL"/>
        </w:rPr>
        <w:t xml:space="preserve"> </w:t>
      </w:r>
      <w:r w:rsidR="001F0668" w:rsidRPr="001F0668">
        <w:rPr>
          <w:rFonts w:ascii="Avenir LT Pro 55 Roman" w:hAnsi="Avenir LT Pro 55 Roman" w:cs="Calibri" w:hint="eastAsia"/>
          <w:sz w:val="22"/>
          <w:szCs w:val="22"/>
          <w:lang w:val="pl-PL"/>
        </w:rPr>
        <w:t>rozw</w:t>
      </w:r>
      <w:r w:rsidR="00AA65A9">
        <w:rPr>
          <w:rFonts w:ascii="Avenir LT Pro 55 Roman" w:hAnsi="Avenir LT Pro 55 Roman" w:cs="Calibri"/>
          <w:sz w:val="22"/>
          <w:szCs w:val="22"/>
          <w:lang w:val="pl-PL"/>
        </w:rPr>
        <w:t>o</w:t>
      </w:r>
      <w:r w:rsidR="001F0668" w:rsidRPr="001F0668">
        <w:rPr>
          <w:rFonts w:ascii="Avenir LT Pro 55 Roman" w:hAnsi="Avenir LT Pro 55 Roman" w:cs="Calibri" w:hint="eastAsia"/>
          <w:sz w:val="22"/>
          <w:szCs w:val="22"/>
          <w:lang w:val="pl-PL"/>
        </w:rPr>
        <w:t>j</w:t>
      </w:r>
      <w:r w:rsidR="00AA65A9">
        <w:rPr>
          <w:rFonts w:ascii="Avenir LT Pro 55 Roman" w:hAnsi="Avenir LT Pro 55 Roman" w:cs="Calibri"/>
          <w:sz w:val="22"/>
          <w:szCs w:val="22"/>
          <w:lang w:val="pl-PL"/>
        </w:rPr>
        <w:t>u</w:t>
      </w:r>
      <w:r w:rsidR="001F0668" w:rsidRPr="001F0668">
        <w:rPr>
          <w:rFonts w:ascii="Avenir LT Pro 55 Roman" w:hAnsi="Avenir LT Pro 55 Roman" w:cs="Calibri" w:hint="eastAsia"/>
          <w:sz w:val="22"/>
          <w:szCs w:val="22"/>
          <w:lang w:val="pl-PL"/>
        </w:rPr>
        <w:t xml:space="preserve"> całej dzielnicy</w:t>
      </w:r>
      <w:r w:rsidR="006F1AB9" w:rsidRPr="001F0668">
        <w:rPr>
          <w:rFonts w:ascii="Avenir LT Pro 55 Roman" w:hAnsi="Avenir LT Pro 55 Roman" w:cs="Calibri"/>
          <w:sz w:val="22"/>
          <w:szCs w:val="22"/>
          <w:lang w:val="pl-PL"/>
        </w:rPr>
        <w:t xml:space="preserve">” – komentuje </w:t>
      </w:r>
      <w:r w:rsidR="006F1AB9" w:rsidRPr="001F0668">
        <w:rPr>
          <w:rFonts w:ascii="Avenir LT Pro 55 Roman" w:hAnsi="Avenir LT Pro 55 Roman" w:cs="Calibri"/>
          <w:b/>
          <w:bCs/>
          <w:sz w:val="22"/>
          <w:szCs w:val="22"/>
          <w:lang w:val="pl-PL"/>
        </w:rPr>
        <w:t>Sebastian Proć, prezes zarządu HB Reavis Poland</w:t>
      </w:r>
      <w:r w:rsidR="006F1AB9" w:rsidRPr="001F0668">
        <w:rPr>
          <w:rFonts w:ascii="Avenir LT Pro 55 Roman" w:hAnsi="Avenir LT Pro 55 Roman" w:cs="Calibri"/>
          <w:sz w:val="22"/>
          <w:szCs w:val="22"/>
          <w:lang w:val="pl-PL"/>
        </w:rPr>
        <w:t xml:space="preserve">. </w:t>
      </w:r>
    </w:p>
    <w:p w14:paraId="3FF17E0E" w14:textId="2E7DC06B" w:rsidR="001F0668" w:rsidRPr="001F0668" w:rsidRDefault="001F0668" w:rsidP="00C14DD6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</w:p>
    <w:p w14:paraId="294BA0D7" w14:textId="0506E048" w:rsidR="001F0668" w:rsidRPr="001F0668" w:rsidRDefault="001F0668" w:rsidP="00C14DD6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  <w:r w:rsidRPr="001F0668">
        <w:rPr>
          <w:rFonts w:ascii="Avenir LT Pro 55 Roman" w:hAnsi="Avenir LT Pro 55 Roman"/>
          <w:sz w:val="22"/>
          <w:szCs w:val="22"/>
          <w:lang w:val="pl-PL"/>
        </w:rPr>
        <w:t>„Port Praski to absolutnie unikalna inwestycja w skali Europy. To fantastyczna wiadomo</w:t>
      </w:r>
      <w:r w:rsidRPr="001F0668">
        <w:rPr>
          <w:rFonts w:ascii="Avenir LT Pro 55 Roman" w:hAnsi="Avenir LT Pro 55 Roman" w:cs="Calibri"/>
          <w:sz w:val="22"/>
          <w:szCs w:val="22"/>
          <w:lang w:val="pl-PL"/>
        </w:rPr>
        <w:t>ść</w:t>
      </w:r>
      <w:r w:rsidRPr="001F0668">
        <w:rPr>
          <w:rFonts w:ascii="Avenir LT Pro 55 Roman" w:hAnsi="Avenir LT Pro 55 Roman"/>
          <w:sz w:val="22"/>
          <w:szCs w:val="22"/>
          <w:lang w:val="pl-PL"/>
        </w:rPr>
        <w:t xml:space="preserve">, </w:t>
      </w:r>
      <w:r w:rsidRPr="001F0668">
        <w:rPr>
          <w:rFonts w:ascii="Avenir LT Pro 55 Roman" w:hAnsi="Avenir LT Pro 55 Roman" w:cs="Calibri"/>
          <w:sz w:val="22"/>
          <w:szCs w:val="22"/>
          <w:lang w:val="pl-PL"/>
        </w:rPr>
        <w:t>ż</w:t>
      </w:r>
      <w:r w:rsidRPr="001F0668">
        <w:rPr>
          <w:rFonts w:ascii="Avenir LT Pro 55 Roman" w:hAnsi="Avenir LT Pro 55 Roman"/>
          <w:sz w:val="22"/>
          <w:szCs w:val="22"/>
          <w:lang w:val="pl-PL"/>
        </w:rPr>
        <w:t>e</w:t>
      </w:r>
      <w:r w:rsidR="00B65A63">
        <w:rPr>
          <w:rFonts w:ascii="Avenir LT Pro 55 Roman" w:hAnsi="Avenir LT Pro 55 Roman"/>
          <w:sz w:val="22"/>
          <w:szCs w:val="22"/>
          <w:lang w:val="pl-PL"/>
        </w:rPr>
        <w:t xml:space="preserve"> w części przeznaczonej pod zabudowę komercyjną</w:t>
      </w:r>
      <w:r w:rsidRPr="001F0668">
        <w:rPr>
          <w:rFonts w:ascii="Avenir LT Pro 55 Roman" w:hAnsi="Avenir LT Pro 55 Roman"/>
          <w:sz w:val="22"/>
          <w:szCs w:val="22"/>
          <w:lang w:val="pl-PL"/>
        </w:rPr>
        <w:t xml:space="preserve"> to w</w:t>
      </w:r>
      <w:r w:rsidRPr="001F0668">
        <w:rPr>
          <w:rFonts w:ascii="Avenir LT Pro 55 Roman" w:hAnsi="Avenir LT Pro 55 Roman" w:cs="Avenir LT 55 Roman"/>
          <w:sz w:val="22"/>
          <w:szCs w:val="22"/>
          <w:lang w:val="pl-PL"/>
        </w:rPr>
        <w:t>ł</w:t>
      </w:r>
      <w:r w:rsidRPr="001F0668">
        <w:rPr>
          <w:rFonts w:ascii="Avenir LT Pro 55 Roman" w:hAnsi="Avenir LT Pro 55 Roman"/>
          <w:sz w:val="22"/>
          <w:szCs w:val="22"/>
          <w:lang w:val="pl-PL"/>
        </w:rPr>
        <w:t>a</w:t>
      </w:r>
      <w:r w:rsidRPr="001F0668">
        <w:rPr>
          <w:rFonts w:ascii="Avenir LT Pro 55 Roman" w:hAnsi="Avenir LT Pro 55 Roman" w:cs="Calibri"/>
          <w:sz w:val="22"/>
          <w:szCs w:val="22"/>
          <w:lang w:val="pl-PL"/>
        </w:rPr>
        <w:t>ś</w:t>
      </w:r>
      <w:r w:rsidRPr="001F0668">
        <w:rPr>
          <w:rFonts w:ascii="Avenir LT Pro 55 Roman" w:hAnsi="Avenir LT Pro 55 Roman"/>
          <w:sz w:val="22"/>
          <w:szCs w:val="22"/>
          <w:lang w:val="pl-PL"/>
        </w:rPr>
        <w:t xml:space="preserve">nie HB Reavis </w:t>
      </w:r>
      <w:r w:rsidR="00B65A63">
        <w:rPr>
          <w:rFonts w:ascii="Avenir LT Pro 55 Roman" w:hAnsi="Avenir LT Pro 55 Roman"/>
          <w:sz w:val="22"/>
          <w:szCs w:val="22"/>
          <w:lang w:val="pl-PL"/>
        </w:rPr>
        <w:t>jest</w:t>
      </w:r>
      <w:r w:rsidR="00B65A63" w:rsidRPr="001F0668">
        <w:rPr>
          <w:rFonts w:ascii="Avenir LT Pro 55 Roman" w:hAnsi="Avenir LT Pro 55 Roman"/>
          <w:sz w:val="22"/>
          <w:szCs w:val="22"/>
          <w:lang w:val="pl-PL"/>
        </w:rPr>
        <w:t xml:space="preserve"> </w:t>
      </w:r>
      <w:r w:rsidRPr="001F0668">
        <w:rPr>
          <w:rFonts w:ascii="Avenir LT Pro 55 Roman" w:hAnsi="Avenir LT Pro 55 Roman"/>
          <w:sz w:val="22"/>
          <w:szCs w:val="22"/>
          <w:lang w:val="pl-PL"/>
        </w:rPr>
        <w:t>naszym partnerem w realizacji tego przedsi</w:t>
      </w:r>
      <w:r w:rsidRPr="001F0668">
        <w:rPr>
          <w:rFonts w:ascii="Avenir LT Pro 55 Roman" w:hAnsi="Avenir LT Pro 55 Roman" w:cs="Calibri"/>
          <w:sz w:val="22"/>
          <w:szCs w:val="22"/>
          <w:lang w:val="pl-PL"/>
        </w:rPr>
        <w:t>ę</w:t>
      </w:r>
      <w:r w:rsidRPr="001F0668">
        <w:rPr>
          <w:rFonts w:ascii="Avenir LT Pro 55 Roman" w:hAnsi="Avenir LT Pro 55 Roman"/>
          <w:sz w:val="22"/>
          <w:szCs w:val="22"/>
          <w:lang w:val="pl-PL"/>
        </w:rPr>
        <w:t>wzi</w:t>
      </w:r>
      <w:r w:rsidRPr="001F0668">
        <w:rPr>
          <w:rFonts w:ascii="Avenir LT Pro 55 Roman" w:hAnsi="Avenir LT Pro 55 Roman" w:cs="Calibri"/>
          <w:sz w:val="22"/>
          <w:szCs w:val="22"/>
          <w:lang w:val="pl-PL"/>
        </w:rPr>
        <w:t>ę</w:t>
      </w:r>
      <w:r w:rsidRPr="001F0668">
        <w:rPr>
          <w:rFonts w:ascii="Avenir LT Pro 55 Roman" w:hAnsi="Avenir LT Pro 55 Roman"/>
          <w:sz w:val="22"/>
          <w:szCs w:val="22"/>
          <w:lang w:val="pl-PL"/>
        </w:rPr>
        <w:t>cia</w:t>
      </w:r>
      <w:r w:rsidR="00B65A63">
        <w:rPr>
          <w:rFonts w:ascii="Avenir LT Pro 55 Roman" w:hAnsi="Avenir LT Pro 55 Roman"/>
          <w:sz w:val="22"/>
          <w:szCs w:val="22"/>
          <w:lang w:val="pl-PL"/>
        </w:rPr>
        <w:t>. HB Reavis</w:t>
      </w:r>
      <w:r w:rsidRPr="001F0668">
        <w:rPr>
          <w:rFonts w:ascii="Avenir LT Pro 55 Roman" w:hAnsi="Avenir LT Pro 55 Roman"/>
          <w:sz w:val="22"/>
          <w:szCs w:val="22"/>
          <w:lang w:val="pl-PL"/>
        </w:rPr>
        <w:t xml:space="preserve"> posiada ogromne do</w:t>
      </w:r>
      <w:r w:rsidRPr="001F0668">
        <w:rPr>
          <w:rFonts w:ascii="Avenir LT Pro 55 Roman" w:hAnsi="Avenir LT Pro 55 Roman" w:cs="Calibri"/>
          <w:sz w:val="22"/>
          <w:szCs w:val="22"/>
          <w:lang w:val="pl-PL"/>
        </w:rPr>
        <w:t>ś</w:t>
      </w:r>
      <w:r w:rsidRPr="001F0668">
        <w:rPr>
          <w:rFonts w:ascii="Avenir LT Pro 55 Roman" w:hAnsi="Avenir LT Pro 55 Roman"/>
          <w:sz w:val="22"/>
          <w:szCs w:val="22"/>
          <w:lang w:val="pl-PL"/>
        </w:rPr>
        <w:t>wiadczenie i kompetencje w z zakresie projektowania, budowania i zarz</w:t>
      </w:r>
      <w:r w:rsidRPr="001F0668">
        <w:rPr>
          <w:rFonts w:ascii="Avenir LT Pro 55 Roman" w:hAnsi="Avenir LT Pro 55 Roman" w:cs="Calibri"/>
          <w:sz w:val="22"/>
          <w:szCs w:val="22"/>
          <w:lang w:val="pl-PL"/>
        </w:rPr>
        <w:t>ą</w:t>
      </w:r>
      <w:r w:rsidRPr="001F0668">
        <w:rPr>
          <w:rFonts w:ascii="Avenir LT Pro 55 Roman" w:hAnsi="Avenir LT Pro 55 Roman"/>
          <w:sz w:val="22"/>
          <w:szCs w:val="22"/>
          <w:lang w:val="pl-PL"/>
        </w:rPr>
        <w:t>dzania nieruchomo</w:t>
      </w:r>
      <w:r w:rsidRPr="001F0668">
        <w:rPr>
          <w:rFonts w:ascii="Avenir LT Pro 55 Roman" w:hAnsi="Avenir LT Pro 55 Roman" w:cs="Calibri"/>
          <w:sz w:val="22"/>
          <w:szCs w:val="22"/>
          <w:lang w:val="pl-PL"/>
        </w:rPr>
        <w:t>ś</w:t>
      </w:r>
      <w:r w:rsidRPr="001F0668">
        <w:rPr>
          <w:rFonts w:ascii="Avenir LT Pro 55 Roman" w:hAnsi="Avenir LT Pro 55 Roman"/>
          <w:sz w:val="22"/>
          <w:szCs w:val="22"/>
          <w:lang w:val="pl-PL"/>
        </w:rPr>
        <w:t>ciami komercyjnymi, kt</w:t>
      </w:r>
      <w:r w:rsidRPr="001F0668">
        <w:rPr>
          <w:rFonts w:ascii="Avenir LT Pro 55 Roman" w:hAnsi="Avenir LT Pro 55 Roman" w:cs="Avenir LT 55 Roman"/>
          <w:sz w:val="22"/>
          <w:szCs w:val="22"/>
          <w:lang w:val="pl-PL"/>
        </w:rPr>
        <w:t>ó</w:t>
      </w:r>
      <w:r w:rsidRPr="001F0668">
        <w:rPr>
          <w:rFonts w:ascii="Avenir LT Pro 55 Roman" w:hAnsi="Avenir LT Pro 55 Roman"/>
          <w:sz w:val="22"/>
          <w:szCs w:val="22"/>
          <w:lang w:val="pl-PL"/>
        </w:rPr>
        <w:t>re s</w:t>
      </w:r>
      <w:r w:rsidRPr="001F0668">
        <w:rPr>
          <w:rFonts w:ascii="Avenir LT Pro 55 Roman" w:hAnsi="Avenir LT Pro 55 Roman" w:cs="Avenir LT 55 Roman"/>
          <w:sz w:val="22"/>
          <w:szCs w:val="22"/>
          <w:lang w:val="pl-PL"/>
        </w:rPr>
        <w:t>ł</w:t>
      </w:r>
      <w:r w:rsidRPr="001F0668">
        <w:rPr>
          <w:rFonts w:ascii="Avenir LT Pro 55 Roman" w:hAnsi="Avenir LT Pro 55 Roman"/>
          <w:sz w:val="22"/>
          <w:szCs w:val="22"/>
          <w:lang w:val="pl-PL"/>
        </w:rPr>
        <w:t>u</w:t>
      </w:r>
      <w:r w:rsidRPr="001F0668">
        <w:rPr>
          <w:rFonts w:ascii="Avenir LT Pro 55 Roman" w:hAnsi="Avenir LT Pro 55 Roman" w:cs="Calibri"/>
          <w:sz w:val="22"/>
          <w:szCs w:val="22"/>
          <w:lang w:val="pl-PL"/>
        </w:rPr>
        <w:t>żą</w:t>
      </w:r>
      <w:r w:rsidRPr="001F0668">
        <w:rPr>
          <w:rFonts w:ascii="Avenir LT Pro 55 Roman" w:hAnsi="Avenir LT Pro 55 Roman"/>
          <w:sz w:val="22"/>
          <w:szCs w:val="22"/>
          <w:lang w:val="pl-PL"/>
        </w:rPr>
        <w:t xml:space="preserve"> lokalnym spo</w:t>
      </w:r>
      <w:r w:rsidRPr="001F0668">
        <w:rPr>
          <w:rFonts w:ascii="Avenir LT Pro 55 Roman" w:hAnsi="Avenir LT Pro 55 Roman" w:cs="Avenir LT 55 Roman"/>
          <w:sz w:val="22"/>
          <w:szCs w:val="22"/>
          <w:lang w:val="pl-PL"/>
        </w:rPr>
        <w:t>ł</w:t>
      </w:r>
      <w:r w:rsidRPr="001F0668">
        <w:rPr>
          <w:rFonts w:ascii="Avenir LT Pro 55 Roman" w:hAnsi="Avenir LT Pro 55 Roman"/>
          <w:sz w:val="22"/>
          <w:szCs w:val="22"/>
          <w:lang w:val="pl-PL"/>
        </w:rPr>
        <w:t>eczno</w:t>
      </w:r>
      <w:r w:rsidRPr="001F0668">
        <w:rPr>
          <w:rFonts w:ascii="Avenir LT Pro 55 Roman" w:hAnsi="Avenir LT Pro 55 Roman" w:cs="Calibri"/>
          <w:sz w:val="22"/>
          <w:szCs w:val="22"/>
          <w:lang w:val="pl-PL"/>
        </w:rPr>
        <w:t>ś</w:t>
      </w:r>
      <w:r w:rsidRPr="001F0668">
        <w:rPr>
          <w:rFonts w:ascii="Avenir LT Pro 55 Roman" w:hAnsi="Avenir LT Pro 55 Roman"/>
          <w:sz w:val="22"/>
          <w:szCs w:val="22"/>
          <w:lang w:val="pl-PL"/>
        </w:rPr>
        <w:t>ciom i wspieraj</w:t>
      </w:r>
      <w:r w:rsidRPr="001F0668">
        <w:rPr>
          <w:rFonts w:ascii="Avenir LT Pro 55 Roman" w:hAnsi="Avenir LT Pro 55 Roman" w:cs="Calibri"/>
          <w:sz w:val="22"/>
          <w:szCs w:val="22"/>
          <w:lang w:val="pl-PL"/>
        </w:rPr>
        <w:t>ą</w:t>
      </w:r>
      <w:r w:rsidRPr="001F0668">
        <w:rPr>
          <w:rFonts w:ascii="Avenir LT Pro 55 Roman" w:hAnsi="Avenir LT Pro 55 Roman"/>
          <w:sz w:val="22"/>
          <w:szCs w:val="22"/>
          <w:lang w:val="pl-PL"/>
        </w:rPr>
        <w:t xml:space="preserve"> biznes. To </w:t>
      </w:r>
      <w:r w:rsidRPr="001F0668">
        <w:rPr>
          <w:rFonts w:ascii="Avenir LT Pro 55 Roman" w:hAnsi="Avenir LT Pro 55 Roman" w:cs="Calibri"/>
          <w:sz w:val="22"/>
          <w:szCs w:val="22"/>
          <w:lang w:val="pl-PL"/>
        </w:rPr>
        <w:t>ś</w:t>
      </w:r>
      <w:r w:rsidRPr="001F0668">
        <w:rPr>
          <w:rFonts w:ascii="Avenir LT Pro 55 Roman" w:hAnsi="Avenir LT Pro 55 Roman"/>
          <w:sz w:val="22"/>
          <w:szCs w:val="22"/>
          <w:lang w:val="pl-PL"/>
        </w:rPr>
        <w:t>wietna prognoza dla powodzenia naszego wsp</w:t>
      </w:r>
      <w:r w:rsidRPr="001F0668">
        <w:rPr>
          <w:rFonts w:ascii="Avenir LT Pro 55 Roman" w:hAnsi="Avenir LT Pro 55 Roman" w:cs="Avenir LT 55 Roman"/>
          <w:sz w:val="22"/>
          <w:szCs w:val="22"/>
          <w:lang w:val="pl-PL"/>
        </w:rPr>
        <w:t>ó</w:t>
      </w:r>
      <w:r w:rsidRPr="001F0668">
        <w:rPr>
          <w:rFonts w:ascii="Avenir LT Pro 55 Roman" w:hAnsi="Avenir LT Pro 55 Roman"/>
          <w:sz w:val="22"/>
          <w:szCs w:val="22"/>
          <w:lang w:val="pl-PL"/>
        </w:rPr>
        <w:t xml:space="preserve">lnego projektu” – mówi </w:t>
      </w:r>
      <w:r w:rsidR="001412CB" w:rsidRPr="00891D53">
        <w:rPr>
          <w:rFonts w:ascii="Avenir LT Pro 55 Roman" w:hAnsi="Avenir LT Pro 55 Roman"/>
          <w:b/>
          <w:sz w:val="22"/>
          <w:szCs w:val="22"/>
          <w:lang w:val="pl-PL"/>
        </w:rPr>
        <w:t>Maciej Stec, Wiceprezes ds. Strategii, Grupa Polsat Plus.</w:t>
      </w:r>
    </w:p>
    <w:p w14:paraId="04733FA0" w14:textId="545C8476" w:rsidR="001A41AE" w:rsidRDefault="001A41AE" w:rsidP="00C14DD6">
      <w:pPr>
        <w:spacing w:line="276" w:lineRule="auto"/>
        <w:jc w:val="both"/>
        <w:rPr>
          <w:rFonts w:ascii="Avenir LT 55 Roman" w:hAnsi="Avenir LT 55 Roman"/>
          <w:sz w:val="22"/>
          <w:szCs w:val="22"/>
          <w:lang w:val="pl-PL"/>
        </w:rPr>
      </w:pPr>
    </w:p>
    <w:p w14:paraId="2CE951E5" w14:textId="1300929D" w:rsidR="001F0668" w:rsidRPr="001F0668" w:rsidRDefault="001F0668" w:rsidP="00C14DD6">
      <w:pPr>
        <w:spacing w:line="276" w:lineRule="auto"/>
        <w:jc w:val="both"/>
        <w:rPr>
          <w:rFonts w:ascii="Avenir LT Pro 55 Roman" w:hAnsi="Avenir LT Pro 55 Roman"/>
          <w:b/>
          <w:bCs/>
          <w:sz w:val="22"/>
          <w:szCs w:val="22"/>
          <w:lang w:val="pl-PL"/>
        </w:rPr>
      </w:pPr>
      <w:r w:rsidRPr="001F0668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O Porcie Praskim </w:t>
      </w:r>
    </w:p>
    <w:p w14:paraId="02BC177C" w14:textId="255B7315" w:rsidR="00891D53" w:rsidRDefault="00A97827" w:rsidP="000E61C1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  <w:r w:rsidRPr="00A97827">
        <w:rPr>
          <w:rFonts w:ascii="Avenir LT Pro 55 Roman" w:hAnsi="Avenir LT Pro 55 Roman" w:hint="eastAsia"/>
          <w:sz w:val="22"/>
          <w:szCs w:val="22"/>
          <w:lang w:val="pl-PL"/>
        </w:rPr>
        <w:t xml:space="preserve">Port Praski to </w:t>
      </w:r>
      <w:r w:rsidR="001937F3">
        <w:rPr>
          <w:rFonts w:ascii="Avenir LT Pro 55 Roman" w:hAnsi="Avenir LT Pro 55 Roman"/>
          <w:sz w:val="22"/>
          <w:szCs w:val="22"/>
          <w:lang w:val="pl-PL"/>
        </w:rPr>
        <w:t xml:space="preserve">ważny </w:t>
      </w:r>
      <w:r w:rsidRPr="00A97827">
        <w:rPr>
          <w:rFonts w:ascii="Avenir LT Pro 55 Roman" w:hAnsi="Avenir LT Pro 55 Roman" w:hint="eastAsia"/>
          <w:sz w:val="22"/>
          <w:szCs w:val="22"/>
          <w:lang w:val="pl-PL"/>
        </w:rPr>
        <w:t xml:space="preserve">projekt dla </w:t>
      </w:r>
      <w:r w:rsidR="001937F3">
        <w:rPr>
          <w:rFonts w:ascii="Avenir LT Pro 55 Roman" w:hAnsi="Avenir LT Pro 55 Roman"/>
          <w:sz w:val="22"/>
          <w:szCs w:val="22"/>
          <w:lang w:val="pl-PL"/>
        </w:rPr>
        <w:t xml:space="preserve">zrównoważonego rozwoju </w:t>
      </w:r>
      <w:r w:rsidRPr="00A97827">
        <w:rPr>
          <w:rFonts w:ascii="Avenir LT Pro 55 Roman" w:hAnsi="Avenir LT Pro 55 Roman" w:hint="eastAsia"/>
          <w:sz w:val="22"/>
          <w:szCs w:val="22"/>
          <w:lang w:val="pl-PL"/>
        </w:rPr>
        <w:t>Warszawy</w:t>
      </w:r>
      <w:r w:rsidR="001937F3">
        <w:rPr>
          <w:rFonts w:ascii="Avenir LT Pro 55 Roman" w:hAnsi="Avenir LT Pro 55 Roman"/>
          <w:sz w:val="22"/>
          <w:szCs w:val="22"/>
          <w:lang w:val="pl-PL"/>
        </w:rPr>
        <w:t>, czerpiący z unikalnego położenia na</w:t>
      </w:r>
      <w:r w:rsidR="00D0658D">
        <w:rPr>
          <w:rFonts w:ascii="Avenir LT Pro 55 Roman" w:hAnsi="Avenir LT Pro 55 Roman"/>
          <w:sz w:val="22"/>
          <w:szCs w:val="22"/>
          <w:lang w:val="pl-PL"/>
        </w:rPr>
        <w:t xml:space="preserve"> prawym brzegu</w:t>
      </w:r>
      <w:r w:rsidR="001937F3">
        <w:rPr>
          <w:rFonts w:ascii="Avenir LT Pro 55 Roman" w:hAnsi="Avenir LT Pro 55 Roman"/>
          <w:sz w:val="22"/>
          <w:szCs w:val="22"/>
          <w:lang w:val="pl-PL"/>
        </w:rPr>
        <w:t xml:space="preserve"> Wisł</w:t>
      </w:r>
      <w:r w:rsidR="00D0658D">
        <w:rPr>
          <w:rFonts w:ascii="Avenir LT Pro 55 Roman" w:hAnsi="Avenir LT Pro 55 Roman"/>
          <w:sz w:val="22"/>
          <w:szCs w:val="22"/>
          <w:lang w:val="pl-PL"/>
        </w:rPr>
        <w:t>y</w:t>
      </w:r>
      <w:r w:rsidRPr="00A97827">
        <w:rPr>
          <w:rFonts w:ascii="Avenir LT Pro 55 Roman" w:hAnsi="Avenir LT Pro 55 Roman" w:hint="eastAsia"/>
          <w:sz w:val="22"/>
          <w:szCs w:val="22"/>
          <w:lang w:val="pl-PL"/>
        </w:rPr>
        <w:t>. To</w:t>
      </w:r>
      <w:r>
        <w:rPr>
          <w:rFonts w:ascii="Avenir LT Pro 55 Roman" w:hAnsi="Avenir LT Pro 55 Roman"/>
          <w:sz w:val="22"/>
          <w:szCs w:val="22"/>
          <w:lang w:val="pl-PL"/>
        </w:rPr>
        <w:t xml:space="preserve"> łącznie</w:t>
      </w:r>
      <w:r w:rsidRPr="00A97827">
        <w:rPr>
          <w:rFonts w:ascii="Avenir LT Pro 55 Roman" w:hAnsi="Avenir LT Pro 55 Roman" w:hint="eastAsia"/>
          <w:sz w:val="22"/>
          <w:szCs w:val="22"/>
          <w:lang w:val="pl-PL"/>
        </w:rPr>
        <w:t xml:space="preserve"> 38</w:t>
      </w:r>
      <w:r w:rsidR="001937F3">
        <w:rPr>
          <w:rFonts w:ascii="Avenir LT Pro 55 Roman" w:hAnsi="Avenir LT Pro 55 Roman"/>
          <w:sz w:val="22"/>
          <w:szCs w:val="22"/>
          <w:lang w:val="pl-PL"/>
        </w:rPr>
        <w:t xml:space="preserve"> </w:t>
      </w:r>
      <w:r w:rsidRPr="00A97827">
        <w:rPr>
          <w:rFonts w:ascii="Avenir LT Pro 55 Roman" w:hAnsi="Avenir LT Pro 55 Roman" w:hint="eastAsia"/>
          <w:sz w:val="22"/>
          <w:szCs w:val="22"/>
          <w:lang w:val="pl-PL"/>
        </w:rPr>
        <w:t>h</w:t>
      </w:r>
      <w:r w:rsidR="001937F3">
        <w:rPr>
          <w:rFonts w:ascii="Avenir LT Pro 55 Roman" w:hAnsi="Avenir LT Pro 55 Roman"/>
          <w:sz w:val="22"/>
          <w:szCs w:val="22"/>
          <w:lang w:val="pl-PL"/>
        </w:rPr>
        <w:t>ektarów</w:t>
      </w:r>
      <w:r w:rsidR="00B65A63">
        <w:rPr>
          <w:rFonts w:ascii="Avenir LT Pro 55 Roman" w:hAnsi="Avenir LT Pro 55 Roman"/>
          <w:sz w:val="22"/>
          <w:szCs w:val="22"/>
          <w:lang w:val="pl-PL"/>
        </w:rPr>
        <w:t xml:space="preserve"> </w:t>
      </w:r>
      <w:r w:rsidR="001937F3">
        <w:rPr>
          <w:rFonts w:ascii="Avenir LT Pro 55 Roman" w:hAnsi="Avenir LT Pro 55 Roman"/>
          <w:sz w:val="22"/>
          <w:szCs w:val="22"/>
          <w:lang w:val="pl-PL"/>
        </w:rPr>
        <w:t xml:space="preserve">terenu </w:t>
      </w:r>
      <w:r w:rsidR="00B65A63">
        <w:rPr>
          <w:rFonts w:ascii="Avenir LT Pro 55 Roman" w:hAnsi="Avenir LT Pro 55 Roman"/>
          <w:sz w:val="22"/>
          <w:szCs w:val="22"/>
          <w:lang w:val="pl-PL"/>
        </w:rPr>
        <w:t>(z czego 4</w:t>
      </w:r>
      <w:r w:rsidR="00080EBB">
        <w:rPr>
          <w:rFonts w:ascii="Avenir LT Pro 55 Roman" w:hAnsi="Avenir LT Pro 55 Roman"/>
          <w:sz w:val="22"/>
          <w:szCs w:val="22"/>
          <w:lang w:val="pl-PL"/>
        </w:rPr>
        <w:t xml:space="preserve"> </w:t>
      </w:r>
      <w:r w:rsidR="00B65A63">
        <w:rPr>
          <w:rFonts w:ascii="Avenir LT Pro 55 Roman" w:hAnsi="Avenir LT Pro 55 Roman"/>
          <w:sz w:val="22"/>
          <w:szCs w:val="22"/>
          <w:lang w:val="pl-PL"/>
        </w:rPr>
        <w:t>ha będzie zagospodarowane wspólnie z HB Reavis)</w:t>
      </w:r>
      <w:r w:rsidRPr="00A97827">
        <w:rPr>
          <w:rFonts w:ascii="Avenir LT Pro 55 Roman" w:hAnsi="Avenir LT Pro 55 Roman" w:hint="eastAsia"/>
          <w:sz w:val="22"/>
          <w:szCs w:val="22"/>
          <w:lang w:val="pl-PL"/>
        </w:rPr>
        <w:t xml:space="preserve"> w ścisłym centrum </w:t>
      </w:r>
      <w:r w:rsidR="00D0658D">
        <w:rPr>
          <w:rFonts w:ascii="Avenir LT Pro 55 Roman" w:hAnsi="Avenir LT Pro 55 Roman"/>
          <w:sz w:val="22"/>
          <w:szCs w:val="22"/>
          <w:lang w:val="pl-PL"/>
        </w:rPr>
        <w:t xml:space="preserve">miasta, z </w:t>
      </w:r>
      <w:r w:rsidR="00D0658D" w:rsidRPr="00A97827">
        <w:rPr>
          <w:rFonts w:ascii="Avenir LT Pro 55 Roman" w:hAnsi="Avenir LT Pro 55 Roman" w:hint="eastAsia"/>
          <w:sz w:val="22"/>
          <w:szCs w:val="22"/>
          <w:lang w:val="pl-PL"/>
        </w:rPr>
        <w:t>bezpośredni</w:t>
      </w:r>
      <w:r w:rsidR="00D0658D">
        <w:rPr>
          <w:rFonts w:ascii="Avenir LT Pro 55 Roman" w:hAnsi="Avenir LT Pro 55 Roman"/>
          <w:sz w:val="22"/>
          <w:szCs w:val="22"/>
          <w:lang w:val="pl-PL"/>
        </w:rPr>
        <w:t>m</w:t>
      </w:r>
      <w:r w:rsidR="00D0658D" w:rsidRPr="00A97827">
        <w:rPr>
          <w:rFonts w:ascii="Avenir LT Pro 55 Roman" w:hAnsi="Avenir LT Pro 55 Roman" w:hint="eastAsia"/>
          <w:sz w:val="22"/>
          <w:szCs w:val="22"/>
          <w:lang w:val="pl-PL"/>
        </w:rPr>
        <w:t xml:space="preserve"> dostęp</w:t>
      </w:r>
      <w:r w:rsidR="00D0658D">
        <w:rPr>
          <w:rFonts w:ascii="Avenir LT Pro 55 Roman" w:hAnsi="Avenir LT Pro 55 Roman"/>
          <w:sz w:val="22"/>
          <w:szCs w:val="22"/>
          <w:lang w:val="pl-PL"/>
        </w:rPr>
        <w:t>em</w:t>
      </w:r>
      <w:r w:rsidR="00D0658D" w:rsidRPr="00A97827">
        <w:rPr>
          <w:rFonts w:ascii="Avenir LT Pro 55 Roman" w:hAnsi="Avenir LT Pro 55 Roman" w:hint="eastAsia"/>
          <w:sz w:val="22"/>
          <w:szCs w:val="22"/>
          <w:lang w:val="pl-PL"/>
        </w:rPr>
        <w:t xml:space="preserve"> do stacji metra</w:t>
      </w:r>
      <w:r w:rsidR="00D0658D">
        <w:rPr>
          <w:rFonts w:ascii="Avenir LT Pro 55 Roman" w:hAnsi="Avenir LT Pro 55 Roman"/>
          <w:sz w:val="22"/>
          <w:szCs w:val="22"/>
          <w:lang w:val="pl-PL"/>
        </w:rPr>
        <w:t xml:space="preserve"> i kolei oraz sieci drogowej, ścieżek rowerowych i popularnych szlaków spacerowych. </w:t>
      </w:r>
      <w:r w:rsidR="0025021F">
        <w:rPr>
          <w:rFonts w:ascii="Avenir LT Pro 55 Roman" w:hAnsi="Avenir LT Pro 55 Roman"/>
          <w:sz w:val="22"/>
          <w:szCs w:val="22"/>
          <w:lang w:val="pl-PL"/>
        </w:rPr>
        <w:t xml:space="preserve">Koncepcja </w:t>
      </w:r>
      <w:r w:rsidR="00D0658D">
        <w:rPr>
          <w:rFonts w:ascii="Avenir LT Pro 55 Roman" w:hAnsi="Avenir LT Pro 55 Roman"/>
          <w:sz w:val="22"/>
          <w:szCs w:val="22"/>
          <w:lang w:val="pl-PL"/>
        </w:rPr>
        <w:t>Port</w:t>
      </w:r>
      <w:r w:rsidR="00080EBB">
        <w:rPr>
          <w:rFonts w:ascii="Avenir LT Pro 55 Roman" w:hAnsi="Avenir LT Pro 55 Roman"/>
          <w:sz w:val="22"/>
          <w:szCs w:val="22"/>
          <w:lang w:val="pl-PL"/>
        </w:rPr>
        <w:t>u</w:t>
      </w:r>
      <w:r w:rsidR="00D0658D">
        <w:rPr>
          <w:rFonts w:ascii="Avenir LT Pro 55 Roman" w:hAnsi="Avenir LT Pro 55 Roman"/>
          <w:sz w:val="22"/>
          <w:szCs w:val="22"/>
          <w:lang w:val="pl-PL"/>
        </w:rPr>
        <w:t xml:space="preserve"> Praski</w:t>
      </w:r>
      <w:r w:rsidR="0025021F">
        <w:rPr>
          <w:rFonts w:ascii="Avenir LT Pro 55 Roman" w:hAnsi="Avenir LT Pro 55 Roman"/>
          <w:sz w:val="22"/>
          <w:szCs w:val="22"/>
          <w:lang w:val="pl-PL"/>
        </w:rPr>
        <w:t xml:space="preserve">ego zakłada tworzenie w nim zabudowy mieszkalnej, a także </w:t>
      </w:r>
      <w:r w:rsidRPr="00A97827">
        <w:rPr>
          <w:rFonts w:ascii="Avenir LT Pro 55 Roman" w:hAnsi="Avenir LT Pro 55 Roman" w:hint="eastAsia"/>
          <w:sz w:val="22"/>
          <w:szCs w:val="22"/>
          <w:lang w:val="pl-PL"/>
        </w:rPr>
        <w:t>biuro</w:t>
      </w:r>
      <w:r w:rsidR="0025021F">
        <w:rPr>
          <w:rFonts w:ascii="Avenir LT Pro 55 Roman" w:hAnsi="Avenir LT Pro 55 Roman"/>
          <w:sz w:val="22"/>
          <w:szCs w:val="22"/>
          <w:lang w:val="pl-PL"/>
        </w:rPr>
        <w:t>wej</w:t>
      </w:r>
      <w:r w:rsidRPr="00A97827">
        <w:rPr>
          <w:rFonts w:ascii="Avenir LT Pro 55 Roman" w:hAnsi="Avenir LT Pro 55 Roman" w:hint="eastAsia"/>
          <w:sz w:val="22"/>
          <w:szCs w:val="22"/>
          <w:lang w:val="pl-PL"/>
        </w:rPr>
        <w:t xml:space="preserve">, </w:t>
      </w:r>
      <w:r w:rsidR="0025021F">
        <w:rPr>
          <w:rFonts w:ascii="Avenir LT Pro 55 Roman" w:hAnsi="Avenir LT Pro 55 Roman"/>
          <w:sz w:val="22"/>
          <w:szCs w:val="22"/>
          <w:lang w:val="pl-PL"/>
        </w:rPr>
        <w:t>handlowo-usługowej</w:t>
      </w:r>
      <w:r w:rsidRPr="00A97827">
        <w:rPr>
          <w:rFonts w:ascii="Avenir LT Pro 55 Roman" w:hAnsi="Avenir LT Pro 55 Roman" w:hint="eastAsia"/>
          <w:sz w:val="22"/>
          <w:szCs w:val="22"/>
          <w:lang w:val="pl-PL"/>
        </w:rPr>
        <w:t xml:space="preserve"> i</w:t>
      </w:r>
      <w:r w:rsidR="0025021F">
        <w:rPr>
          <w:rFonts w:ascii="Avenir LT Pro 55 Roman" w:hAnsi="Avenir LT Pro 55 Roman"/>
          <w:sz w:val="22"/>
          <w:szCs w:val="22"/>
          <w:lang w:val="pl-PL"/>
        </w:rPr>
        <w:t xml:space="preserve"> obiektów</w:t>
      </w:r>
      <w:r w:rsidRPr="00A97827">
        <w:rPr>
          <w:rFonts w:ascii="Avenir LT Pro 55 Roman" w:hAnsi="Avenir LT Pro 55 Roman" w:hint="eastAsia"/>
          <w:sz w:val="22"/>
          <w:szCs w:val="22"/>
          <w:lang w:val="pl-PL"/>
        </w:rPr>
        <w:t xml:space="preserve"> uż</w:t>
      </w:r>
      <w:r>
        <w:rPr>
          <w:rFonts w:ascii="Avenir LT Pro 55 Roman" w:hAnsi="Avenir LT Pro 55 Roman" w:hint="eastAsia"/>
          <w:sz w:val="22"/>
          <w:szCs w:val="22"/>
          <w:lang w:val="pl-PL"/>
        </w:rPr>
        <w:t>yteczności publicznej.</w:t>
      </w:r>
    </w:p>
    <w:p w14:paraId="72D31A3F" w14:textId="77777777" w:rsidR="00891D53" w:rsidRDefault="00891D53" w:rsidP="000E61C1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</w:p>
    <w:p w14:paraId="529BD242" w14:textId="10B2C984" w:rsidR="000203F5" w:rsidRPr="001F0668" w:rsidRDefault="00A97827" w:rsidP="00282E28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  <w:r>
        <w:rPr>
          <w:rFonts w:ascii="Avenir LT Pro 55 Roman" w:hAnsi="Avenir LT Pro 55 Roman"/>
          <w:sz w:val="22"/>
          <w:szCs w:val="22"/>
          <w:lang w:val="pl-PL"/>
        </w:rPr>
        <w:t>Historycznie</w:t>
      </w:r>
      <w:r w:rsidR="00891D53">
        <w:rPr>
          <w:rFonts w:ascii="Avenir LT Pro 55 Roman" w:hAnsi="Avenir LT Pro 55 Roman"/>
          <w:sz w:val="22"/>
          <w:szCs w:val="22"/>
          <w:lang w:val="pl-PL"/>
        </w:rPr>
        <w:t xml:space="preserve"> </w:t>
      </w:r>
      <w:r w:rsidR="000E61C1" w:rsidRPr="001F0668">
        <w:rPr>
          <w:rFonts w:ascii="Avenir LT Pro 55 Roman" w:hAnsi="Avenir LT Pro 55 Roman"/>
          <w:sz w:val="22"/>
          <w:szCs w:val="22"/>
          <w:lang w:val="pl-PL"/>
        </w:rPr>
        <w:t>Port Praski</w:t>
      </w:r>
      <w:r w:rsidR="001412CB">
        <w:rPr>
          <w:rFonts w:ascii="Avenir LT Pro 55 Roman" w:hAnsi="Avenir LT Pro 55 Roman"/>
          <w:sz w:val="22"/>
          <w:szCs w:val="22"/>
          <w:lang w:val="pl-PL"/>
        </w:rPr>
        <w:t xml:space="preserve"> </w:t>
      </w:r>
      <w:r w:rsidR="000E61C1" w:rsidRPr="001F0668">
        <w:rPr>
          <w:rFonts w:ascii="Avenir LT Pro 55 Roman" w:hAnsi="Avenir LT Pro 55 Roman"/>
          <w:sz w:val="22"/>
          <w:szCs w:val="22"/>
          <w:lang w:val="pl-PL"/>
        </w:rPr>
        <w:t>to port rzeczny na Wi</w:t>
      </w:r>
      <w:r w:rsidR="000E61C1" w:rsidRPr="001F0668">
        <w:rPr>
          <w:rFonts w:ascii="Avenir LT Pro 55 Roman" w:hAnsi="Avenir LT Pro 55 Roman" w:cs="Calibri"/>
          <w:sz w:val="22"/>
          <w:szCs w:val="22"/>
          <w:lang w:val="pl-PL"/>
        </w:rPr>
        <w:t>ś</w:t>
      </w:r>
      <w:r w:rsidR="000E61C1" w:rsidRPr="001F0668">
        <w:rPr>
          <w:rFonts w:ascii="Avenir LT Pro 55 Roman" w:hAnsi="Avenir LT Pro 55 Roman"/>
          <w:sz w:val="22"/>
          <w:szCs w:val="22"/>
          <w:lang w:val="pl-PL"/>
        </w:rPr>
        <w:t>le</w:t>
      </w:r>
      <w:r w:rsidR="00987AF6">
        <w:rPr>
          <w:rFonts w:ascii="Avenir LT Pro 55 Roman" w:hAnsi="Avenir LT Pro 55 Roman"/>
          <w:sz w:val="22"/>
          <w:szCs w:val="22"/>
          <w:lang w:val="pl-PL"/>
        </w:rPr>
        <w:t xml:space="preserve"> w dzielnicy Praga-Północ</w:t>
      </w:r>
      <w:r w:rsidR="000E61C1" w:rsidRPr="001F0668">
        <w:rPr>
          <w:rFonts w:ascii="Avenir LT Pro 55 Roman" w:hAnsi="Avenir LT Pro 55 Roman"/>
          <w:sz w:val="22"/>
          <w:szCs w:val="22"/>
          <w:lang w:val="pl-PL"/>
        </w:rPr>
        <w:t>, kt</w:t>
      </w:r>
      <w:r w:rsidR="000E61C1" w:rsidRPr="001F0668">
        <w:rPr>
          <w:rFonts w:ascii="Avenir LT Pro 55 Roman" w:hAnsi="Avenir LT Pro 55 Roman" w:cs="Avenir LT 55 Roman"/>
          <w:sz w:val="22"/>
          <w:szCs w:val="22"/>
          <w:lang w:val="pl-PL"/>
        </w:rPr>
        <w:t>ó</w:t>
      </w:r>
      <w:r w:rsidR="000E61C1" w:rsidRPr="001F0668">
        <w:rPr>
          <w:rFonts w:ascii="Avenir LT Pro 55 Roman" w:hAnsi="Avenir LT Pro 55 Roman"/>
          <w:sz w:val="22"/>
          <w:szCs w:val="22"/>
          <w:lang w:val="pl-PL"/>
        </w:rPr>
        <w:t>r</w:t>
      </w:r>
      <w:r w:rsidR="001412CB">
        <w:rPr>
          <w:rFonts w:ascii="Avenir LT Pro 55 Roman" w:hAnsi="Avenir LT Pro 55 Roman"/>
          <w:sz w:val="22"/>
          <w:szCs w:val="22"/>
          <w:lang w:val="pl-PL"/>
        </w:rPr>
        <w:t xml:space="preserve">y powstał </w:t>
      </w:r>
      <w:r w:rsidR="000E61C1" w:rsidRPr="001F0668">
        <w:rPr>
          <w:rFonts w:ascii="Avenir LT Pro 55 Roman" w:hAnsi="Avenir LT Pro 55 Roman"/>
          <w:sz w:val="22"/>
          <w:szCs w:val="22"/>
          <w:lang w:val="pl-PL"/>
        </w:rPr>
        <w:t xml:space="preserve">w latach 20-tych XX wieku. W okresie powojennym </w:t>
      </w:r>
      <w:r w:rsidR="00987AF6">
        <w:rPr>
          <w:rFonts w:ascii="Avenir LT Pro 55 Roman" w:hAnsi="Avenir LT Pro 55 Roman"/>
          <w:sz w:val="22"/>
          <w:szCs w:val="22"/>
          <w:lang w:val="pl-PL"/>
        </w:rPr>
        <w:t>był głównie</w:t>
      </w:r>
      <w:r w:rsidR="000E61C1" w:rsidRPr="001F0668">
        <w:rPr>
          <w:rFonts w:ascii="Avenir LT Pro 55 Roman" w:hAnsi="Avenir LT Pro 55 Roman"/>
          <w:sz w:val="22"/>
          <w:szCs w:val="22"/>
          <w:lang w:val="pl-PL"/>
        </w:rPr>
        <w:t xml:space="preserve"> miejsc</w:t>
      </w:r>
      <w:r w:rsidR="00987AF6">
        <w:rPr>
          <w:rFonts w:ascii="Avenir LT Pro 55 Roman" w:hAnsi="Avenir LT Pro 55 Roman"/>
          <w:sz w:val="22"/>
          <w:szCs w:val="22"/>
          <w:lang w:val="pl-PL"/>
        </w:rPr>
        <w:t>em</w:t>
      </w:r>
      <w:r w:rsidR="000E61C1" w:rsidRPr="001F0668">
        <w:rPr>
          <w:rFonts w:ascii="Avenir LT Pro 55 Roman" w:hAnsi="Avenir LT Pro 55 Roman"/>
          <w:sz w:val="22"/>
          <w:szCs w:val="22"/>
          <w:lang w:val="pl-PL"/>
        </w:rPr>
        <w:t xml:space="preserve"> zimowania jednostek p</w:t>
      </w:r>
      <w:r w:rsidR="000E61C1" w:rsidRPr="001F0668">
        <w:rPr>
          <w:rFonts w:ascii="Avenir LT Pro 55 Roman" w:hAnsi="Avenir LT Pro 55 Roman" w:cs="Avenir LT 55 Roman"/>
          <w:sz w:val="22"/>
          <w:szCs w:val="22"/>
          <w:lang w:val="pl-PL"/>
        </w:rPr>
        <w:t>ł</w:t>
      </w:r>
      <w:r w:rsidR="000E61C1" w:rsidRPr="001F0668">
        <w:rPr>
          <w:rFonts w:ascii="Avenir LT Pro 55 Roman" w:hAnsi="Avenir LT Pro 55 Roman"/>
          <w:sz w:val="22"/>
          <w:szCs w:val="22"/>
          <w:lang w:val="pl-PL"/>
        </w:rPr>
        <w:t>ywaj</w:t>
      </w:r>
      <w:r w:rsidR="000E61C1" w:rsidRPr="001F0668">
        <w:rPr>
          <w:rFonts w:ascii="Avenir LT Pro 55 Roman" w:hAnsi="Avenir LT Pro 55 Roman" w:cs="Calibri"/>
          <w:sz w:val="22"/>
          <w:szCs w:val="22"/>
          <w:lang w:val="pl-PL"/>
        </w:rPr>
        <w:t>ą</w:t>
      </w:r>
      <w:r w:rsidR="000E61C1" w:rsidRPr="001F0668">
        <w:rPr>
          <w:rFonts w:ascii="Avenir LT Pro 55 Roman" w:hAnsi="Avenir LT Pro 55 Roman"/>
          <w:sz w:val="22"/>
          <w:szCs w:val="22"/>
          <w:lang w:val="pl-PL"/>
        </w:rPr>
        <w:t xml:space="preserve">cych oraz </w:t>
      </w:r>
      <w:r w:rsidR="00987AF6">
        <w:rPr>
          <w:rFonts w:ascii="Avenir LT Pro 55 Roman" w:hAnsi="Avenir LT Pro 55 Roman"/>
          <w:sz w:val="22"/>
          <w:szCs w:val="22"/>
          <w:lang w:val="pl-PL"/>
        </w:rPr>
        <w:t xml:space="preserve">pełnił funkcję </w:t>
      </w:r>
      <w:r w:rsidR="000E61C1" w:rsidRPr="001F0668">
        <w:rPr>
          <w:rFonts w:ascii="Avenir LT Pro 55 Roman" w:hAnsi="Avenir LT Pro 55 Roman"/>
          <w:sz w:val="22"/>
          <w:szCs w:val="22"/>
          <w:lang w:val="pl-PL"/>
        </w:rPr>
        <w:t>magazyn</w:t>
      </w:r>
      <w:r w:rsidR="000D2403">
        <w:rPr>
          <w:rFonts w:ascii="Avenir LT Pro 55 Roman" w:hAnsi="Avenir LT Pro 55 Roman"/>
          <w:sz w:val="22"/>
          <w:szCs w:val="22"/>
          <w:lang w:val="pl-PL"/>
        </w:rPr>
        <w:t>ową</w:t>
      </w:r>
      <w:r w:rsidR="000E61C1" w:rsidRPr="001F0668">
        <w:rPr>
          <w:rFonts w:ascii="Avenir LT Pro 55 Roman" w:hAnsi="Avenir LT Pro 55 Roman"/>
          <w:sz w:val="22"/>
          <w:szCs w:val="22"/>
          <w:lang w:val="pl-PL"/>
        </w:rPr>
        <w:t>. Dzia</w:t>
      </w:r>
      <w:r w:rsidR="000E61C1" w:rsidRPr="001F0668">
        <w:rPr>
          <w:rFonts w:ascii="Avenir LT Pro 55 Roman" w:hAnsi="Avenir LT Pro 55 Roman" w:cs="Avenir LT 55 Roman"/>
          <w:sz w:val="22"/>
          <w:szCs w:val="22"/>
          <w:lang w:val="pl-PL"/>
        </w:rPr>
        <w:t>ł</w:t>
      </w:r>
      <w:r w:rsidR="000E61C1" w:rsidRPr="001F0668">
        <w:rPr>
          <w:rFonts w:ascii="Avenir LT Pro 55 Roman" w:hAnsi="Avenir LT Pro 55 Roman"/>
          <w:sz w:val="22"/>
          <w:szCs w:val="22"/>
          <w:lang w:val="pl-PL"/>
        </w:rPr>
        <w:t>alno</w:t>
      </w:r>
      <w:r w:rsidR="000E61C1" w:rsidRPr="001F0668">
        <w:rPr>
          <w:rFonts w:ascii="Avenir LT Pro 55 Roman" w:hAnsi="Avenir LT Pro 55 Roman" w:cs="Calibri"/>
          <w:sz w:val="22"/>
          <w:szCs w:val="22"/>
          <w:lang w:val="pl-PL"/>
        </w:rPr>
        <w:t>ść</w:t>
      </w:r>
      <w:r w:rsidR="000E61C1" w:rsidRPr="001F0668">
        <w:rPr>
          <w:rFonts w:ascii="Avenir LT Pro 55 Roman" w:hAnsi="Avenir LT Pro 55 Roman"/>
          <w:sz w:val="22"/>
          <w:szCs w:val="22"/>
          <w:lang w:val="pl-PL"/>
        </w:rPr>
        <w:t xml:space="preserve"> zako</w:t>
      </w:r>
      <w:r w:rsidR="000E61C1" w:rsidRPr="001F0668">
        <w:rPr>
          <w:rFonts w:ascii="Avenir LT Pro 55 Roman" w:hAnsi="Avenir LT Pro 55 Roman" w:cs="Calibri"/>
          <w:sz w:val="22"/>
          <w:szCs w:val="22"/>
          <w:lang w:val="pl-PL"/>
        </w:rPr>
        <w:t>ń</w:t>
      </w:r>
      <w:r w:rsidR="000E61C1" w:rsidRPr="001F0668">
        <w:rPr>
          <w:rFonts w:ascii="Avenir LT Pro 55 Roman" w:hAnsi="Avenir LT Pro 55 Roman"/>
          <w:sz w:val="22"/>
          <w:szCs w:val="22"/>
          <w:lang w:val="pl-PL"/>
        </w:rPr>
        <w:t>czy</w:t>
      </w:r>
      <w:r w:rsidR="000E61C1" w:rsidRPr="001F0668">
        <w:rPr>
          <w:rFonts w:ascii="Avenir LT Pro 55 Roman" w:hAnsi="Avenir LT Pro 55 Roman" w:cs="Avenir LT 55 Roman"/>
          <w:sz w:val="22"/>
          <w:szCs w:val="22"/>
          <w:lang w:val="pl-PL"/>
        </w:rPr>
        <w:t>ł</w:t>
      </w:r>
      <w:r w:rsidR="000E61C1" w:rsidRPr="001F0668">
        <w:rPr>
          <w:rFonts w:ascii="Avenir LT Pro 55 Roman" w:hAnsi="Avenir LT Pro 55 Roman"/>
          <w:sz w:val="22"/>
          <w:szCs w:val="22"/>
          <w:lang w:val="pl-PL"/>
        </w:rPr>
        <w:t xml:space="preserve"> w latach 80-tych.</w:t>
      </w:r>
    </w:p>
    <w:sectPr w:rsidR="000203F5" w:rsidRPr="001F0668" w:rsidSect="00A22B20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987" w:right="1247" w:bottom="1135" w:left="1247" w:header="567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EB1B" w14:textId="77777777" w:rsidR="00962CBA" w:rsidRDefault="00962CBA">
      <w:r>
        <w:separator/>
      </w:r>
    </w:p>
  </w:endnote>
  <w:endnote w:type="continuationSeparator" w:id="0">
    <w:p w14:paraId="5EB295BD" w14:textId="77777777" w:rsidR="00962CBA" w:rsidRDefault="0096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Calibri"/>
    <w:charset w:val="00"/>
    <w:family w:val="auto"/>
    <w:pitch w:val="variable"/>
    <w:sig w:usb0="800000AF" w:usb1="5000204A" w:usb2="00000000" w:usb3="00000000" w:csb0="0000009B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ndon Grotesque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venir LT Std 85 Heavy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Brandon Grotesque">
    <w:altName w:val="Calibri"/>
    <w:charset w:val="00"/>
    <w:family w:val="auto"/>
    <w:pitch w:val="variable"/>
    <w:sig w:usb0="00000001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LT Pro 55 Roman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Brandon Grotesque Bold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venir LT 55 Roman">
    <w:altName w:val="Calibri"/>
    <w:charset w:val="00"/>
    <w:family w:val="swiss"/>
    <w:pitch w:val="variable"/>
    <w:sig w:usb0="80000003" w:usb1="00000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8DD9" w14:textId="77777777" w:rsidR="000203F5" w:rsidRPr="003D29EA" w:rsidRDefault="000203F5" w:rsidP="000203F5">
    <w:pPr>
      <w:pStyle w:val="addressfooter"/>
    </w:pPr>
    <w:r>
      <w:rPr>
        <w:noProof/>
        <w:lang w:val="pl-PL" w:eastAsia="pl-PL"/>
      </w:rPr>
      <w:drawing>
        <wp:inline distT="0" distB="0" distL="0" distR="0" wp14:anchorId="1DBD309D" wp14:editId="7DFEBF6A">
          <wp:extent cx="698500" cy="88900"/>
          <wp:effectExtent l="0" t="0" r="12700" b="12700"/>
          <wp:docPr id="16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3935" w14:textId="77777777" w:rsidR="000203F5" w:rsidRPr="007751C7" w:rsidRDefault="000203F5" w:rsidP="000203F5">
    <w:pPr>
      <w:pStyle w:val="addressfooter"/>
    </w:pPr>
    <w:r>
      <w:rPr>
        <w:noProof/>
        <w:lang w:val="pl-PL" w:eastAsia="pl-PL"/>
      </w:rPr>
      <w:drawing>
        <wp:inline distT="0" distB="0" distL="0" distR="0" wp14:anchorId="0784309B" wp14:editId="75495A7C">
          <wp:extent cx="698500" cy="88900"/>
          <wp:effectExtent l="0" t="0" r="12700" b="12700"/>
          <wp:docPr id="19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D7565" w14:textId="77777777" w:rsidR="00962CBA" w:rsidRDefault="00962CBA">
      <w:r>
        <w:separator/>
      </w:r>
    </w:p>
  </w:footnote>
  <w:footnote w:type="continuationSeparator" w:id="0">
    <w:p w14:paraId="2BECB1C0" w14:textId="77777777" w:rsidR="00962CBA" w:rsidRDefault="0096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E651" w14:textId="77777777" w:rsidR="000203F5" w:rsidRDefault="000203F5" w:rsidP="000203F5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36"/>
      <w:gridCol w:w="3135"/>
      <w:gridCol w:w="3135"/>
    </w:tblGrid>
    <w:tr w:rsidR="008B6CF3" w14:paraId="40EC1541" w14:textId="77777777" w:rsidTr="008B6CF3">
      <w:tc>
        <w:tcPr>
          <w:tcW w:w="3132" w:type="dxa"/>
        </w:tcPr>
        <w:p w14:paraId="3DAF55C4" w14:textId="00D29346" w:rsidR="00304CDF" w:rsidRDefault="00304CDF" w:rsidP="000203F5">
          <w:pPr>
            <w:pStyle w:val="addressfooter"/>
            <w:ind w:left="0" w:right="680"/>
          </w:pPr>
          <w:r>
            <w:rPr>
              <w:noProof/>
            </w:rPr>
            <w:drawing>
              <wp:inline distT="0" distB="0" distL="0" distR="0" wp14:anchorId="29688ADF" wp14:editId="6D83CD81">
                <wp:extent cx="750054" cy="879763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30" t="12892" r="15366" b="13251"/>
                        <a:stretch/>
                      </pic:blipFill>
                      <pic:spPr bwMode="auto">
                        <a:xfrm>
                          <a:off x="0" y="0"/>
                          <a:ext cx="761496" cy="8931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2" w:type="dxa"/>
        </w:tcPr>
        <w:p w14:paraId="0A7A0A76" w14:textId="31351103" w:rsidR="00304CDF" w:rsidRDefault="001D0B40" w:rsidP="00304CDF">
          <w:pPr>
            <w:pStyle w:val="addressfooter"/>
            <w:ind w:left="0" w:right="680"/>
            <w:jc w:val="center"/>
          </w:pPr>
          <w:r>
            <w:rPr>
              <w:noProof/>
            </w:rPr>
            <w:drawing>
              <wp:inline distT="0" distB="0" distL="0" distR="0" wp14:anchorId="5BDA6300" wp14:editId="3A8978B9">
                <wp:extent cx="921327" cy="877438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764"/>
                        <a:stretch/>
                      </pic:blipFill>
                      <pic:spPr bwMode="auto">
                        <a:xfrm>
                          <a:off x="0" y="0"/>
                          <a:ext cx="939555" cy="8947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2" w:type="dxa"/>
        </w:tcPr>
        <w:p w14:paraId="06F00492" w14:textId="55BBA476" w:rsidR="00304CDF" w:rsidRDefault="008B6CF3" w:rsidP="008B6CF3">
          <w:pPr>
            <w:pStyle w:val="addressfooter"/>
            <w:ind w:left="0" w:right="48"/>
            <w:jc w:val="right"/>
          </w:pPr>
          <w:r>
            <w:rPr>
              <w:noProof/>
            </w:rPr>
            <w:drawing>
              <wp:inline distT="0" distB="0" distL="0" distR="0" wp14:anchorId="1AA114C4" wp14:editId="07433CA5">
                <wp:extent cx="1682443" cy="706581"/>
                <wp:effectExtent l="0" t="0" r="0" b="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93" t="8594" r="6493" b="14985"/>
                        <a:stretch/>
                      </pic:blipFill>
                      <pic:spPr bwMode="auto">
                        <a:xfrm>
                          <a:off x="0" y="0"/>
                          <a:ext cx="1718617" cy="7217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EDB65EE" w14:textId="03868C6B" w:rsidR="000203F5" w:rsidRPr="00304CDF" w:rsidRDefault="000203F5" w:rsidP="000203F5">
    <w:pPr>
      <w:pStyle w:val="addressfooter"/>
      <w:ind w:left="0" w:right="68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7047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AAA2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79652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5A57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C08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134B6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D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A7EC6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B2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B2CB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F2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15110"/>
    <w:multiLevelType w:val="multilevel"/>
    <w:tmpl w:val="A7C0246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cs="Symbol" w:hint="default"/>
        <w:w w:val="9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A2F7B"/>
    <w:multiLevelType w:val="hybridMultilevel"/>
    <w:tmpl w:val="5D363484"/>
    <w:lvl w:ilvl="0" w:tplc="7A42940A">
      <w:start w:val="1"/>
      <w:numFmt w:val="decimal"/>
      <w:pStyle w:val="NumberHeaders"/>
      <w:lvlText w:val="%1)"/>
      <w:lvlJc w:val="left"/>
      <w:pPr>
        <w:ind w:left="340" w:hanging="340"/>
      </w:pPr>
      <w:rPr>
        <w:rFonts w:hint="default"/>
      </w:rPr>
    </w:lvl>
    <w:lvl w:ilvl="1" w:tplc="D82CCE0C" w:tentative="1">
      <w:start w:val="1"/>
      <w:numFmt w:val="lowerLetter"/>
      <w:lvlText w:val="%2."/>
      <w:lvlJc w:val="left"/>
      <w:pPr>
        <w:ind w:left="1440" w:hanging="360"/>
      </w:pPr>
    </w:lvl>
    <w:lvl w:ilvl="2" w:tplc="2CB0C96A" w:tentative="1">
      <w:start w:val="1"/>
      <w:numFmt w:val="lowerRoman"/>
      <w:lvlText w:val="%3."/>
      <w:lvlJc w:val="right"/>
      <w:pPr>
        <w:ind w:left="2160" w:hanging="180"/>
      </w:pPr>
    </w:lvl>
    <w:lvl w:ilvl="3" w:tplc="89E6BB4C" w:tentative="1">
      <w:start w:val="1"/>
      <w:numFmt w:val="decimal"/>
      <w:lvlText w:val="%4."/>
      <w:lvlJc w:val="left"/>
      <w:pPr>
        <w:ind w:left="2880" w:hanging="360"/>
      </w:pPr>
    </w:lvl>
    <w:lvl w:ilvl="4" w:tplc="0BB6B3B6" w:tentative="1">
      <w:start w:val="1"/>
      <w:numFmt w:val="lowerLetter"/>
      <w:lvlText w:val="%5."/>
      <w:lvlJc w:val="left"/>
      <w:pPr>
        <w:ind w:left="3600" w:hanging="360"/>
      </w:pPr>
    </w:lvl>
    <w:lvl w:ilvl="5" w:tplc="EAF8E70A" w:tentative="1">
      <w:start w:val="1"/>
      <w:numFmt w:val="lowerRoman"/>
      <w:lvlText w:val="%6."/>
      <w:lvlJc w:val="right"/>
      <w:pPr>
        <w:ind w:left="4320" w:hanging="180"/>
      </w:pPr>
    </w:lvl>
    <w:lvl w:ilvl="6" w:tplc="1FD22F1E" w:tentative="1">
      <w:start w:val="1"/>
      <w:numFmt w:val="decimal"/>
      <w:lvlText w:val="%7."/>
      <w:lvlJc w:val="left"/>
      <w:pPr>
        <w:ind w:left="5040" w:hanging="360"/>
      </w:pPr>
    </w:lvl>
    <w:lvl w:ilvl="7" w:tplc="EB302512" w:tentative="1">
      <w:start w:val="1"/>
      <w:numFmt w:val="lowerLetter"/>
      <w:lvlText w:val="%8."/>
      <w:lvlJc w:val="left"/>
      <w:pPr>
        <w:ind w:left="5760" w:hanging="360"/>
      </w:pPr>
    </w:lvl>
    <w:lvl w:ilvl="8" w:tplc="9184FC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57927"/>
    <w:multiLevelType w:val="multilevel"/>
    <w:tmpl w:val="8B26A854"/>
    <w:numStyleLink w:val="111111"/>
  </w:abstractNum>
  <w:abstractNum w:abstractNumId="14" w15:restartNumberingAfterBreak="0">
    <w:nsid w:val="14053254"/>
    <w:multiLevelType w:val="multilevel"/>
    <w:tmpl w:val="3F3EB8AC"/>
    <w:numStyleLink w:val="Bullets"/>
  </w:abstractNum>
  <w:abstractNum w:abstractNumId="15" w15:restartNumberingAfterBreak="0">
    <w:nsid w:val="196A3AB3"/>
    <w:multiLevelType w:val="hybridMultilevel"/>
    <w:tmpl w:val="57409E1A"/>
    <w:lvl w:ilvl="0" w:tplc="9708B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60A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9A3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4EC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F09A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82C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162E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290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FA0E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B7F36"/>
    <w:multiLevelType w:val="multilevel"/>
    <w:tmpl w:val="274AA582"/>
    <w:styleLink w:val="No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1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3175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2" w:hanging="9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0" w:hanging="9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4" w:hanging="1134"/>
      </w:pPr>
      <w:rPr>
        <w:rFonts w:hint="default"/>
      </w:rPr>
    </w:lvl>
  </w:abstractNum>
  <w:abstractNum w:abstractNumId="17" w15:restartNumberingAfterBreak="0">
    <w:nsid w:val="21614C75"/>
    <w:multiLevelType w:val="hybridMultilevel"/>
    <w:tmpl w:val="D9AC42D8"/>
    <w:lvl w:ilvl="0" w:tplc="8D0C6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DCF1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F0FE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407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092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F69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A0E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EBF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4634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F01D6"/>
    <w:multiLevelType w:val="multilevel"/>
    <w:tmpl w:val="274AA582"/>
    <w:numStyleLink w:val="Nos"/>
  </w:abstractNum>
  <w:abstractNum w:abstractNumId="19" w15:restartNumberingAfterBreak="0">
    <w:nsid w:val="3CE72411"/>
    <w:multiLevelType w:val="multilevel"/>
    <w:tmpl w:val="8B26A854"/>
    <w:styleLink w:val="11111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  <w:i w:val="0"/>
        <w:iCs w:val="0"/>
        <w:sz w:val="20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17"/>
        </w:tabs>
        <w:ind w:left="2835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6" w:hanging="68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0" w:hanging="794"/>
      </w:pPr>
      <w:rPr>
        <w:rFonts w:hint="default"/>
      </w:rPr>
    </w:lvl>
  </w:abstractNum>
  <w:abstractNum w:abstractNumId="20" w15:restartNumberingAfterBreak="0">
    <w:nsid w:val="548D6E9F"/>
    <w:multiLevelType w:val="multilevel"/>
    <w:tmpl w:val="8B26A854"/>
    <w:numStyleLink w:val="111111"/>
  </w:abstractNum>
  <w:abstractNum w:abstractNumId="21" w15:restartNumberingAfterBreak="0">
    <w:nsid w:val="5DC2275E"/>
    <w:multiLevelType w:val="hybridMultilevel"/>
    <w:tmpl w:val="E282252C"/>
    <w:lvl w:ilvl="0" w:tplc="11B6E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3EE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0A3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403C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C4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E26A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236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843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4EF3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565B9"/>
    <w:multiLevelType w:val="hybridMultilevel"/>
    <w:tmpl w:val="89447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23517"/>
    <w:multiLevelType w:val="hybridMultilevel"/>
    <w:tmpl w:val="E2F67348"/>
    <w:lvl w:ilvl="0" w:tplc="16BA2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22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A60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853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5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0A3F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40C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641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2628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A1B70"/>
    <w:multiLevelType w:val="multilevel"/>
    <w:tmpl w:val="1A4E79D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  <w:i w:val="0"/>
        <w:w w:val="90"/>
      </w:rPr>
    </w:lvl>
    <w:lvl w:ilvl="1">
      <w:start w:val="1"/>
      <w:numFmt w:val="decimal"/>
      <w:lvlText w:val="%1.%2."/>
      <w:lvlJc w:val="left"/>
      <w:pPr>
        <w:ind w:left="1701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3969" w:hanging="22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5103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6237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6804" w:hanging="340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7938" w:hanging="39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9072" w:hanging="4536"/>
      </w:pPr>
      <w:rPr>
        <w:rFonts w:hint="default"/>
      </w:rPr>
    </w:lvl>
  </w:abstractNum>
  <w:abstractNum w:abstractNumId="25" w15:restartNumberingAfterBreak="0">
    <w:nsid w:val="71F509A1"/>
    <w:multiLevelType w:val="multilevel"/>
    <w:tmpl w:val="3F3EB8AC"/>
    <w:styleLink w:val="Bullets"/>
    <w:lvl w:ilvl="0">
      <w:start w:val="1"/>
      <w:numFmt w:val="bullet"/>
      <w:pStyle w:val="Bullet"/>
      <w:lvlText w:val=""/>
      <w:lvlJc w:val="left"/>
      <w:pPr>
        <w:ind w:left="340" w:hanging="340"/>
      </w:pPr>
      <w:rPr>
        <w:rFonts w:ascii="Symbol" w:hAnsi="Symbol" w:cs="Times New Roman" w:hint="default"/>
        <w:w w:val="90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ind w:left="1134" w:hanging="454"/>
      </w:pPr>
      <w:rPr>
        <w:rFonts w:ascii="Symbol" w:hAnsi="Symbol" w:cs="Times New Roman" w:hint="default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814" w:hanging="340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2155" w:hanging="341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2495" w:hanging="340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835" w:hanging="340"/>
      </w:pPr>
      <w:rPr>
        <w:rFonts w:ascii="Symbol" w:hAnsi="Symbol" w:cs="Times New Roman" w:hint="default"/>
      </w:rPr>
    </w:lvl>
    <w:lvl w:ilvl="8">
      <w:start w:val="1"/>
      <w:numFmt w:val="bullet"/>
      <w:lvlText w:val=""/>
      <w:lvlJc w:val="left"/>
      <w:pPr>
        <w:ind w:left="3175" w:hanging="340"/>
      </w:pPr>
      <w:rPr>
        <w:rFonts w:ascii="Symbol" w:hAnsi="Symbol" w:cs="Times New Roman" w:hint="default"/>
      </w:rPr>
    </w:lvl>
  </w:abstractNum>
  <w:abstractNum w:abstractNumId="26" w15:restartNumberingAfterBreak="0">
    <w:nsid w:val="76A5750F"/>
    <w:multiLevelType w:val="hybridMultilevel"/>
    <w:tmpl w:val="00B434F2"/>
    <w:lvl w:ilvl="0" w:tplc="DF9AB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A833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A616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ED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AF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F6FC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8C35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652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7ACE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25FD6"/>
    <w:multiLevelType w:val="multilevel"/>
    <w:tmpl w:val="274AA582"/>
    <w:numStyleLink w:val="Nos"/>
  </w:abstractNum>
  <w:abstractNum w:abstractNumId="28" w15:restartNumberingAfterBreak="0">
    <w:nsid w:val="7F73352B"/>
    <w:multiLevelType w:val="multilevel"/>
    <w:tmpl w:val="274AA582"/>
    <w:numStyleLink w:val="Nos"/>
  </w:abstractNum>
  <w:num w:numId="1" w16cid:durableId="1054964783">
    <w:abstractNumId w:val="0"/>
  </w:num>
  <w:num w:numId="2" w16cid:durableId="2040203881">
    <w:abstractNumId w:val="1"/>
  </w:num>
  <w:num w:numId="3" w16cid:durableId="318770677">
    <w:abstractNumId w:val="2"/>
  </w:num>
  <w:num w:numId="4" w16cid:durableId="1096054185">
    <w:abstractNumId w:val="3"/>
  </w:num>
  <w:num w:numId="5" w16cid:durableId="1520969588">
    <w:abstractNumId w:val="4"/>
  </w:num>
  <w:num w:numId="6" w16cid:durableId="755518852">
    <w:abstractNumId w:val="9"/>
  </w:num>
  <w:num w:numId="7" w16cid:durableId="1449468526">
    <w:abstractNumId w:val="5"/>
  </w:num>
  <w:num w:numId="8" w16cid:durableId="641034649">
    <w:abstractNumId w:val="6"/>
  </w:num>
  <w:num w:numId="9" w16cid:durableId="745297194">
    <w:abstractNumId w:val="7"/>
  </w:num>
  <w:num w:numId="10" w16cid:durableId="602147495">
    <w:abstractNumId w:val="8"/>
  </w:num>
  <w:num w:numId="11" w16cid:durableId="1926037770">
    <w:abstractNumId w:val="10"/>
  </w:num>
  <w:num w:numId="12" w16cid:durableId="684090181">
    <w:abstractNumId w:val="12"/>
  </w:num>
  <w:num w:numId="13" w16cid:durableId="179666740">
    <w:abstractNumId w:val="25"/>
  </w:num>
  <w:num w:numId="14" w16cid:durableId="760297615">
    <w:abstractNumId w:val="14"/>
  </w:num>
  <w:num w:numId="15" w16cid:durableId="2020621041">
    <w:abstractNumId w:val="20"/>
  </w:num>
  <w:num w:numId="16" w16cid:durableId="625743857">
    <w:abstractNumId w:val="11"/>
  </w:num>
  <w:num w:numId="17" w16cid:durableId="1985353534">
    <w:abstractNumId w:val="24"/>
  </w:num>
  <w:num w:numId="18" w16cid:durableId="799424230">
    <w:abstractNumId w:val="19"/>
  </w:num>
  <w:num w:numId="19" w16cid:durableId="2026131402">
    <w:abstractNumId w:val="18"/>
  </w:num>
  <w:num w:numId="20" w16cid:durableId="1867477762">
    <w:abstractNumId w:val="13"/>
  </w:num>
  <w:num w:numId="21" w16cid:durableId="977495041">
    <w:abstractNumId w:val="16"/>
  </w:num>
  <w:num w:numId="22" w16cid:durableId="709767553">
    <w:abstractNumId w:val="27"/>
  </w:num>
  <w:num w:numId="23" w16cid:durableId="792210084">
    <w:abstractNumId w:val="28"/>
  </w:num>
  <w:num w:numId="24" w16cid:durableId="865362592">
    <w:abstractNumId w:val="21"/>
  </w:num>
  <w:num w:numId="25" w16cid:durableId="1319111130">
    <w:abstractNumId w:val="17"/>
  </w:num>
  <w:num w:numId="26" w16cid:durableId="862062264">
    <w:abstractNumId w:val="23"/>
  </w:num>
  <w:num w:numId="27" w16cid:durableId="116729194">
    <w:abstractNumId w:val="15"/>
  </w:num>
  <w:num w:numId="28" w16cid:durableId="1145202114">
    <w:abstractNumId w:val="26"/>
  </w:num>
  <w:num w:numId="29" w16cid:durableId="72256341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27"/>
    <w:rsid w:val="00000BE3"/>
    <w:rsid w:val="00007BC5"/>
    <w:rsid w:val="00013F02"/>
    <w:rsid w:val="00014D0D"/>
    <w:rsid w:val="00017A9D"/>
    <w:rsid w:val="000203F5"/>
    <w:rsid w:val="00021C66"/>
    <w:rsid w:val="00022C48"/>
    <w:rsid w:val="00027D56"/>
    <w:rsid w:val="00027F4C"/>
    <w:rsid w:val="00032AA9"/>
    <w:rsid w:val="00033430"/>
    <w:rsid w:val="000438A6"/>
    <w:rsid w:val="00043C11"/>
    <w:rsid w:val="00047B05"/>
    <w:rsid w:val="00050B87"/>
    <w:rsid w:val="00057627"/>
    <w:rsid w:val="00063858"/>
    <w:rsid w:val="000702A6"/>
    <w:rsid w:val="000773D0"/>
    <w:rsid w:val="00077FED"/>
    <w:rsid w:val="00080EBB"/>
    <w:rsid w:val="00092774"/>
    <w:rsid w:val="00095BA1"/>
    <w:rsid w:val="000A1AB9"/>
    <w:rsid w:val="000A333D"/>
    <w:rsid w:val="000B1CE8"/>
    <w:rsid w:val="000B34C4"/>
    <w:rsid w:val="000B5BC7"/>
    <w:rsid w:val="000B7C95"/>
    <w:rsid w:val="000D0012"/>
    <w:rsid w:val="000D2403"/>
    <w:rsid w:val="000D402F"/>
    <w:rsid w:val="000E3753"/>
    <w:rsid w:val="000E3F02"/>
    <w:rsid w:val="000E61C1"/>
    <w:rsid w:val="000E649B"/>
    <w:rsid w:val="000E6EBC"/>
    <w:rsid w:val="000F0DBF"/>
    <w:rsid w:val="001001DA"/>
    <w:rsid w:val="0010067A"/>
    <w:rsid w:val="00112584"/>
    <w:rsid w:val="00116723"/>
    <w:rsid w:val="00122D78"/>
    <w:rsid w:val="00125B9B"/>
    <w:rsid w:val="00130914"/>
    <w:rsid w:val="0013384A"/>
    <w:rsid w:val="001412CB"/>
    <w:rsid w:val="0015202D"/>
    <w:rsid w:val="001675B6"/>
    <w:rsid w:val="0017181E"/>
    <w:rsid w:val="0018339A"/>
    <w:rsid w:val="0018616A"/>
    <w:rsid w:val="0019298B"/>
    <w:rsid w:val="001937F3"/>
    <w:rsid w:val="001949C5"/>
    <w:rsid w:val="001A41AE"/>
    <w:rsid w:val="001A496F"/>
    <w:rsid w:val="001B326C"/>
    <w:rsid w:val="001C5D68"/>
    <w:rsid w:val="001D0B40"/>
    <w:rsid w:val="001D3434"/>
    <w:rsid w:val="001E700A"/>
    <w:rsid w:val="001E7154"/>
    <w:rsid w:val="001F0282"/>
    <w:rsid w:val="001F0668"/>
    <w:rsid w:val="001F251D"/>
    <w:rsid w:val="001F43C8"/>
    <w:rsid w:val="00204E8C"/>
    <w:rsid w:val="002068B6"/>
    <w:rsid w:val="00224402"/>
    <w:rsid w:val="00234087"/>
    <w:rsid w:val="00234148"/>
    <w:rsid w:val="00235EF4"/>
    <w:rsid w:val="00242950"/>
    <w:rsid w:val="0025021F"/>
    <w:rsid w:val="0025107D"/>
    <w:rsid w:val="00251AA8"/>
    <w:rsid w:val="002545D5"/>
    <w:rsid w:val="00256B5C"/>
    <w:rsid w:val="00263106"/>
    <w:rsid w:val="002712AB"/>
    <w:rsid w:val="00271677"/>
    <w:rsid w:val="00272B4C"/>
    <w:rsid w:val="00281C29"/>
    <w:rsid w:val="00282E28"/>
    <w:rsid w:val="002A0DBA"/>
    <w:rsid w:val="002A3799"/>
    <w:rsid w:val="002B66CF"/>
    <w:rsid w:val="002C0CD4"/>
    <w:rsid w:val="002D2D06"/>
    <w:rsid w:val="002D3673"/>
    <w:rsid w:val="002E005D"/>
    <w:rsid w:val="002F7AC0"/>
    <w:rsid w:val="003048BD"/>
    <w:rsid w:val="00304CDF"/>
    <w:rsid w:val="003051FE"/>
    <w:rsid w:val="003075DB"/>
    <w:rsid w:val="00312B35"/>
    <w:rsid w:val="003148EA"/>
    <w:rsid w:val="00316C8A"/>
    <w:rsid w:val="00331841"/>
    <w:rsid w:val="0033402B"/>
    <w:rsid w:val="003418FE"/>
    <w:rsid w:val="00342983"/>
    <w:rsid w:val="00351BD8"/>
    <w:rsid w:val="00354145"/>
    <w:rsid w:val="003565CC"/>
    <w:rsid w:val="00356DB1"/>
    <w:rsid w:val="00356E58"/>
    <w:rsid w:val="00365031"/>
    <w:rsid w:val="003674E0"/>
    <w:rsid w:val="003713A1"/>
    <w:rsid w:val="003720CD"/>
    <w:rsid w:val="00380D5D"/>
    <w:rsid w:val="00387CE7"/>
    <w:rsid w:val="00391F96"/>
    <w:rsid w:val="003A3CDE"/>
    <w:rsid w:val="003A47AB"/>
    <w:rsid w:val="003B124F"/>
    <w:rsid w:val="003B3ACE"/>
    <w:rsid w:val="003B7448"/>
    <w:rsid w:val="003C199B"/>
    <w:rsid w:val="003E1A46"/>
    <w:rsid w:val="003E34D8"/>
    <w:rsid w:val="003E443D"/>
    <w:rsid w:val="003E7D02"/>
    <w:rsid w:val="003F24EA"/>
    <w:rsid w:val="00412B95"/>
    <w:rsid w:val="00415735"/>
    <w:rsid w:val="00420704"/>
    <w:rsid w:val="00422598"/>
    <w:rsid w:val="004239F4"/>
    <w:rsid w:val="0042514F"/>
    <w:rsid w:val="004313C3"/>
    <w:rsid w:val="00433D9D"/>
    <w:rsid w:val="00437DC5"/>
    <w:rsid w:val="00443966"/>
    <w:rsid w:val="00444606"/>
    <w:rsid w:val="004513C2"/>
    <w:rsid w:val="004641A9"/>
    <w:rsid w:val="00464DEA"/>
    <w:rsid w:val="00466DCF"/>
    <w:rsid w:val="00472E71"/>
    <w:rsid w:val="004740D4"/>
    <w:rsid w:val="0048074B"/>
    <w:rsid w:val="00482F6B"/>
    <w:rsid w:val="00497464"/>
    <w:rsid w:val="004A34B3"/>
    <w:rsid w:val="004A396F"/>
    <w:rsid w:val="004A5B38"/>
    <w:rsid w:val="004B231C"/>
    <w:rsid w:val="004B2BBA"/>
    <w:rsid w:val="004B4CA1"/>
    <w:rsid w:val="004C049D"/>
    <w:rsid w:val="004D2AA4"/>
    <w:rsid w:val="004D5EB4"/>
    <w:rsid w:val="004E0F4E"/>
    <w:rsid w:val="004E51F2"/>
    <w:rsid w:val="004F4C0F"/>
    <w:rsid w:val="004F6598"/>
    <w:rsid w:val="0050588D"/>
    <w:rsid w:val="00507910"/>
    <w:rsid w:val="00512959"/>
    <w:rsid w:val="00513EC1"/>
    <w:rsid w:val="005340E2"/>
    <w:rsid w:val="0054146C"/>
    <w:rsid w:val="00542F5E"/>
    <w:rsid w:val="00545F82"/>
    <w:rsid w:val="00557445"/>
    <w:rsid w:val="0056580E"/>
    <w:rsid w:val="00577273"/>
    <w:rsid w:val="00586A6C"/>
    <w:rsid w:val="00593A64"/>
    <w:rsid w:val="00595A05"/>
    <w:rsid w:val="005A036D"/>
    <w:rsid w:val="005A40CB"/>
    <w:rsid w:val="005A6AEF"/>
    <w:rsid w:val="005B2E57"/>
    <w:rsid w:val="005B4446"/>
    <w:rsid w:val="005C1D89"/>
    <w:rsid w:val="005C4684"/>
    <w:rsid w:val="005D0779"/>
    <w:rsid w:val="005D4E1E"/>
    <w:rsid w:val="005E3E06"/>
    <w:rsid w:val="005E5F99"/>
    <w:rsid w:val="005E7A82"/>
    <w:rsid w:val="005F0659"/>
    <w:rsid w:val="005F3E12"/>
    <w:rsid w:val="005F660A"/>
    <w:rsid w:val="00606743"/>
    <w:rsid w:val="006128C8"/>
    <w:rsid w:val="00612B39"/>
    <w:rsid w:val="00616231"/>
    <w:rsid w:val="00631E4C"/>
    <w:rsid w:val="006321EF"/>
    <w:rsid w:val="00637774"/>
    <w:rsid w:val="00640BF9"/>
    <w:rsid w:val="00651E47"/>
    <w:rsid w:val="00651F63"/>
    <w:rsid w:val="00657D90"/>
    <w:rsid w:val="006609B8"/>
    <w:rsid w:val="00663250"/>
    <w:rsid w:val="00663C8F"/>
    <w:rsid w:val="00676FED"/>
    <w:rsid w:val="006845A4"/>
    <w:rsid w:val="0068497E"/>
    <w:rsid w:val="006862AF"/>
    <w:rsid w:val="00692049"/>
    <w:rsid w:val="0069369A"/>
    <w:rsid w:val="00693F80"/>
    <w:rsid w:val="006A3A00"/>
    <w:rsid w:val="006B031F"/>
    <w:rsid w:val="006D575E"/>
    <w:rsid w:val="006D6483"/>
    <w:rsid w:val="006E00E8"/>
    <w:rsid w:val="006E71CD"/>
    <w:rsid w:val="006F16AA"/>
    <w:rsid w:val="006F1AB9"/>
    <w:rsid w:val="006F3943"/>
    <w:rsid w:val="006F6989"/>
    <w:rsid w:val="0070684C"/>
    <w:rsid w:val="00711DB2"/>
    <w:rsid w:val="00712939"/>
    <w:rsid w:val="00714211"/>
    <w:rsid w:val="0072413B"/>
    <w:rsid w:val="0072649F"/>
    <w:rsid w:val="00734881"/>
    <w:rsid w:val="00735FAE"/>
    <w:rsid w:val="00742C69"/>
    <w:rsid w:val="00755912"/>
    <w:rsid w:val="00760D2F"/>
    <w:rsid w:val="00783AD0"/>
    <w:rsid w:val="00791D86"/>
    <w:rsid w:val="00791FEB"/>
    <w:rsid w:val="007931C6"/>
    <w:rsid w:val="00793E34"/>
    <w:rsid w:val="00794328"/>
    <w:rsid w:val="00796536"/>
    <w:rsid w:val="007A27E0"/>
    <w:rsid w:val="007B5CF8"/>
    <w:rsid w:val="007C0FFF"/>
    <w:rsid w:val="007C2528"/>
    <w:rsid w:val="007C2ABF"/>
    <w:rsid w:val="007C380A"/>
    <w:rsid w:val="007D2E56"/>
    <w:rsid w:val="007E5959"/>
    <w:rsid w:val="007E7FF8"/>
    <w:rsid w:val="007F2E4F"/>
    <w:rsid w:val="007F47A1"/>
    <w:rsid w:val="00806B6D"/>
    <w:rsid w:val="00820140"/>
    <w:rsid w:val="008256FA"/>
    <w:rsid w:val="00826DFA"/>
    <w:rsid w:val="008272A0"/>
    <w:rsid w:val="00827C41"/>
    <w:rsid w:val="008310D8"/>
    <w:rsid w:val="008402D4"/>
    <w:rsid w:val="0084118E"/>
    <w:rsid w:val="0084123B"/>
    <w:rsid w:val="008417AD"/>
    <w:rsid w:val="00847367"/>
    <w:rsid w:val="008501F9"/>
    <w:rsid w:val="00850498"/>
    <w:rsid w:val="0085324C"/>
    <w:rsid w:val="00853D11"/>
    <w:rsid w:val="00856F1C"/>
    <w:rsid w:val="00867288"/>
    <w:rsid w:val="00870552"/>
    <w:rsid w:val="00871489"/>
    <w:rsid w:val="00883132"/>
    <w:rsid w:val="00884AE6"/>
    <w:rsid w:val="00884FC9"/>
    <w:rsid w:val="00891D53"/>
    <w:rsid w:val="008A31B3"/>
    <w:rsid w:val="008A698A"/>
    <w:rsid w:val="008B20F2"/>
    <w:rsid w:val="008B2EB4"/>
    <w:rsid w:val="008B352E"/>
    <w:rsid w:val="008B6CF3"/>
    <w:rsid w:val="008C0A8E"/>
    <w:rsid w:val="008C23DE"/>
    <w:rsid w:val="008D3924"/>
    <w:rsid w:val="008D763C"/>
    <w:rsid w:val="008E0ECC"/>
    <w:rsid w:val="008E2E48"/>
    <w:rsid w:val="008F1702"/>
    <w:rsid w:val="008F7ADB"/>
    <w:rsid w:val="0090090B"/>
    <w:rsid w:val="00912845"/>
    <w:rsid w:val="00917226"/>
    <w:rsid w:val="0092194D"/>
    <w:rsid w:val="00921A88"/>
    <w:rsid w:val="00921A93"/>
    <w:rsid w:val="00922B80"/>
    <w:rsid w:val="00924B7F"/>
    <w:rsid w:val="00924C71"/>
    <w:rsid w:val="00932917"/>
    <w:rsid w:val="00934448"/>
    <w:rsid w:val="00940B49"/>
    <w:rsid w:val="009417F1"/>
    <w:rsid w:val="00943D2D"/>
    <w:rsid w:val="00944A86"/>
    <w:rsid w:val="00956D0A"/>
    <w:rsid w:val="009573FA"/>
    <w:rsid w:val="00961595"/>
    <w:rsid w:val="00962CBA"/>
    <w:rsid w:val="00963AEA"/>
    <w:rsid w:val="00964946"/>
    <w:rsid w:val="0098417B"/>
    <w:rsid w:val="00985A0F"/>
    <w:rsid w:val="009879E9"/>
    <w:rsid w:val="00987AF6"/>
    <w:rsid w:val="00992BCE"/>
    <w:rsid w:val="009A2A89"/>
    <w:rsid w:val="009A6B63"/>
    <w:rsid w:val="009B2927"/>
    <w:rsid w:val="009B2BC1"/>
    <w:rsid w:val="009B317C"/>
    <w:rsid w:val="009B32FA"/>
    <w:rsid w:val="009B3C5C"/>
    <w:rsid w:val="009B525C"/>
    <w:rsid w:val="009B6010"/>
    <w:rsid w:val="009C3B2B"/>
    <w:rsid w:val="009D3B15"/>
    <w:rsid w:val="009E67A5"/>
    <w:rsid w:val="009E6C1A"/>
    <w:rsid w:val="009E72A3"/>
    <w:rsid w:val="009E72A6"/>
    <w:rsid w:val="009F0654"/>
    <w:rsid w:val="009F2FBA"/>
    <w:rsid w:val="00A006A2"/>
    <w:rsid w:val="00A0586F"/>
    <w:rsid w:val="00A12D7F"/>
    <w:rsid w:val="00A17272"/>
    <w:rsid w:val="00A22437"/>
    <w:rsid w:val="00A22B20"/>
    <w:rsid w:val="00A23632"/>
    <w:rsid w:val="00A271BB"/>
    <w:rsid w:val="00A31228"/>
    <w:rsid w:val="00A3343A"/>
    <w:rsid w:val="00A36537"/>
    <w:rsid w:val="00A37957"/>
    <w:rsid w:val="00A40D8D"/>
    <w:rsid w:val="00A52160"/>
    <w:rsid w:val="00A535AF"/>
    <w:rsid w:val="00A53BF1"/>
    <w:rsid w:val="00A5600E"/>
    <w:rsid w:val="00A60712"/>
    <w:rsid w:val="00A63FB2"/>
    <w:rsid w:val="00A73956"/>
    <w:rsid w:val="00A76ED3"/>
    <w:rsid w:val="00A854D8"/>
    <w:rsid w:val="00A85BC3"/>
    <w:rsid w:val="00A874BB"/>
    <w:rsid w:val="00A92464"/>
    <w:rsid w:val="00A97827"/>
    <w:rsid w:val="00A97EA0"/>
    <w:rsid w:val="00AA65A9"/>
    <w:rsid w:val="00AA7898"/>
    <w:rsid w:val="00AB62F1"/>
    <w:rsid w:val="00AB6544"/>
    <w:rsid w:val="00AB70D2"/>
    <w:rsid w:val="00AC1EBB"/>
    <w:rsid w:val="00AC3349"/>
    <w:rsid w:val="00AC3AF2"/>
    <w:rsid w:val="00AC611D"/>
    <w:rsid w:val="00AC6FC8"/>
    <w:rsid w:val="00AC7F28"/>
    <w:rsid w:val="00AD75E3"/>
    <w:rsid w:val="00AF2A8C"/>
    <w:rsid w:val="00AF5A69"/>
    <w:rsid w:val="00AF7D4E"/>
    <w:rsid w:val="00B01709"/>
    <w:rsid w:val="00B02325"/>
    <w:rsid w:val="00B03CD3"/>
    <w:rsid w:val="00B03DE0"/>
    <w:rsid w:val="00B11D2A"/>
    <w:rsid w:val="00B168D7"/>
    <w:rsid w:val="00B20922"/>
    <w:rsid w:val="00B21183"/>
    <w:rsid w:val="00B25F5C"/>
    <w:rsid w:val="00B2655E"/>
    <w:rsid w:val="00B301C1"/>
    <w:rsid w:val="00B52D90"/>
    <w:rsid w:val="00B546AD"/>
    <w:rsid w:val="00B55453"/>
    <w:rsid w:val="00B5559E"/>
    <w:rsid w:val="00B56427"/>
    <w:rsid w:val="00B5758F"/>
    <w:rsid w:val="00B625D0"/>
    <w:rsid w:val="00B65235"/>
    <w:rsid w:val="00B65A63"/>
    <w:rsid w:val="00B70165"/>
    <w:rsid w:val="00B75296"/>
    <w:rsid w:val="00B76080"/>
    <w:rsid w:val="00B8080A"/>
    <w:rsid w:val="00B84FC3"/>
    <w:rsid w:val="00B91CD7"/>
    <w:rsid w:val="00B943C9"/>
    <w:rsid w:val="00B94498"/>
    <w:rsid w:val="00B95FB3"/>
    <w:rsid w:val="00BA535D"/>
    <w:rsid w:val="00BB4CE0"/>
    <w:rsid w:val="00BC6D58"/>
    <w:rsid w:val="00BD108B"/>
    <w:rsid w:val="00BD1503"/>
    <w:rsid w:val="00BD3998"/>
    <w:rsid w:val="00BD3D43"/>
    <w:rsid w:val="00BD44BA"/>
    <w:rsid w:val="00BD4820"/>
    <w:rsid w:val="00BD6103"/>
    <w:rsid w:val="00BD69F0"/>
    <w:rsid w:val="00BD6CED"/>
    <w:rsid w:val="00BD73BE"/>
    <w:rsid w:val="00BE2FB9"/>
    <w:rsid w:val="00BF127F"/>
    <w:rsid w:val="00BF1535"/>
    <w:rsid w:val="00BF2371"/>
    <w:rsid w:val="00C12A6F"/>
    <w:rsid w:val="00C14C61"/>
    <w:rsid w:val="00C14DD6"/>
    <w:rsid w:val="00C14E76"/>
    <w:rsid w:val="00C21F3E"/>
    <w:rsid w:val="00C24362"/>
    <w:rsid w:val="00C42AE7"/>
    <w:rsid w:val="00C4683F"/>
    <w:rsid w:val="00C545A2"/>
    <w:rsid w:val="00C55EE9"/>
    <w:rsid w:val="00C6339B"/>
    <w:rsid w:val="00C63F6F"/>
    <w:rsid w:val="00C66073"/>
    <w:rsid w:val="00C745BE"/>
    <w:rsid w:val="00C75A2E"/>
    <w:rsid w:val="00C76D47"/>
    <w:rsid w:val="00C84364"/>
    <w:rsid w:val="00C91964"/>
    <w:rsid w:val="00C9555D"/>
    <w:rsid w:val="00CB36DC"/>
    <w:rsid w:val="00CB4A03"/>
    <w:rsid w:val="00CB563F"/>
    <w:rsid w:val="00CB6094"/>
    <w:rsid w:val="00CB6426"/>
    <w:rsid w:val="00CC7DB2"/>
    <w:rsid w:val="00CD1EDE"/>
    <w:rsid w:val="00CE06FE"/>
    <w:rsid w:val="00CE2EF4"/>
    <w:rsid w:val="00CF01A4"/>
    <w:rsid w:val="00CF23D7"/>
    <w:rsid w:val="00CF3CCE"/>
    <w:rsid w:val="00CF461B"/>
    <w:rsid w:val="00D00204"/>
    <w:rsid w:val="00D00610"/>
    <w:rsid w:val="00D0658D"/>
    <w:rsid w:val="00D07E62"/>
    <w:rsid w:val="00D11F20"/>
    <w:rsid w:val="00D13E28"/>
    <w:rsid w:val="00D20891"/>
    <w:rsid w:val="00D21761"/>
    <w:rsid w:val="00D22EE7"/>
    <w:rsid w:val="00D25AE6"/>
    <w:rsid w:val="00D25DEA"/>
    <w:rsid w:val="00D2615E"/>
    <w:rsid w:val="00D30537"/>
    <w:rsid w:val="00D35E2F"/>
    <w:rsid w:val="00D4271B"/>
    <w:rsid w:val="00D44DA6"/>
    <w:rsid w:val="00D50592"/>
    <w:rsid w:val="00D51473"/>
    <w:rsid w:val="00D52660"/>
    <w:rsid w:val="00D532FE"/>
    <w:rsid w:val="00D546DA"/>
    <w:rsid w:val="00D61596"/>
    <w:rsid w:val="00D663A6"/>
    <w:rsid w:val="00D665E5"/>
    <w:rsid w:val="00D717C9"/>
    <w:rsid w:val="00D7225C"/>
    <w:rsid w:val="00D73AB1"/>
    <w:rsid w:val="00D8675A"/>
    <w:rsid w:val="00D867D2"/>
    <w:rsid w:val="00D8791F"/>
    <w:rsid w:val="00D92B48"/>
    <w:rsid w:val="00D96A86"/>
    <w:rsid w:val="00DA177C"/>
    <w:rsid w:val="00DB020B"/>
    <w:rsid w:val="00DB1098"/>
    <w:rsid w:val="00DB37A2"/>
    <w:rsid w:val="00DC1ECA"/>
    <w:rsid w:val="00DC3CE1"/>
    <w:rsid w:val="00DD618D"/>
    <w:rsid w:val="00DE1633"/>
    <w:rsid w:val="00DF1B37"/>
    <w:rsid w:val="00DF7C3C"/>
    <w:rsid w:val="00E06E06"/>
    <w:rsid w:val="00E26288"/>
    <w:rsid w:val="00E373CD"/>
    <w:rsid w:val="00E43A00"/>
    <w:rsid w:val="00E45281"/>
    <w:rsid w:val="00E559F0"/>
    <w:rsid w:val="00E60E40"/>
    <w:rsid w:val="00E60E48"/>
    <w:rsid w:val="00E618A6"/>
    <w:rsid w:val="00E6288E"/>
    <w:rsid w:val="00E634F5"/>
    <w:rsid w:val="00E70BE4"/>
    <w:rsid w:val="00E77123"/>
    <w:rsid w:val="00E86703"/>
    <w:rsid w:val="00E87D0B"/>
    <w:rsid w:val="00E92F19"/>
    <w:rsid w:val="00E93AC0"/>
    <w:rsid w:val="00E94A4F"/>
    <w:rsid w:val="00E94E3D"/>
    <w:rsid w:val="00EA1106"/>
    <w:rsid w:val="00EA404D"/>
    <w:rsid w:val="00EA5047"/>
    <w:rsid w:val="00EB2F69"/>
    <w:rsid w:val="00EB7E6B"/>
    <w:rsid w:val="00EC6DC9"/>
    <w:rsid w:val="00ED40C1"/>
    <w:rsid w:val="00ED5A8A"/>
    <w:rsid w:val="00ED6AC0"/>
    <w:rsid w:val="00EF2395"/>
    <w:rsid w:val="00EF448E"/>
    <w:rsid w:val="00EF5A99"/>
    <w:rsid w:val="00F021F3"/>
    <w:rsid w:val="00F02EAE"/>
    <w:rsid w:val="00F05900"/>
    <w:rsid w:val="00F10A4E"/>
    <w:rsid w:val="00F2241F"/>
    <w:rsid w:val="00F252B5"/>
    <w:rsid w:val="00F2582A"/>
    <w:rsid w:val="00F3273B"/>
    <w:rsid w:val="00F33EFB"/>
    <w:rsid w:val="00F3615F"/>
    <w:rsid w:val="00F42CC0"/>
    <w:rsid w:val="00F515D3"/>
    <w:rsid w:val="00F545D2"/>
    <w:rsid w:val="00F578BE"/>
    <w:rsid w:val="00F606DF"/>
    <w:rsid w:val="00F70E94"/>
    <w:rsid w:val="00F82546"/>
    <w:rsid w:val="00F845E1"/>
    <w:rsid w:val="00F935C2"/>
    <w:rsid w:val="00F96B55"/>
    <w:rsid w:val="00FA1A17"/>
    <w:rsid w:val="00FA7D75"/>
    <w:rsid w:val="00FB58AD"/>
    <w:rsid w:val="00FC0B85"/>
    <w:rsid w:val="00FC3698"/>
    <w:rsid w:val="00FD3660"/>
    <w:rsid w:val="00FD6441"/>
    <w:rsid w:val="00FE05A8"/>
    <w:rsid w:val="00FE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961A8"/>
  <w15:docId w15:val="{75C5271A-BCB9-4E31-AAC0-E2F387D5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Next LT Pro Regular" w:eastAsiaTheme="minorEastAsia" w:hAnsi="AvenirNext LT Pro Regular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3A6"/>
    <w:rPr>
      <w:rFonts w:ascii="Avenir LT Std 55 Roman" w:hAnsi="Avenir LT Std 55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B5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7B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31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C62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606"/>
    <w:pPr>
      <w:tabs>
        <w:tab w:val="center" w:pos="4320"/>
        <w:tab w:val="right" w:pos="8640"/>
      </w:tabs>
    </w:pPr>
    <w:rPr>
      <w:sz w:val="18"/>
    </w:rPr>
  </w:style>
  <w:style w:type="character" w:customStyle="1" w:styleId="NagwekZnak">
    <w:name w:val="Nagłówek Znak"/>
    <w:basedOn w:val="Domylnaczcionkaakapitu"/>
    <w:link w:val="Nagwek"/>
    <w:uiPriority w:val="99"/>
    <w:rsid w:val="00564606"/>
    <w:rPr>
      <w:rFonts w:ascii="Brandon Grotesque Light" w:hAnsi="Brandon Grotesque Light"/>
      <w:sz w:val="18"/>
    </w:rPr>
  </w:style>
  <w:style w:type="paragraph" w:styleId="Stopka">
    <w:name w:val="footer"/>
    <w:basedOn w:val="Normalny"/>
    <w:link w:val="StopkaZnak"/>
    <w:uiPriority w:val="99"/>
    <w:unhideWhenUsed/>
    <w:rsid w:val="00564606"/>
    <w:pPr>
      <w:pBdr>
        <w:top w:val="single" w:sz="2" w:space="5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564606"/>
    <w:rPr>
      <w:rFonts w:ascii="Brandon Grotesque Light" w:hAnsi="Brandon Grotesque Light"/>
      <w:color w:val="7F7F7F" w:themeColor="text1" w:themeTint="80"/>
      <w:sz w:val="18"/>
    </w:rPr>
  </w:style>
  <w:style w:type="paragraph" w:customStyle="1" w:styleId="Interjection">
    <w:name w:val="Interjection!"/>
    <w:basedOn w:val="CorpDocumentTitle"/>
    <w:qFormat/>
    <w:rsid w:val="00CA6FAE"/>
    <w:rPr>
      <w:sz w:val="72"/>
    </w:rPr>
  </w:style>
  <w:style w:type="paragraph" w:styleId="NormalnyWeb">
    <w:name w:val="Normal (Web)"/>
    <w:basedOn w:val="Normalny"/>
    <w:uiPriority w:val="99"/>
    <w:semiHidden/>
    <w:unhideWhenUsed/>
    <w:rsid w:val="00407266"/>
    <w:rPr>
      <w:rFonts w:ascii="Times New Roman" w:hAnsi="Times New Roman" w:cs="Times New Roman"/>
    </w:rPr>
  </w:style>
  <w:style w:type="paragraph" w:customStyle="1" w:styleId="CorpDocumentTitle">
    <w:name w:val="Corp Document Title"/>
    <w:basedOn w:val="Normalny"/>
    <w:autoRedefine/>
    <w:qFormat/>
    <w:rsid w:val="004E5472"/>
    <w:pPr>
      <w:ind w:right="46"/>
      <w:jc w:val="center"/>
      <w:outlineLvl w:val="0"/>
    </w:pPr>
    <w:rPr>
      <w:rFonts w:ascii="Brandon Grotesque Medium" w:hAnsi="Brandon Grotesque Medium"/>
      <w:sz w:val="36"/>
    </w:rPr>
  </w:style>
  <w:style w:type="paragraph" w:customStyle="1" w:styleId="CorpCaptionText">
    <w:name w:val="Corp Caption Text"/>
    <w:basedOn w:val="Normalny"/>
    <w:qFormat/>
    <w:rsid w:val="00564606"/>
    <w:rPr>
      <w:sz w:val="20"/>
      <w:szCs w:val="20"/>
    </w:rPr>
  </w:style>
  <w:style w:type="paragraph" w:customStyle="1" w:styleId="CorpBodyText">
    <w:name w:val="Corp Body Text"/>
    <w:basedOn w:val="Normalny"/>
    <w:autoRedefine/>
    <w:qFormat/>
    <w:rsid w:val="007B03A6"/>
    <w:pPr>
      <w:spacing w:before="80" w:after="40" w:line="216" w:lineRule="auto"/>
    </w:pPr>
    <w:rPr>
      <w:kern w:val="20"/>
      <w:sz w:val="20"/>
      <w:szCs w:val="20"/>
    </w:rPr>
  </w:style>
  <w:style w:type="paragraph" w:customStyle="1" w:styleId="CorpBodyTitleText">
    <w:name w:val="Corp Body Title Text"/>
    <w:basedOn w:val="Normalny"/>
    <w:next w:val="CorpBodyText"/>
    <w:autoRedefine/>
    <w:qFormat/>
    <w:rsid w:val="007B03A6"/>
    <w:pPr>
      <w:spacing w:before="80" w:after="40"/>
    </w:pPr>
    <w:rPr>
      <w:rFonts w:ascii="Avenir LT Std 85 Heavy" w:hAnsi="Avenir LT Std 85 Heavy"/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9F721D"/>
  </w:style>
  <w:style w:type="character" w:customStyle="1" w:styleId="Nagwek1Znak">
    <w:name w:val="Nagłówek 1 Znak"/>
    <w:basedOn w:val="Domylnaczcionkaakapitu"/>
    <w:link w:val="Nagwek1"/>
    <w:uiPriority w:val="9"/>
    <w:rsid w:val="007B523E"/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523E"/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customStyle="1" w:styleId="Bullet">
    <w:name w:val="Bullet"/>
    <w:basedOn w:val="CorpBodyText"/>
    <w:qFormat/>
    <w:rsid w:val="008C75E3"/>
    <w:pPr>
      <w:numPr>
        <w:numId w:val="14"/>
      </w:numPr>
      <w:snapToGrid w:val="0"/>
      <w:spacing w:before="0" w:after="80"/>
    </w:pPr>
  </w:style>
  <w:style w:type="paragraph" w:customStyle="1" w:styleId="NumberHeaders">
    <w:name w:val="Number Headers"/>
    <w:basedOn w:val="CorpBodyTitleText"/>
    <w:qFormat/>
    <w:rsid w:val="007B03A6"/>
    <w:pPr>
      <w:numPr>
        <w:numId w:val="12"/>
      </w:numPr>
    </w:pPr>
  </w:style>
  <w:style w:type="numbering" w:customStyle="1" w:styleId="Bullets">
    <w:name w:val="Bullets"/>
    <w:uiPriority w:val="99"/>
    <w:rsid w:val="008C75E3"/>
    <w:pPr>
      <w:numPr>
        <w:numId w:val="13"/>
      </w:numPr>
    </w:pPr>
  </w:style>
  <w:style w:type="paragraph" w:customStyle="1" w:styleId="Numberedbullets">
    <w:name w:val="Numbered bullets"/>
    <w:qFormat/>
    <w:rsid w:val="007B03A6"/>
    <w:rPr>
      <w:rFonts w:ascii="Avenir LT Std 55 Roman" w:hAnsi="Avenir LT Std 55 Roman"/>
      <w:kern w:val="20"/>
      <w:sz w:val="20"/>
      <w:szCs w:val="20"/>
    </w:rPr>
  </w:style>
  <w:style w:type="numbering" w:customStyle="1" w:styleId="Nos">
    <w:name w:val="Nos"/>
    <w:uiPriority w:val="99"/>
    <w:rsid w:val="004E1027"/>
    <w:pPr>
      <w:numPr>
        <w:numId w:val="21"/>
      </w:numPr>
    </w:pPr>
  </w:style>
  <w:style w:type="numbering" w:styleId="111111">
    <w:name w:val="Outline List 2"/>
    <w:basedOn w:val="Bezlisty"/>
    <w:uiPriority w:val="99"/>
    <w:semiHidden/>
    <w:unhideWhenUsed/>
    <w:rsid w:val="00B515E8"/>
    <w:pPr>
      <w:numPr>
        <w:numId w:val="18"/>
      </w:numPr>
    </w:pPr>
  </w:style>
  <w:style w:type="paragraph" w:customStyle="1" w:styleId="addressfooter">
    <w:name w:val="address footer"/>
    <w:basedOn w:val="Stopka"/>
    <w:qFormat/>
    <w:rsid w:val="00480AA4"/>
    <w:pPr>
      <w:pBdr>
        <w:top w:val="none" w:sz="0" w:space="0" w:color="auto"/>
      </w:pBdr>
      <w:tabs>
        <w:tab w:val="clear" w:pos="4320"/>
        <w:tab w:val="clear" w:pos="8640"/>
        <w:tab w:val="right" w:pos="9072"/>
      </w:tabs>
      <w:spacing w:after="80" w:line="216" w:lineRule="auto"/>
      <w:ind w:left="7371"/>
    </w:pPr>
    <w:rPr>
      <w:rFonts w:ascii="Brandon Grotesque" w:hAnsi="Brandon Grotesque"/>
      <w:color w:val="686C6D" w:themeColor="text2"/>
      <w:sz w:val="17"/>
    </w:rPr>
  </w:style>
  <w:style w:type="character" w:styleId="Hipercze">
    <w:name w:val="Hyperlink"/>
    <w:basedOn w:val="Domylnaczcionkaakapitu"/>
    <w:uiPriority w:val="99"/>
    <w:unhideWhenUsed/>
    <w:rsid w:val="003D29EA"/>
    <w:rPr>
      <w:color w:val="000000" w:themeColor="hyperlink"/>
      <w:u w:val="single"/>
    </w:rPr>
  </w:style>
  <w:style w:type="paragraph" w:styleId="Bezodstpw">
    <w:name w:val="No Spacing"/>
    <w:uiPriority w:val="1"/>
    <w:qFormat/>
    <w:rsid w:val="00104190"/>
    <w:rPr>
      <w:rFonts w:asciiTheme="minorHAnsi" w:eastAsiaTheme="minorHAnsi" w:hAnsiTheme="minorHAnsi"/>
      <w:sz w:val="22"/>
      <w:szCs w:val="22"/>
      <w:lang w:eastAsia="en-GB" w:bidi="en-GB"/>
    </w:rPr>
  </w:style>
  <w:style w:type="paragraph" w:styleId="Akapitzlist">
    <w:name w:val="List Paragraph"/>
    <w:basedOn w:val="Normalny"/>
    <w:uiPriority w:val="34"/>
    <w:qFormat/>
    <w:rsid w:val="00104190"/>
    <w:pPr>
      <w:ind w:left="720"/>
    </w:pPr>
    <w:rPr>
      <w:rFonts w:ascii="Calibri" w:eastAsiaTheme="minorHAnsi" w:hAnsi="Calibri" w:cs="Times New Roman"/>
      <w:sz w:val="22"/>
      <w:szCs w:val="22"/>
      <w:lang w:eastAsia="en-GB" w:bidi="en-GB"/>
    </w:rPr>
  </w:style>
  <w:style w:type="paragraph" w:styleId="Zwykytekst">
    <w:name w:val="Plain Text"/>
    <w:basedOn w:val="Normalny"/>
    <w:link w:val="ZwykytekstZnak"/>
    <w:uiPriority w:val="99"/>
    <w:unhideWhenUsed/>
    <w:rsid w:val="00104190"/>
    <w:rPr>
      <w:rFonts w:ascii="Calibri" w:eastAsiaTheme="minorHAnsi" w:hAnsi="Calibri"/>
      <w:sz w:val="22"/>
      <w:szCs w:val="21"/>
      <w:lang w:eastAsia="en-GB" w:bidi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4190"/>
    <w:rPr>
      <w:rFonts w:ascii="Calibri" w:eastAsiaTheme="minorHAnsi" w:hAnsi="Calibri"/>
      <w:sz w:val="22"/>
      <w:szCs w:val="21"/>
      <w:lang w:eastAsia="en-GB" w:bidi="en-GB"/>
    </w:rPr>
  </w:style>
  <w:style w:type="table" w:customStyle="1" w:styleId="TableGrid1">
    <w:name w:val="Table Grid1"/>
    <w:basedOn w:val="Standardowy"/>
    <w:next w:val="Tabela-Siatka"/>
    <w:uiPriority w:val="59"/>
    <w:rsid w:val="00104190"/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0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E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6E9D"/>
    <w:rPr>
      <w:rFonts w:ascii="Avenir LT Std 55 Roman" w:hAnsi="Avenir LT Std 55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6E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5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1E56"/>
    <w:rPr>
      <w:rFonts w:ascii="Avenir LT Std 55 Roman" w:hAnsi="Avenir LT Std 55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E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E56"/>
    <w:rPr>
      <w:rFonts w:ascii="Avenir LT Std 55 Roman" w:hAnsi="Avenir LT Std 55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7E96"/>
    <w:rPr>
      <w:color w:val="808080"/>
      <w:shd w:val="clear" w:color="auto" w:fill="E6E6E6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8674B3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703130"/>
    <w:rPr>
      <w:rFonts w:asciiTheme="majorHAnsi" w:eastAsiaTheme="majorEastAsia" w:hAnsiTheme="majorHAnsi" w:cstheme="majorBidi"/>
      <w:color w:val="8C6200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11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1166"/>
    <w:rPr>
      <w:rFonts w:ascii="Avenir LT Std 55 Roman" w:hAnsi="Avenir LT Std 55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1166"/>
    <w:rPr>
      <w:vertAlign w:val="superscript"/>
    </w:rPr>
  </w:style>
  <w:style w:type="paragraph" w:customStyle="1" w:styleId="paragraph">
    <w:name w:val="paragraph"/>
    <w:basedOn w:val="Normalny"/>
    <w:rsid w:val="001606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basedOn w:val="Domylnaczcionkaakapitu"/>
    <w:rsid w:val="00160608"/>
  </w:style>
  <w:style w:type="character" w:customStyle="1" w:styleId="eop">
    <w:name w:val="eop"/>
    <w:basedOn w:val="Domylnaczcionkaakapitu"/>
    <w:rsid w:val="00160608"/>
  </w:style>
  <w:style w:type="character" w:styleId="Pogrubienie">
    <w:name w:val="Strong"/>
    <w:basedOn w:val="Domylnaczcionkaakapitu"/>
    <w:uiPriority w:val="22"/>
    <w:qFormat/>
    <w:rsid w:val="00112584"/>
    <w:rPr>
      <w:b/>
      <w:bCs/>
    </w:rPr>
  </w:style>
  <w:style w:type="character" w:customStyle="1" w:styleId="UnresolvedMention2">
    <w:name w:val="Unresolved Mention2"/>
    <w:basedOn w:val="Domylnaczcionkaakapitu"/>
    <w:uiPriority w:val="99"/>
    <w:rsid w:val="00F2582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43D2D"/>
    <w:rPr>
      <w:rFonts w:ascii="Avenir LT Std 55 Roman" w:hAnsi="Avenir LT Std 55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B Reavis corporate colours">
  <a:themeElements>
    <a:clrScheme name="HB Reavis corporate colours">
      <a:dk1>
        <a:srgbClr val="000000"/>
      </a:dk1>
      <a:lt1>
        <a:srgbClr val="FFFFFF"/>
      </a:lt1>
      <a:dk2>
        <a:srgbClr val="686C6D"/>
      </a:dk2>
      <a:lt2>
        <a:srgbClr val="FFFFFF"/>
      </a:lt2>
      <a:accent1>
        <a:srgbClr val="FFBC1C"/>
      </a:accent1>
      <a:accent2>
        <a:srgbClr val="F37021"/>
      </a:accent2>
      <a:accent3>
        <a:srgbClr val="EC008C"/>
      </a:accent3>
      <a:accent4>
        <a:srgbClr val="5A2B7F"/>
      </a:accent4>
      <a:accent5>
        <a:srgbClr val="0DB0CD"/>
      </a:accent5>
      <a:accent6>
        <a:srgbClr val="A6CE39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E6DB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52437E58D074C933390E8FB72B2F1" ma:contentTypeVersion="13" ma:contentTypeDescription="Create a new document." ma:contentTypeScope="" ma:versionID="cd5e6ab9967eaa3701b3614b01dad358">
  <xsd:schema xmlns:xsd="http://www.w3.org/2001/XMLSchema" xmlns:xs="http://www.w3.org/2001/XMLSchema" xmlns:p="http://schemas.microsoft.com/office/2006/metadata/properties" xmlns:ns3="15cbeed6-d732-4742-9598-eae6a1898f6e" xmlns:ns4="49fca5a0-1cbd-4d44-beff-ba2b79740280" targetNamespace="http://schemas.microsoft.com/office/2006/metadata/properties" ma:root="true" ma:fieldsID="cebaee0658a30b1155f827ddab29f4e9" ns3:_="" ns4:_="">
    <xsd:import namespace="15cbeed6-d732-4742-9598-eae6a1898f6e"/>
    <xsd:import namespace="49fca5a0-1cbd-4d44-beff-ba2b797402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eed6-d732-4742-9598-eae6a1898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ca5a0-1cbd-4d44-beff-ba2b79740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954268-70C0-4CC7-9283-B5B420F77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eed6-d732-4742-9598-eae6a1898f6e"/>
    <ds:schemaRef ds:uri="49fca5a0-1cbd-4d44-beff-ba2b79740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40A93B-8450-4DDC-8462-30EF645018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F4BFA6-434A-402C-8875-5C7BB6A127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F11F24-FD53-49D0-A4E4-02E9F0E826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444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Wojtek Gurak</cp:lastModifiedBy>
  <cp:revision>13</cp:revision>
  <cp:lastPrinted>2022-11-22T10:41:00Z</cp:lastPrinted>
  <dcterms:created xsi:type="dcterms:W3CDTF">2022-11-24T07:58:00Z</dcterms:created>
  <dcterms:modified xsi:type="dcterms:W3CDTF">2022-12-12T10:24:00Z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975d58f494895eb721b820ddad97025a7a15c27212449ea911a7a6b984a36778</vt:lpwstr>
  </property>
</Properties>
</file>