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F50" w14:textId="7458D81C" w:rsidR="1C7B116C" w:rsidRDefault="00CD0670" w:rsidP="117EC99D">
      <w:pPr>
        <w:pStyle w:val="Normal0"/>
        <w:spacing w:line="240" w:lineRule="auto"/>
        <w:ind w:left="1843" w:right="454"/>
        <w:jc w:val="both"/>
        <w:rPr>
          <w:rFonts w:ascii="IBC SOLAR DemiBold" w:eastAsia="IBC SOLAR DemiBold" w:hAnsi="IBC SOLAR DemiBold" w:cs="IBC SOLAR DemiBold"/>
          <w:sz w:val="24"/>
          <w:szCs w:val="24"/>
        </w:rPr>
      </w:pPr>
      <w:r>
        <w:rPr>
          <w:rFonts w:ascii="IBC SOLAR DemiBold" w:eastAsia="IBC SOLAR DemiBold" w:hAnsi="IBC SOLAR DemiBold" w:cs="IBC SOLAR DemiBold"/>
          <w:sz w:val="24"/>
          <w:szCs w:val="24"/>
        </w:rPr>
        <w:t>Sukces miejskiej elektrowni fotowoltaicznej</w:t>
      </w:r>
      <w:r w:rsidR="00342E6B" w:rsidRPr="00342E6B">
        <w:rPr>
          <w:rFonts w:ascii="IBC SOLAR DemiBold" w:eastAsia="IBC SOLAR DemiBold" w:hAnsi="IBC SOLAR DemiBold" w:cs="IBC SOLAR DemiBold"/>
          <w:sz w:val="24"/>
          <w:szCs w:val="24"/>
        </w:rPr>
        <w:t xml:space="preserve"> w Poznaniu</w:t>
      </w:r>
    </w:p>
    <w:p w14:paraId="00000002" w14:textId="77777777" w:rsidR="006209C2" w:rsidRDefault="006209C2" w:rsidP="00F87BD0">
      <w:pPr>
        <w:pStyle w:val="Normal0"/>
        <w:spacing w:before="80" w:after="0" w:line="276" w:lineRule="auto"/>
        <w:ind w:right="454"/>
        <w:jc w:val="both"/>
        <w:rPr>
          <w:rFonts w:ascii="IBC SOLAR" w:eastAsia="IBC SOLAR" w:hAnsi="IBC SOLAR" w:cs="IBC SOLAR"/>
          <w:sz w:val="20"/>
          <w:szCs w:val="20"/>
        </w:rPr>
      </w:pPr>
    </w:p>
    <w:p w14:paraId="4D79A321" w14:textId="76638C9D" w:rsidR="00D91763" w:rsidRDefault="00AB5434" w:rsidP="00F87BD0">
      <w:pPr>
        <w:pStyle w:val="Normal0"/>
        <w:spacing w:line="276" w:lineRule="auto"/>
        <w:ind w:left="1843" w:right="454"/>
        <w:jc w:val="both"/>
        <w:rPr>
          <w:rFonts w:ascii="IBC SOLAR DemiBold" w:eastAsia="IBC SOLAR DemiBold" w:hAnsi="IBC SOLAR DemiBold" w:cs="IBC SOLAR DemiBold"/>
          <w:b/>
          <w:bCs/>
          <w:sz w:val="20"/>
          <w:szCs w:val="20"/>
        </w:rPr>
      </w:pPr>
      <w:r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Dzięki inwestycji w energię słoneczną, mieszkańcy stolicy Wielkopolski emitują rocznie do atmosfery </w:t>
      </w:r>
      <w:r w:rsidR="00081A15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o </w:t>
      </w:r>
      <w:r w:rsidR="009A5386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260 ton</w:t>
      </w:r>
      <w:r w:rsidR="007463A6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993FFA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dwutlenku węgla</w:t>
      </w:r>
      <w:r w:rsidRPr="00AB543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mniej</w:t>
      </w:r>
      <w:r w:rsidR="008A4C0B" w:rsidRPr="008A4C0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.</w:t>
      </w:r>
      <w:r w:rsidR="00D54ED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7D174A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I</w:t>
      </w:r>
      <w:r w:rsidR="003079F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nstalacja fotowoltaiczna</w:t>
      </w:r>
      <w:r w:rsidR="00AA0F36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, na którą </w:t>
      </w:r>
      <w:r w:rsidR="007D174A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obecnie </w:t>
      </w:r>
      <w:r w:rsidR="00AA0F36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składa się </w:t>
      </w:r>
      <w:r w:rsidR="00C3541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1148 paneli </w:t>
      </w:r>
      <w:r w:rsidR="00C878E9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solarnych</w:t>
      </w:r>
      <w:r w:rsidR="00C3541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,</w:t>
      </w:r>
      <w:r w:rsidR="003079F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601C3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zlokalizowana jest</w:t>
      </w:r>
      <w:r w:rsidR="003079F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na dach</w:t>
      </w:r>
      <w:r w:rsidR="00602480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ach </w:t>
      </w:r>
      <w:r w:rsidR="0076509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17-piętrowych</w:t>
      </w:r>
      <w:r w:rsidR="00602480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budynków Poznańskiej Spółdzielni Mieszkaniowej Winogrady</w:t>
      </w:r>
      <w:r w:rsidR="00723C1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.</w:t>
      </w:r>
      <w:r w:rsidR="00C3541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W ciągu roku</w:t>
      </w:r>
      <w:r w:rsidR="007D174A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C878E9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ta rozproszona </w:t>
      </w:r>
      <w:r w:rsidR="0059434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elektrownia </w:t>
      </w:r>
      <w:r w:rsidR="00B37978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PV</w:t>
      </w:r>
      <w:r w:rsidR="0059434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1308BB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jest w stanie wyprodukować</w:t>
      </w:r>
      <w:r w:rsidR="0059434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59434E" w:rsidRPr="0059434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350 MWh energii</w:t>
      </w:r>
      <w:r w:rsidR="0059434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>.</w:t>
      </w:r>
      <w:r w:rsidR="0075490E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5C0112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414F14" w:rsidDel="00414F14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  <w:r w:rsidR="00D91763" w:rsidRPr="00D91763">
        <w:rPr>
          <w:rFonts w:ascii="IBC SOLAR DemiBold" w:eastAsia="IBC SOLAR DemiBold" w:hAnsi="IBC SOLAR DemiBold" w:cs="IBC SOLAR DemiBold"/>
          <w:b/>
          <w:bCs/>
          <w:sz w:val="20"/>
          <w:szCs w:val="20"/>
        </w:rPr>
        <w:t xml:space="preserve"> </w:t>
      </w:r>
    </w:p>
    <w:p w14:paraId="30A00577" w14:textId="2D031F8B" w:rsidR="00A87D90" w:rsidRDefault="0057734D" w:rsidP="00F87BD0">
      <w:pPr>
        <w:pStyle w:val="Normal0"/>
        <w:spacing w:line="276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>Poznańska i</w:t>
      </w:r>
      <w:r w:rsidR="00A87D90">
        <w:rPr>
          <w:rFonts w:ascii="IBC SOLAR ExtraBold" w:eastAsia="IBC SOLAR ExtraBold" w:hAnsi="IBC SOLAR ExtraBold" w:cs="IBC SOLAR ExtraBold"/>
          <w:sz w:val="20"/>
          <w:szCs w:val="20"/>
        </w:rPr>
        <w:t xml:space="preserve">nstalacja fotowoltaiczna, zrealizowana dzięki wsparciu rządowego </w:t>
      </w:r>
      <w:r w:rsidR="00A87D90">
        <w:rPr>
          <w:sz w:val="20"/>
          <w:szCs w:val="20"/>
        </w:rPr>
        <w:t xml:space="preserve">programu </w:t>
      </w:r>
      <w:r w:rsidR="00A87D90" w:rsidRPr="001F60BE">
        <w:rPr>
          <w:sz w:val="20"/>
          <w:szCs w:val="20"/>
        </w:rPr>
        <w:t>„Słoneczne Dachy”,</w:t>
      </w:r>
      <w:r w:rsidR="00A87D90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A87D90">
        <w:rPr>
          <w:rFonts w:ascii="IBC SOLAR ExtraBold" w:eastAsia="IBC SOLAR ExtraBold" w:hAnsi="IBC SOLAR ExtraBold" w:cs="IBC SOLAR ExtraBold"/>
          <w:sz w:val="20"/>
          <w:szCs w:val="20"/>
        </w:rPr>
        <w:t>zaczęła działać z początkiem 2021 roku.</w:t>
      </w:r>
      <w:r w:rsidR="000A4D2D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91036E">
        <w:rPr>
          <w:rFonts w:ascii="IBC SOLAR ExtraBold" w:eastAsia="IBC SOLAR ExtraBold" w:hAnsi="IBC SOLAR ExtraBold" w:cs="IBC SOLAR ExtraBold"/>
          <w:sz w:val="20"/>
          <w:szCs w:val="20"/>
        </w:rPr>
        <w:t xml:space="preserve">Generalnym wykonawcą projektu jest </w:t>
      </w:r>
      <w:r w:rsidR="0091036E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firma </w:t>
      </w:r>
      <w:proofErr w:type="spellStart"/>
      <w:r w:rsidR="0091036E" w:rsidRPr="000B106C">
        <w:rPr>
          <w:rFonts w:ascii="IBC SOLAR ExtraBold" w:eastAsia="IBC SOLAR ExtraBold" w:hAnsi="IBC SOLAR ExtraBold" w:cs="IBC SOLAR ExtraBold"/>
          <w:sz w:val="20"/>
          <w:szCs w:val="20"/>
        </w:rPr>
        <w:t>Multisun</w:t>
      </w:r>
      <w:proofErr w:type="spellEnd"/>
      <w:r w:rsidR="0091036E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 Wielkopolska.</w:t>
      </w:r>
      <w:r w:rsidR="0091036E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0A4D2D">
        <w:rPr>
          <w:rFonts w:ascii="IBC SOLAR ExtraBold" w:eastAsia="IBC SOLAR ExtraBold" w:hAnsi="IBC SOLAR ExtraBold" w:cs="IBC SOLAR ExtraBold"/>
          <w:sz w:val="20"/>
          <w:szCs w:val="20"/>
        </w:rPr>
        <w:t xml:space="preserve">Pierwszy etap inwestycji obejmował montaż systemu PV na dachach czterech </w:t>
      </w:r>
      <w:r w:rsidR="006640FD">
        <w:rPr>
          <w:rFonts w:ascii="IBC SOLAR ExtraBold" w:eastAsia="IBC SOLAR ExtraBold" w:hAnsi="IBC SOLAR ExtraBold" w:cs="IBC SOLAR ExtraBold"/>
          <w:sz w:val="20"/>
          <w:szCs w:val="20"/>
        </w:rPr>
        <w:t>wysokościowców</w:t>
      </w:r>
      <w:r w:rsidR="00B51BC3">
        <w:rPr>
          <w:rFonts w:ascii="IBC SOLAR ExtraBold" w:eastAsia="IBC SOLAR ExtraBold" w:hAnsi="IBC SOLAR ExtraBold" w:cs="IBC SOLAR ExtraBold"/>
          <w:sz w:val="20"/>
          <w:szCs w:val="20"/>
        </w:rPr>
        <w:t xml:space="preserve"> PSM Winogrady. Od tego czasu instalacja powiększyła się 2</w:t>
      </w:r>
      <w:r w:rsidR="00436FC1">
        <w:rPr>
          <w:rFonts w:ascii="IBC SOLAR ExtraBold" w:eastAsia="IBC SOLAR ExtraBold" w:hAnsi="IBC SOLAR ExtraBold" w:cs="IBC SOLAR ExtraBold"/>
          <w:sz w:val="20"/>
          <w:szCs w:val="20"/>
        </w:rPr>
        <w:t>,</w:t>
      </w:r>
      <w:r w:rsidR="00B51BC3">
        <w:rPr>
          <w:rFonts w:ascii="IBC SOLAR ExtraBold" w:eastAsia="IBC SOLAR ExtraBold" w:hAnsi="IBC SOLAR ExtraBold" w:cs="IBC SOLAR ExtraBold"/>
          <w:sz w:val="20"/>
          <w:szCs w:val="20"/>
        </w:rPr>
        <w:t>5 krotnie i aktualnie</w:t>
      </w:r>
      <w:r w:rsidR="006640FD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F5200C">
        <w:rPr>
          <w:rFonts w:ascii="IBC SOLAR ExtraBold" w:eastAsia="IBC SOLAR ExtraBold" w:hAnsi="IBC SOLAR ExtraBold" w:cs="IBC SOLAR ExtraBold"/>
          <w:sz w:val="20"/>
          <w:szCs w:val="20"/>
        </w:rPr>
        <w:t xml:space="preserve">zaopatruje </w:t>
      </w:r>
      <w:r w:rsidR="006640FD">
        <w:rPr>
          <w:rFonts w:ascii="IBC SOLAR ExtraBold" w:eastAsia="IBC SOLAR ExtraBold" w:hAnsi="IBC SOLAR ExtraBold" w:cs="IBC SOLAR ExtraBold"/>
          <w:sz w:val="20"/>
          <w:szCs w:val="20"/>
        </w:rPr>
        <w:t>10</w:t>
      </w: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6640FD">
        <w:rPr>
          <w:rFonts w:ascii="IBC SOLAR ExtraBold" w:eastAsia="IBC SOLAR ExtraBold" w:hAnsi="IBC SOLAR ExtraBold" w:cs="IBC SOLAR ExtraBold"/>
          <w:sz w:val="20"/>
          <w:szCs w:val="20"/>
        </w:rPr>
        <w:t xml:space="preserve">budynków </w:t>
      </w:r>
      <w:r w:rsidR="00466526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w systemy wykorzystujące energię promieniowania słonecznego o łącznej mocy </w:t>
      </w:r>
      <w:r w:rsidR="00C7299D">
        <w:rPr>
          <w:rFonts w:ascii="IBC SOLAR ExtraBold" w:eastAsia="IBC SOLAR ExtraBold" w:hAnsi="IBC SOLAR ExtraBold" w:cs="IBC SOLAR ExtraBold"/>
          <w:sz w:val="20"/>
          <w:szCs w:val="20"/>
        </w:rPr>
        <w:t>386</w:t>
      </w:r>
      <w:r w:rsidR="00466526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="00466526" w:rsidRPr="000B106C">
        <w:rPr>
          <w:rFonts w:ascii="IBC SOLAR ExtraBold" w:eastAsia="IBC SOLAR ExtraBold" w:hAnsi="IBC SOLAR ExtraBold" w:cs="IBC SOLAR ExtraBold"/>
          <w:sz w:val="20"/>
          <w:szCs w:val="20"/>
        </w:rPr>
        <w:t>kWp</w:t>
      </w:r>
      <w:proofErr w:type="spellEnd"/>
      <w:r>
        <w:rPr>
          <w:rFonts w:ascii="IBC SOLAR ExtraBold" w:eastAsia="IBC SOLAR ExtraBold" w:hAnsi="IBC SOLAR ExtraBold" w:cs="IBC SOLAR ExtraBold"/>
          <w:sz w:val="20"/>
          <w:szCs w:val="20"/>
        </w:rPr>
        <w:t>.</w:t>
      </w:r>
    </w:p>
    <w:p w14:paraId="0B7652E7" w14:textId="2A999D82" w:rsidR="00A87D90" w:rsidRDefault="00437531" w:rsidP="00F87BD0">
      <w:pPr>
        <w:pStyle w:val="Normal0"/>
        <w:spacing w:line="276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Pozy</w:t>
      </w:r>
      <w:r w:rsidR="00950F41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skan</w:t>
      </w:r>
      <w:r w:rsidR="008F6C03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y</w:t>
      </w:r>
      <w:r w:rsidR="00E46689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w ten sposób prąd </w:t>
      </w:r>
      <w:r w:rsidR="00B0576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zasila</w:t>
      </w:r>
      <w:r w:rsidR="008F6C03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części wspóln</w:t>
      </w:r>
      <w:r w:rsidR="00B0576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e</w:t>
      </w:r>
      <w:r w:rsidR="008F6C03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naszych budynków, w tym </w:t>
      </w:r>
      <w:r w:rsidR="00C81B06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wind</w:t>
      </w:r>
      <w:r w:rsidR="00B0576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y</w:t>
      </w:r>
      <w:r w:rsidR="00C81B06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, oświetlenia korytarzy i drzwi wejściowych czy układ</w:t>
      </w:r>
      <w:r w:rsidR="00B0576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y</w:t>
      </w:r>
      <w:r w:rsidR="00C81B06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wentylacyjn</w:t>
      </w:r>
      <w:r w:rsidR="00B0576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e</w:t>
      </w:r>
      <w:r w:rsidR="00C81B06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. </w:t>
      </w:r>
      <w:r w:rsidR="00F33022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Zwrot w kierunku zielonej energii</w:t>
      </w:r>
      <w:r w:rsidR="00F6264F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pozwala </w:t>
      </w:r>
      <w:r w:rsidR="00D54DE0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nam nie tylko dołożyć własną cegiełkę do </w:t>
      </w:r>
      <w:r w:rsidR="002F66FC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rozwoju bardziej </w:t>
      </w:r>
      <w:r w:rsid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zrównoważonego miasta</w:t>
      </w:r>
      <w:r w:rsidR="002F66FC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, ale także przynosi wymierne korzyści</w:t>
      </w:r>
      <w:r w:rsidR="00281966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finansowe</w:t>
      </w:r>
      <w:r w:rsidR="00A7506A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. Za wcześnie jeszcze mówić o zwrocie z inwestycji, ale </w:t>
      </w:r>
      <w:r w:rsidR="00F33022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już teraz notujemy oszczędności na poziomie </w:t>
      </w:r>
      <w:r w:rsidR="008241D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60%</w:t>
      </w:r>
      <w:r w:rsidR="00F75187" w:rsidRPr="00C82E6B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rocznego budżetu w porównaniu z poprzednimi latami</w:t>
      </w:r>
      <w:r w:rsidR="00F75187">
        <w:rPr>
          <w:rFonts w:ascii="IBC SOLAR ExtraBold" w:eastAsia="IBC SOLAR ExtraBold" w:hAnsi="IBC SOLAR ExtraBold" w:cs="IBC SOLAR ExtraBold"/>
          <w:sz w:val="20"/>
          <w:szCs w:val="20"/>
        </w:rPr>
        <w:t xml:space="preserve"> – mówi </w:t>
      </w:r>
      <w:r w:rsidR="00C82E6B">
        <w:rPr>
          <w:rFonts w:ascii="IBC SOLAR ExtraBold" w:eastAsia="IBC SOLAR ExtraBold" w:hAnsi="IBC SOLAR ExtraBold" w:cs="IBC SOLAR ExtraBold"/>
          <w:sz w:val="20"/>
          <w:szCs w:val="20"/>
        </w:rPr>
        <w:t xml:space="preserve">Jan Marciniak, prezes zarządu </w:t>
      </w:r>
      <w:r w:rsidR="00281966">
        <w:rPr>
          <w:rFonts w:ascii="IBC SOLAR ExtraBold" w:eastAsia="IBC SOLAR ExtraBold" w:hAnsi="IBC SOLAR ExtraBold" w:cs="IBC SOLAR ExtraBold"/>
          <w:sz w:val="20"/>
          <w:szCs w:val="20"/>
        </w:rPr>
        <w:t>Poznańskiej Spółdzielni Mieszkaniowej</w:t>
      </w:r>
      <w:r w:rsidR="00C82E6B">
        <w:rPr>
          <w:rFonts w:ascii="IBC SOLAR ExtraBold" w:eastAsia="IBC SOLAR ExtraBold" w:hAnsi="IBC SOLAR ExtraBold" w:cs="IBC SOLAR ExtraBold"/>
          <w:sz w:val="20"/>
          <w:szCs w:val="20"/>
        </w:rPr>
        <w:t xml:space="preserve"> Winogrady</w:t>
      </w:r>
      <w:r w:rsidR="00F75187">
        <w:rPr>
          <w:rFonts w:ascii="IBC SOLAR ExtraBold" w:eastAsia="IBC SOLAR ExtraBold" w:hAnsi="IBC SOLAR ExtraBold" w:cs="IBC SOLAR ExtraBold"/>
          <w:sz w:val="20"/>
          <w:szCs w:val="20"/>
        </w:rPr>
        <w:t>.</w:t>
      </w:r>
    </w:p>
    <w:p w14:paraId="086CB2C2" w14:textId="5C9B264C" w:rsidR="00A87D90" w:rsidRDefault="009731C3" w:rsidP="00F87BD0">
      <w:pPr>
        <w:pStyle w:val="Normal0"/>
        <w:spacing w:line="276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Od strony technologicznej </w:t>
      </w:r>
      <w:r w:rsidR="00C7250D">
        <w:rPr>
          <w:rFonts w:ascii="IBC SOLAR ExtraBold" w:eastAsia="IBC SOLAR ExtraBold" w:hAnsi="IBC SOLAR ExtraBold" w:cs="IBC SOLAR ExtraBold"/>
          <w:sz w:val="20"/>
          <w:szCs w:val="20"/>
        </w:rPr>
        <w:t>montaż</w:t>
      </w: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 elektrowni fotowoltaicznej na </w:t>
      </w:r>
      <w:r w:rsidR="00321C38">
        <w:rPr>
          <w:rFonts w:ascii="IBC SOLAR ExtraBold" w:eastAsia="IBC SOLAR ExtraBold" w:hAnsi="IBC SOLAR ExtraBold" w:cs="IBC SOLAR ExtraBold"/>
          <w:sz w:val="20"/>
          <w:szCs w:val="20"/>
        </w:rPr>
        <w:t>dachach 17-piętrowych budynków wiązał się z koniecznością przezwyciężenia pewnych trudności.</w:t>
      </w:r>
      <w:r w:rsidR="00E9473E">
        <w:rPr>
          <w:rFonts w:ascii="IBC SOLAR ExtraBold" w:eastAsia="IBC SOLAR ExtraBold" w:hAnsi="IBC SOLAR ExtraBold" w:cs="IBC SOLAR ExtraBold"/>
          <w:sz w:val="20"/>
          <w:szCs w:val="20"/>
        </w:rPr>
        <w:t xml:space="preserve"> Do największych wyzwań projektowych </w:t>
      </w:r>
      <w:r w:rsidR="00A22DF7">
        <w:rPr>
          <w:rFonts w:ascii="IBC SOLAR ExtraBold" w:eastAsia="IBC SOLAR ExtraBold" w:hAnsi="IBC SOLAR ExtraBold" w:cs="IBC SOLAR ExtraBold"/>
          <w:sz w:val="20"/>
          <w:szCs w:val="20"/>
        </w:rPr>
        <w:t>należały</w:t>
      </w:r>
      <w:r w:rsidR="00E9473E">
        <w:rPr>
          <w:rFonts w:ascii="IBC SOLAR ExtraBold" w:eastAsia="IBC SOLAR ExtraBold" w:hAnsi="IBC SOLAR ExtraBold" w:cs="IBC SOLAR ExtraBold"/>
          <w:sz w:val="20"/>
          <w:szCs w:val="20"/>
        </w:rPr>
        <w:t xml:space="preserve"> wysokość budynków ponad 50 metrów powyżej poziomu gruntu </w:t>
      </w:r>
      <w:r w:rsidR="007472AC">
        <w:rPr>
          <w:rFonts w:ascii="IBC SOLAR ExtraBold" w:eastAsia="IBC SOLAR ExtraBold" w:hAnsi="IBC SOLAR ExtraBold" w:cs="IBC SOLAR ExtraBold"/>
          <w:sz w:val="20"/>
          <w:szCs w:val="20"/>
        </w:rPr>
        <w:t>oraz wynikająca z tego ekspozycja na silne wiatry, osiągające niekiedy prędkość do 115 km/h. Do</w:t>
      </w:r>
      <w:r w:rsidR="00A22DF7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B25226">
        <w:rPr>
          <w:rFonts w:ascii="IBC SOLAR ExtraBold" w:eastAsia="IBC SOLAR ExtraBold" w:hAnsi="IBC SOLAR ExtraBold" w:cs="IBC SOLAR ExtraBold"/>
          <w:sz w:val="20"/>
          <w:szCs w:val="20"/>
        </w:rPr>
        <w:t xml:space="preserve">tej listy dodać trzeba także długi okres eksploatacji </w:t>
      </w:r>
      <w:r w:rsidR="001040A0">
        <w:rPr>
          <w:rFonts w:ascii="IBC SOLAR ExtraBold" w:eastAsia="IBC SOLAR ExtraBold" w:hAnsi="IBC SOLAR ExtraBold" w:cs="IBC SOLAR ExtraBold"/>
          <w:sz w:val="20"/>
          <w:szCs w:val="20"/>
        </w:rPr>
        <w:t>(bloki mieszkalne</w:t>
      </w:r>
      <w:r w:rsidR="009D3213">
        <w:rPr>
          <w:rFonts w:ascii="IBC SOLAR ExtraBold" w:eastAsia="IBC SOLAR ExtraBold" w:hAnsi="IBC SOLAR ExtraBold" w:cs="IBC SOLAR ExtraBold"/>
          <w:sz w:val="20"/>
          <w:szCs w:val="20"/>
        </w:rPr>
        <w:t xml:space="preserve"> zostały wybudowane ponad 40 lat temu) </w:t>
      </w:r>
      <w:r w:rsidR="00B25226">
        <w:rPr>
          <w:rFonts w:ascii="IBC SOLAR ExtraBold" w:eastAsia="IBC SOLAR ExtraBold" w:hAnsi="IBC SOLAR ExtraBold" w:cs="IBC SOLAR ExtraBold"/>
          <w:sz w:val="20"/>
          <w:szCs w:val="20"/>
        </w:rPr>
        <w:t xml:space="preserve">oraz </w:t>
      </w:r>
      <w:r w:rsidR="002369C9">
        <w:rPr>
          <w:rFonts w:ascii="IBC SOLAR ExtraBold" w:eastAsia="IBC SOLAR ExtraBold" w:hAnsi="IBC SOLAR ExtraBold" w:cs="IBC SOLAR ExtraBold"/>
          <w:sz w:val="20"/>
          <w:szCs w:val="20"/>
        </w:rPr>
        <w:t>obostrzenia dotyczące dopuszczalnego obciążenia powi</w:t>
      </w:r>
      <w:r w:rsidR="00763654">
        <w:rPr>
          <w:rFonts w:ascii="IBC SOLAR ExtraBold" w:eastAsia="IBC SOLAR ExtraBold" w:hAnsi="IBC SOLAR ExtraBold" w:cs="IBC SOLAR ExtraBold"/>
          <w:sz w:val="20"/>
          <w:szCs w:val="20"/>
        </w:rPr>
        <w:t xml:space="preserve">erzchni dachu. </w:t>
      </w:r>
    </w:p>
    <w:p w14:paraId="5A200110" w14:textId="04389C06" w:rsidR="00F87BD0" w:rsidRPr="000B106C" w:rsidRDefault="009D3213" w:rsidP="002A0465">
      <w:pPr>
        <w:pStyle w:val="Normal0"/>
        <w:spacing w:line="276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 w:rsidRPr="000619A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Te wszystkie czynniki </w:t>
      </w:r>
      <w:r w:rsidR="0032144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popchnęły nas w kierunku szukania rozwiązania</w:t>
      </w:r>
      <w:r w:rsidR="00916AA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zapewniającego</w:t>
      </w:r>
      <w:r w:rsidR="00321444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wydajność i bezpieczeństwo przy jednoczesnym zmniejszeniu wagi całego systemu</w:t>
      </w:r>
      <w:r w:rsidR="002F479A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PV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6E6231">
        <w:rPr>
          <w:rFonts w:ascii="IBC SOLAR ExtraBold" w:eastAsia="IBC SOLAR ExtraBold" w:hAnsi="IBC SOLAR ExtraBold" w:cs="IBC SOLAR ExtraBold"/>
          <w:sz w:val="20"/>
          <w:szCs w:val="20"/>
        </w:rPr>
        <w:t xml:space="preserve">– </w:t>
      </w:r>
      <w:r w:rsidR="006E6231" w:rsidRPr="000B106C">
        <w:rPr>
          <w:rFonts w:ascii="IBC SOLAR ExtraBold" w:eastAsia="IBC SOLAR ExtraBold" w:hAnsi="IBC SOLAR ExtraBold" w:cs="IBC SOLAR ExtraBold"/>
          <w:sz w:val="20"/>
          <w:szCs w:val="20"/>
        </w:rPr>
        <w:t xml:space="preserve">tłumaczy Mariusz Wilk, Country Manager w IBC SOLAR Polska. </w:t>
      </w:r>
      <w:r w:rsidR="006E6231">
        <w:rPr>
          <w:rFonts w:ascii="IBC SOLAR ExtraBold" w:eastAsia="IBC SOLAR ExtraBold" w:hAnsi="IBC SOLAR ExtraBold" w:cs="IBC SOLAR ExtraBold"/>
          <w:sz w:val="20"/>
          <w:szCs w:val="20"/>
        </w:rPr>
        <w:t xml:space="preserve">Firma dostarczyła do projektu </w:t>
      </w:r>
      <w:r w:rsidR="006E6231">
        <w:rPr>
          <w:sz w:val="20"/>
          <w:szCs w:val="20"/>
        </w:rPr>
        <w:t xml:space="preserve">moduły fotowoltaiczne i zaadaptowane specjalnie na potrzeby </w:t>
      </w:r>
      <w:r w:rsidR="00837F88">
        <w:rPr>
          <w:sz w:val="20"/>
          <w:szCs w:val="20"/>
        </w:rPr>
        <w:t>poznańskiego przedsięwzięcia</w:t>
      </w:r>
      <w:r w:rsidR="006E6231">
        <w:rPr>
          <w:sz w:val="20"/>
          <w:szCs w:val="20"/>
        </w:rPr>
        <w:t xml:space="preserve"> struktury montażowe. </w:t>
      </w:r>
      <w:r w:rsidR="004E192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Wykorzystaliśmy w tej inwestycji nasz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ą</w:t>
      </w:r>
      <w:r w:rsidR="004E192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proofErr w:type="spellStart"/>
      <w:r w:rsidR="00B7118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bezbalastow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ą</w:t>
      </w:r>
      <w:proofErr w:type="spellEnd"/>
      <w:r w:rsidR="00B7118F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konstrukcję</w:t>
      </w:r>
      <w:r w:rsidR="00A4155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, któr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a</w:t>
      </w:r>
      <w:r w:rsidR="00A4155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umożliwia posadowienie</w:t>
      </w:r>
      <w:r w:rsidR="0034372D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instalacji</w:t>
      </w:r>
      <w:r w:rsidR="00916AA8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34372D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na dachu płaskim bez</w:t>
      </w:r>
      <w:r w:rsidR="001D079C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przebijania powierzchni dachu </w:t>
      </w:r>
      <w:r w:rsidR="002A0465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i bez</w:t>
      </w:r>
      <w:r w:rsidR="0034372D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dociążania </w:t>
      </w:r>
      <w:r w:rsidR="006E623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go dodatkowym balastem</w:t>
      </w:r>
      <w:r w:rsidR="0077245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 xml:space="preserve"> </w:t>
      </w:r>
      <w:r w:rsidR="00772451" w:rsidRPr="00772451">
        <w:rPr>
          <w:rFonts w:ascii="IBC SOLAR ExtraBold" w:eastAsia="IBC SOLAR ExtraBold" w:hAnsi="IBC SOLAR ExtraBold" w:cs="IBC SOLAR ExtraBold"/>
          <w:sz w:val="20"/>
          <w:szCs w:val="20"/>
        </w:rPr>
        <w:t>– tłumaczy</w:t>
      </w:r>
      <w:r w:rsidR="00837F88">
        <w:rPr>
          <w:rFonts w:ascii="IBC SOLAR ExtraBold" w:eastAsia="IBC SOLAR ExtraBold" w:hAnsi="IBC SOLAR ExtraBold" w:cs="IBC SOLAR ExtraBold"/>
          <w:sz w:val="20"/>
          <w:szCs w:val="20"/>
        </w:rPr>
        <w:t xml:space="preserve"> Wilk</w:t>
      </w:r>
      <w:r w:rsidR="00772451">
        <w:rPr>
          <w:rFonts w:ascii="IBC SOLAR ExtraBold" w:eastAsia="IBC SOLAR ExtraBold" w:hAnsi="IBC SOLAR ExtraBold" w:cs="IBC SOLAR ExtraBold"/>
          <w:i/>
          <w:iCs/>
          <w:sz w:val="20"/>
          <w:szCs w:val="20"/>
        </w:rPr>
        <w:t>.</w:t>
      </w:r>
    </w:p>
    <w:p w14:paraId="657A572F" w14:textId="28610FC7" w:rsidR="00C35818" w:rsidRDefault="00C35818" w:rsidP="003B5719">
      <w:pPr>
        <w:pStyle w:val="Normal0"/>
        <w:spacing w:line="276" w:lineRule="auto"/>
        <w:ind w:left="1843" w:right="454"/>
        <w:jc w:val="both"/>
        <w:rPr>
          <w:rFonts w:ascii="IBC SOLAR ExtraBold" w:eastAsia="IBC SOLAR ExtraBold" w:hAnsi="IBC SOLAR ExtraBold" w:cs="IBC SOLAR ExtraBold"/>
          <w:sz w:val="20"/>
          <w:szCs w:val="20"/>
        </w:rPr>
      </w:pPr>
      <w:r>
        <w:rPr>
          <w:rFonts w:ascii="IBC SOLAR ExtraBold" w:eastAsia="IBC SOLAR ExtraBold" w:hAnsi="IBC SOLAR ExtraBold" w:cs="IBC SOLAR ExtraBold"/>
          <w:sz w:val="20"/>
          <w:szCs w:val="20"/>
        </w:rPr>
        <w:t xml:space="preserve">Bezinwazyjne </w:t>
      </w:r>
      <w:r w:rsidR="0016078D">
        <w:rPr>
          <w:rFonts w:ascii="IBC SOLAR ExtraBold" w:eastAsia="IBC SOLAR ExtraBold" w:hAnsi="IBC SOLAR ExtraBold" w:cs="IBC SOLAR ExtraBold"/>
          <w:sz w:val="20"/>
          <w:szCs w:val="20"/>
        </w:rPr>
        <w:t>systemy</w:t>
      </w:r>
      <w:r w:rsidRPr="00C35818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proofErr w:type="spellStart"/>
      <w:r w:rsidRPr="00C35818">
        <w:rPr>
          <w:rFonts w:ascii="IBC SOLAR ExtraBold" w:eastAsia="IBC SOLAR ExtraBold" w:hAnsi="IBC SOLAR ExtraBold" w:cs="IBC SOLAR ExtraBold"/>
          <w:sz w:val="20"/>
          <w:szCs w:val="20"/>
        </w:rPr>
        <w:t>bezbalastowe</w:t>
      </w:r>
      <w:proofErr w:type="spellEnd"/>
      <w:r w:rsidRPr="00C35818">
        <w:rPr>
          <w:rFonts w:ascii="IBC SOLAR ExtraBold" w:eastAsia="IBC SOLAR ExtraBold" w:hAnsi="IBC SOLAR ExtraBold" w:cs="IBC SOLAR ExtraBold"/>
          <w:sz w:val="20"/>
          <w:szCs w:val="20"/>
        </w:rPr>
        <w:t xml:space="preserve"> zastosowane na budynkach PSM Winogrady stosuje się już od kilku lat w Szwecji. </w:t>
      </w:r>
      <w:r w:rsidR="00FA4EF8">
        <w:rPr>
          <w:rFonts w:ascii="IBC SOLAR ExtraBold" w:eastAsia="IBC SOLAR ExtraBold" w:hAnsi="IBC SOLAR ExtraBold" w:cs="IBC SOLAR ExtraBold"/>
          <w:sz w:val="20"/>
          <w:szCs w:val="20"/>
        </w:rPr>
        <w:t xml:space="preserve">Wykorzystuje się do nich lekkie konstrukcje montażowe, które są przytwierdzane do połaci dachowej </w:t>
      </w:r>
      <w:r w:rsidR="00FA4EF8" w:rsidRPr="00FA4EF8">
        <w:rPr>
          <w:rFonts w:ascii="IBC SOLAR ExtraBold" w:eastAsia="IBC SOLAR ExtraBold" w:hAnsi="IBC SOLAR ExtraBold" w:cs="IBC SOLAR ExtraBold"/>
          <w:sz w:val="20"/>
          <w:szCs w:val="20"/>
        </w:rPr>
        <w:t xml:space="preserve">za pomocą specjalnych </w:t>
      </w:r>
      <w:proofErr w:type="spellStart"/>
      <w:r w:rsidR="00FA4EF8" w:rsidRPr="00FA4EF8">
        <w:rPr>
          <w:rFonts w:ascii="IBC SOLAR ExtraBold" w:eastAsia="IBC SOLAR ExtraBold" w:hAnsi="IBC SOLAR ExtraBold" w:cs="IBC SOLAR ExtraBold"/>
          <w:sz w:val="20"/>
          <w:szCs w:val="20"/>
        </w:rPr>
        <w:t>mocowników</w:t>
      </w:r>
      <w:proofErr w:type="spellEnd"/>
      <w:r w:rsidR="00FA4EF8" w:rsidRPr="00FA4EF8">
        <w:rPr>
          <w:rFonts w:ascii="IBC SOLAR ExtraBold" w:eastAsia="IBC SOLAR ExtraBold" w:hAnsi="IBC SOLAR ExtraBold" w:cs="IBC SOLAR ExtraBold"/>
          <w:sz w:val="20"/>
          <w:szCs w:val="20"/>
        </w:rPr>
        <w:t xml:space="preserve"> zgrzewanych do </w:t>
      </w:r>
      <w:r w:rsidR="00FA4EF8" w:rsidRPr="00FA4EF8">
        <w:rPr>
          <w:rFonts w:ascii="IBC SOLAR ExtraBold" w:eastAsia="IBC SOLAR ExtraBold" w:hAnsi="IBC SOLAR ExtraBold" w:cs="IBC SOLAR ExtraBold"/>
          <w:sz w:val="20"/>
          <w:szCs w:val="20"/>
        </w:rPr>
        <w:lastRenderedPageBreak/>
        <w:t xml:space="preserve">powierzchni </w:t>
      </w:r>
      <w:r w:rsidR="00FA4EF8">
        <w:rPr>
          <w:rFonts w:ascii="IBC SOLAR ExtraBold" w:eastAsia="IBC SOLAR ExtraBold" w:hAnsi="IBC SOLAR ExtraBold" w:cs="IBC SOLAR ExtraBold"/>
          <w:sz w:val="20"/>
          <w:szCs w:val="20"/>
        </w:rPr>
        <w:t>dachu</w:t>
      </w:r>
      <w:r w:rsidR="00FA4EF8" w:rsidRPr="00FA4EF8">
        <w:rPr>
          <w:rFonts w:ascii="IBC SOLAR ExtraBold" w:eastAsia="IBC SOLAR ExtraBold" w:hAnsi="IBC SOLAR ExtraBold" w:cs="IBC SOLAR ExtraBold"/>
          <w:sz w:val="20"/>
          <w:szCs w:val="20"/>
        </w:rPr>
        <w:t>.</w:t>
      </w:r>
      <w:r w:rsidR="00FA4EF8">
        <w:rPr>
          <w:rFonts w:ascii="IBC SOLAR ExtraBold" w:eastAsia="IBC SOLAR ExtraBold" w:hAnsi="IBC SOLAR ExtraBold" w:cs="IBC SOLAR ExtraBold"/>
          <w:sz w:val="20"/>
          <w:szCs w:val="20"/>
        </w:rPr>
        <w:t xml:space="preserve"> </w:t>
      </w:r>
      <w:r w:rsidR="0016078D">
        <w:rPr>
          <w:rFonts w:ascii="IBC SOLAR ExtraBold" w:eastAsia="IBC SOLAR ExtraBold" w:hAnsi="IBC SOLAR ExtraBold" w:cs="IBC SOLAR ExtraBold"/>
          <w:sz w:val="20"/>
          <w:szCs w:val="20"/>
        </w:rPr>
        <w:t>To rozwiązanie pozwala zagospodarować dachy</w:t>
      </w:r>
      <w:r w:rsidR="0016078D" w:rsidRPr="00C35818">
        <w:rPr>
          <w:rFonts w:ascii="IBC SOLAR ExtraBold" w:eastAsia="IBC SOLAR ExtraBold" w:hAnsi="IBC SOLAR ExtraBold" w:cs="IBC SOLAR ExtraBold"/>
          <w:sz w:val="20"/>
          <w:szCs w:val="20"/>
        </w:rPr>
        <w:t>, do tej pory wykluczon</w:t>
      </w:r>
      <w:r w:rsidR="0016078D">
        <w:rPr>
          <w:rFonts w:ascii="IBC SOLAR ExtraBold" w:eastAsia="IBC SOLAR ExtraBold" w:hAnsi="IBC SOLAR ExtraBold" w:cs="IBC SOLAR ExtraBold"/>
          <w:sz w:val="20"/>
          <w:szCs w:val="20"/>
        </w:rPr>
        <w:t>e</w:t>
      </w:r>
      <w:r w:rsidR="0016078D" w:rsidRPr="00C35818">
        <w:rPr>
          <w:rFonts w:ascii="IBC SOLAR ExtraBold" w:eastAsia="IBC SOLAR ExtraBold" w:hAnsi="IBC SOLAR ExtraBold" w:cs="IBC SOLAR ExtraBold"/>
          <w:sz w:val="20"/>
          <w:szCs w:val="20"/>
        </w:rPr>
        <w:t xml:space="preserve"> z możliwości montażu fotowoltaiki z uwagi na wymagany balast.  </w:t>
      </w:r>
    </w:p>
    <w:p w14:paraId="03C9B03A" w14:textId="77777777" w:rsidR="003B5719" w:rsidRDefault="003B5719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</w:p>
    <w:p w14:paraId="3D0B5CB7" w14:textId="672EA701" w:rsidR="00AE1FA8" w:rsidRDefault="0016078D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>
        <w:rPr>
          <w:rFonts w:ascii="IBC SOLAR" w:eastAsia="IBC SOLAR" w:hAnsi="IBC SOLAR" w:cs="IBC SOLAR"/>
          <w:sz w:val="18"/>
          <w:szCs w:val="18"/>
        </w:rPr>
        <w:t>- - - - -</w:t>
      </w:r>
    </w:p>
    <w:p w14:paraId="79F81873" w14:textId="01E9AF00" w:rsidR="006209C2" w:rsidRDefault="35DDEF29" w:rsidP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>
        <w:rPr>
          <w:rFonts w:ascii="IBC SOLAR" w:eastAsia="IBC SOLAR" w:hAnsi="IBC SOLAR" w:cs="IBC SOLAR"/>
          <w:sz w:val="18"/>
          <w:szCs w:val="18"/>
        </w:rPr>
        <w:t>O IBC SOLAR</w:t>
      </w:r>
    </w:p>
    <w:p w14:paraId="0000000F" w14:textId="5D9B0079" w:rsidR="006209C2" w:rsidRPr="008F5AA2" w:rsidRDefault="35DDEF29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>IBC SOLAR jest wiodącym dostawcą kompleksowych rozwiązań i usług w zakresie fotowoltaiki i</w:t>
      </w:r>
      <w:r w:rsidR="006A1CD0">
        <w:rPr>
          <w:rFonts w:ascii="IBC SOLAR" w:eastAsia="IBC SOLAR" w:hAnsi="IBC SOLAR" w:cs="IBC SOLAR"/>
          <w:sz w:val="18"/>
          <w:szCs w:val="18"/>
        </w:rPr>
        <w:t> </w:t>
      </w:r>
      <w:r w:rsidR="00FE3A8A">
        <w:rPr>
          <w:rFonts w:ascii="IBC SOLAR" w:eastAsia="IBC SOLAR" w:hAnsi="IBC SOLAR" w:cs="IBC SOLAR"/>
          <w:sz w:val="18"/>
          <w:szCs w:val="18"/>
        </w:rPr>
        <w:t>magazynowania energii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. Firma oferuje 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całościowe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systemy i obejmuje cały zakres produktów, od </w:t>
      </w:r>
      <w:r w:rsidR="008F7FB9" w:rsidRPr="008F5AA2">
        <w:rPr>
          <w:rFonts w:ascii="IBC SOLAR" w:eastAsia="IBC SOLAR" w:hAnsi="IBC SOLAR" w:cs="IBC SOLAR"/>
          <w:sz w:val="18"/>
          <w:szCs w:val="18"/>
        </w:rPr>
        <w:t>projektowania</w:t>
      </w:r>
      <w:r w:rsidR="00CC1A44">
        <w:rPr>
          <w:rFonts w:ascii="IBC SOLAR" w:eastAsia="IBC SOLAR" w:hAnsi="IBC SOLAR" w:cs="IBC SOLAR"/>
          <w:sz w:val="18"/>
          <w:szCs w:val="18"/>
        </w:rPr>
        <w:t>, aż</w:t>
      </w:r>
      <w:r w:rsidR="008F7FB9" w:rsidRPr="008F5AA2">
        <w:rPr>
          <w:rFonts w:ascii="IBC SOLAR" w:eastAsia="IBC SOLAR" w:hAnsi="IBC SOLAR" w:cs="IBC SOLAR"/>
          <w:sz w:val="18"/>
          <w:szCs w:val="18"/>
        </w:rPr>
        <w:t xml:space="preserve">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po oddanie systemów fotowoltaicznych pod klucz. Oferta obejmuje rozwiązania energetyczne dla domów prywatnych, handlu i przemysłu, a także parków słonecznych. W tych </w:t>
      </w:r>
      <w:r w:rsidR="00C57BBA">
        <w:rPr>
          <w:rFonts w:ascii="IBC SOLAR" w:eastAsia="IBC SOLAR" w:hAnsi="IBC SOLAR" w:cs="IBC SOLAR"/>
          <w:sz w:val="18"/>
          <w:szCs w:val="18"/>
        </w:rPr>
        <w:t>obszarach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 IBC SOLAR zajmuje się opracowywaniem projektów i generalnym wykonawstwem, a także planowaniem, realizacją i sprzedażą dużych projektów </w:t>
      </w:r>
      <w:r w:rsidR="00CA7F09">
        <w:rPr>
          <w:rFonts w:ascii="IBC SOLAR" w:eastAsia="IBC SOLAR" w:hAnsi="IBC SOLAR" w:cs="IBC SOLAR"/>
          <w:sz w:val="18"/>
          <w:szCs w:val="18"/>
        </w:rPr>
        <w:t xml:space="preserve">solarnych </w:t>
      </w:r>
      <w:r w:rsidRPr="008F5AA2">
        <w:rPr>
          <w:rFonts w:ascii="IBC SOLAR" w:eastAsia="IBC SOLAR" w:hAnsi="IBC SOLAR" w:cs="IBC SOLAR"/>
          <w:sz w:val="18"/>
          <w:szCs w:val="18"/>
        </w:rPr>
        <w:t xml:space="preserve">na całym świecie. IBC SOLAR ściśle współpracuje z siecią partnerów Premium, którzy zapewniają kompetentną i wysokiej jakości instalację systemów na całym świecie.    </w:t>
      </w:r>
    </w:p>
    <w:p w14:paraId="00000010" w14:textId="77777777" w:rsidR="006209C2" w:rsidRPr="008F5AA2" w:rsidRDefault="00742378">
      <w:pPr>
        <w:pStyle w:val="Normal0"/>
        <w:spacing w:line="240" w:lineRule="auto"/>
        <w:ind w:left="1843" w:right="454"/>
        <w:jc w:val="both"/>
        <w:rPr>
          <w:rFonts w:ascii="IBC SOLAR" w:eastAsia="IBC SOLAR" w:hAnsi="IBC SOLAR" w:cs="IBC SOLAR"/>
          <w:sz w:val="18"/>
          <w:szCs w:val="18"/>
        </w:rPr>
      </w:pPr>
      <w:r w:rsidRPr="008F5AA2">
        <w:rPr>
          <w:rFonts w:ascii="IBC SOLAR" w:eastAsia="IBC SOLAR" w:hAnsi="IBC SOLAR" w:cs="IBC SOLAR"/>
          <w:sz w:val="18"/>
          <w:szCs w:val="18"/>
        </w:rPr>
        <w:t xml:space="preserve">Firma IBC SOLAR została założona w 1982 roku w Bad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Staffelstein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przez Udo </w:t>
      </w:r>
      <w:proofErr w:type="spellStart"/>
      <w:r w:rsidRPr="008F5AA2">
        <w:rPr>
          <w:rFonts w:ascii="IBC SOLAR" w:eastAsia="IBC SOLAR" w:hAnsi="IBC SOLAR" w:cs="IBC SOLAR"/>
          <w:sz w:val="18"/>
          <w:szCs w:val="18"/>
        </w:rPr>
        <w:t>Möhrstedta</w:t>
      </w:r>
      <w:proofErr w:type="spellEnd"/>
      <w:r w:rsidRPr="008F5AA2">
        <w:rPr>
          <w:rFonts w:ascii="IBC SOLAR" w:eastAsia="IBC SOLAR" w:hAnsi="IBC SOLAR" w:cs="IBC SOLAR"/>
          <w:sz w:val="18"/>
          <w:szCs w:val="18"/>
        </w:rPr>
        <w:t xml:space="preserve"> i obecnie jest pionierem w dziedzinie rewolucji energetycznej w ponad 30 krajach.  </w:t>
      </w:r>
    </w:p>
    <w:sectPr w:rsidR="006209C2" w:rsidRPr="008F5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707" w:bottom="993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335A" w14:textId="77777777" w:rsidR="000F7AD7" w:rsidRDefault="000F7AD7">
      <w:pPr>
        <w:spacing w:after="0" w:line="240" w:lineRule="auto"/>
      </w:pPr>
      <w:r>
        <w:separator/>
      </w:r>
    </w:p>
  </w:endnote>
  <w:endnote w:type="continuationSeparator" w:id="0">
    <w:p w14:paraId="726B9D74" w14:textId="77777777" w:rsidR="000F7AD7" w:rsidRDefault="000F7AD7">
      <w:pPr>
        <w:spacing w:after="0" w:line="240" w:lineRule="auto"/>
      </w:pPr>
      <w:r>
        <w:continuationSeparator/>
      </w:r>
    </w:p>
  </w:endnote>
  <w:endnote w:type="continuationNotice" w:id="1">
    <w:p w14:paraId="62FD2D63" w14:textId="77777777" w:rsidR="000F7AD7" w:rsidRDefault="000F7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BC SOLAR DemiBold">
    <w:altName w:val="Calibri"/>
    <w:panose1 w:val="00000000000000000000"/>
    <w:charset w:val="00"/>
    <w:family w:val="swiss"/>
    <w:notTrueType/>
    <w:pitch w:val="variable"/>
    <w:sig w:usb0="A000027F" w:usb1="5000A4FB" w:usb2="00000000" w:usb3="00000000" w:csb0="00000197" w:csb1="00000000"/>
  </w:font>
  <w:font w:name="IBC SOLAR">
    <w:altName w:val="Calibri"/>
    <w:panose1 w:val="00000000000000000000"/>
    <w:charset w:val="00"/>
    <w:family w:val="swiss"/>
    <w:notTrueType/>
    <w:pitch w:val="variable"/>
    <w:sig w:usb0="A000027F" w:usb1="5000A4FB" w:usb2="00000000" w:usb3="00000000" w:csb0="00000197" w:csb1="00000000"/>
  </w:font>
  <w:font w:name="IBC SOLAR ExtraBold">
    <w:altName w:val="Calibri"/>
    <w:charset w:val="00"/>
    <w:family w:val="swiss"/>
    <w:pitch w:val="variable"/>
    <w:sig w:usb0="A000027F" w:usb1="5000A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040A" w14:textId="77777777" w:rsidR="00D75632" w:rsidRDefault="00D75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08D32203" w:rsidR="006209C2" w:rsidRDefault="006209C2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975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6209C2" w14:paraId="0E27B00A" w14:textId="77777777">
      <w:tc>
        <w:tcPr>
          <w:tcW w:w="3250" w:type="dxa"/>
        </w:tcPr>
        <w:p w14:paraId="00000013" w14:textId="6ADF6259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14:paraId="00000014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14:paraId="00000015" w14:textId="77777777" w:rsidR="006209C2" w:rsidRDefault="006209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16" w14:textId="77777777" w:rsidR="006209C2" w:rsidRDefault="006209C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C2C6" w14:textId="77777777" w:rsidR="00D75632" w:rsidRDefault="00D75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FAF1" w14:textId="77777777" w:rsidR="000F7AD7" w:rsidRDefault="000F7AD7">
      <w:pPr>
        <w:spacing w:after="0" w:line="240" w:lineRule="auto"/>
      </w:pPr>
      <w:r>
        <w:separator/>
      </w:r>
    </w:p>
  </w:footnote>
  <w:footnote w:type="continuationSeparator" w:id="0">
    <w:p w14:paraId="045FC37C" w14:textId="77777777" w:rsidR="000F7AD7" w:rsidRDefault="000F7AD7">
      <w:pPr>
        <w:spacing w:after="0" w:line="240" w:lineRule="auto"/>
      </w:pPr>
      <w:r>
        <w:continuationSeparator/>
      </w:r>
    </w:p>
  </w:footnote>
  <w:footnote w:type="continuationNotice" w:id="1">
    <w:p w14:paraId="39E4E2E3" w14:textId="77777777" w:rsidR="000F7AD7" w:rsidRDefault="000F7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6292" w14:textId="77777777" w:rsidR="00D75632" w:rsidRDefault="00D756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26CC903A" w:rsidR="006209C2" w:rsidRDefault="00D7563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66FF1A2B" wp14:editId="585F96EC">
              <wp:simplePos x="0" y="0"/>
              <wp:positionH relativeFrom="column">
                <wp:posOffset>-636030</wp:posOffset>
              </wp:positionH>
              <wp:positionV relativeFrom="paragraph">
                <wp:posOffset>3479800</wp:posOffset>
              </wp:positionV>
              <wp:extent cx="1655805" cy="2730482"/>
              <wp:effectExtent l="0" t="0" r="8255" b="13335"/>
              <wp:wrapNone/>
              <wp:docPr id="48" name="Prostoką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5805" cy="27304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72A665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A37501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DAB6C7B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02EB378F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6A05A809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5A39BBE3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4DC851BC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Informacja prasowa</w:t>
                          </w:r>
                        </w:p>
                        <w:p w14:paraId="41C8F396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283" w:firstLine="283"/>
                            <w:textDirection w:val="btLr"/>
                          </w:pPr>
                        </w:p>
                        <w:p w14:paraId="72A3D3EC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0D0B940D" w14:textId="77777777" w:rsidR="006209C2" w:rsidRDefault="006209C2">
                          <w:pPr>
                            <w:pStyle w:val="Normal0"/>
                            <w:spacing w:after="0" w:line="240" w:lineRule="auto"/>
                            <w:ind w:left="1411" w:firstLine="283"/>
                            <w:textDirection w:val="btLr"/>
                          </w:pPr>
                        </w:p>
                        <w:p w14:paraId="3588B2B3" w14:textId="77777777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 DemiBold" w:eastAsia="IBC SOLAR DemiBold" w:hAnsi="IBC SOLAR DemiBold" w:cs="IBC SOLAR DemiBold"/>
                              <w:color w:val="DF4432"/>
                              <w:sz w:val="20"/>
                            </w:rPr>
                            <w:t>Kontakt dla mediów:</w:t>
                          </w:r>
                        </w:p>
                        <w:p w14:paraId="0282554C" w14:textId="41D5EC3B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Agnieszka Mrozowska</w:t>
                          </w:r>
                        </w:p>
                        <w:p w14:paraId="56A92F6A" w14:textId="750001C8" w:rsidR="006209C2" w:rsidRDefault="00742378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 xml:space="preserve">tel. (+48) </w:t>
                          </w:r>
                          <w:r w:rsidR="0010736B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666-300-051</w:t>
                          </w:r>
                        </w:p>
                        <w:p w14:paraId="30816DA3" w14:textId="36D91634" w:rsidR="006209C2" w:rsidRDefault="0010736B" w:rsidP="00D75632">
                          <w:pPr>
                            <w:pStyle w:val="Normal0"/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a.mrozowska</w:t>
                          </w:r>
                          <w:r w:rsidR="00742378">
                            <w:rPr>
                              <w:rFonts w:ascii="IBC SOLAR" w:eastAsia="IBC SOLAR" w:hAnsi="IBC SOLAR" w:cs="IBC SOLAR"/>
                              <w:color w:val="DF4432"/>
                              <w:sz w:val="20"/>
                            </w:rPr>
                            <w:t>@planetpartners.pl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F1A2B" id="Prostokąt 48" o:spid="_x0000_s1026" style="position:absolute;margin-left:-50.1pt;margin-top:274pt;width:130.4pt;height:2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72A665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A37501D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DAB6C7B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02EB378F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6A05A809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5A39BBE3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4DC851BC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Informacja prasowa</w:t>
                    </w:r>
                  </w:p>
                  <w:p w14:paraId="41C8F396" w14:textId="77777777" w:rsidR="006209C2" w:rsidRDefault="006209C2">
                    <w:pPr>
                      <w:pStyle w:val="Normal0"/>
                      <w:spacing w:after="0" w:line="240" w:lineRule="auto"/>
                      <w:ind w:left="283" w:firstLine="283"/>
                      <w:textDirection w:val="btLr"/>
                    </w:pPr>
                  </w:p>
                  <w:p w14:paraId="72A3D3EC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0D0B940D" w14:textId="77777777" w:rsidR="006209C2" w:rsidRDefault="006209C2">
                    <w:pPr>
                      <w:pStyle w:val="Normal0"/>
                      <w:spacing w:after="0" w:line="240" w:lineRule="auto"/>
                      <w:ind w:left="1411" w:firstLine="283"/>
                      <w:textDirection w:val="btLr"/>
                    </w:pPr>
                  </w:p>
                  <w:p w14:paraId="3588B2B3" w14:textId="77777777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 DemiBold" w:eastAsia="IBC SOLAR DemiBold" w:hAnsi="IBC SOLAR DemiBold" w:cs="IBC SOLAR DemiBold"/>
                        <w:color w:val="DF4432"/>
                        <w:sz w:val="20"/>
                      </w:rPr>
                      <w:t>Kontakt dla mediów:</w:t>
                    </w:r>
                  </w:p>
                  <w:p w14:paraId="0282554C" w14:textId="41D5EC3B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Agnieszka Mrozowska</w:t>
                    </w:r>
                  </w:p>
                  <w:p w14:paraId="56A92F6A" w14:textId="750001C8" w:rsidR="006209C2" w:rsidRDefault="00742378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 xml:space="preserve">tel. (+48) </w:t>
                    </w:r>
                    <w:r w:rsidR="0010736B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666-300-051</w:t>
                    </w:r>
                  </w:p>
                  <w:p w14:paraId="30816DA3" w14:textId="36D91634" w:rsidR="006209C2" w:rsidRDefault="0010736B" w:rsidP="00D75632">
                    <w:pPr>
                      <w:pStyle w:val="Normal0"/>
                      <w:spacing w:after="0" w:line="240" w:lineRule="auto"/>
                      <w:textDirection w:val="btLr"/>
                    </w:pPr>
                    <w:r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a.mrozowska</w:t>
                    </w:r>
                    <w:r w:rsidR="00742378">
                      <w:rPr>
                        <w:rFonts w:ascii="IBC SOLAR" w:eastAsia="IBC SOLAR" w:hAnsi="IBC SOLAR" w:cs="IBC SOLAR"/>
                        <w:color w:val="DF4432"/>
                        <w:sz w:val="20"/>
                      </w:rPr>
                      <w:t>@planetpartners.pl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FDB716D" wp14:editId="07777777">
          <wp:simplePos x="0" y="0"/>
          <wp:positionH relativeFrom="column">
            <wp:posOffset>-900751</wp:posOffset>
          </wp:positionH>
          <wp:positionV relativeFrom="paragraph">
            <wp:posOffset>-435931</wp:posOffset>
          </wp:positionV>
          <wp:extent cx="7561482" cy="10695839"/>
          <wp:effectExtent l="0" t="0" r="0" b="0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482" cy="10695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875" w14:textId="77777777" w:rsidR="00D75632" w:rsidRDefault="00D756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5AD22"/>
    <w:rsid w:val="00017B46"/>
    <w:rsid w:val="000457E0"/>
    <w:rsid w:val="0005154E"/>
    <w:rsid w:val="00051AD6"/>
    <w:rsid w:val="00053A4B"/>
    <w:rsid w:val="000619A1"/>
    <w:rsid w:val="00063A96"/>
    <w:rsid w:val="00074476"/>
    <w:rsid w:val="00081A15"/>
    <w:rsid w:val="000834A0"/>
    <w:rsid w:val="000A4D2D"/>
    <w:rsid w:val="000B106C"/>
    <w:rsid w:val="000E2FEE"/>
    <w:rsid w:val="000E72E7"/>
    <w:rsid w:val="000F7AD7"/>
    <w:rsid w:val="001040A0"/>
    <w:rsid w:val="0010736B"/>
    <w:rsid w:val="00117850"/>
    <w:rsid w:val="00120105"/>
    <w:rsid w:val="001308BB"/>
    <w:rsid w:val="00140B65"/>
    <w:rsid w:val="0016078D"/>
    <w:rsid w:val="0017086F"/>
    <w:rsid w:val="00172408"/>
    <w:rsid w:val="0017610E"/>
    <w:rsid w:val="0018221B"/>
    <w:rsid w:val="001A7213"/>
    <w:rsid w:val="001C6532"/>
    <w:rsid w:val="001D079C"/>
    <w:rsid w:val="001D6728"/>
    <w:rsid w:val="001E084F"/>
    <w:rsid w:val="00200034"/>
    <w:rsid w:val="002369C9"/>
    <w:rsid w:val="00237542"/>
    <w:rsid w:val="00252FFD"/>
    <w:rsid w:val="00253DDA"/>
    <w:rsid w:val="002540F6"/>
    <w:rsid w:val="002563B0"/>
    <w:rsid w:val="002625C4"/>
    <w:rsid w:val="00276795"/>
    <w:rsid w:val="00281966"/>
    <w:rsid w:val="00283A2F"/>
    <w:rsid w:val="0029400A"/>
    <w:rsid w:val="002A0465"/>
    <w:rsid w:val="002B61C3"/>
    <w:rsid w:val="002B7A6C"/>
    <w:rsid w:val="002C0746"/>
    <w:rsid w:val="002C12FB"/>
    <w:rsid w:val="002D4E5F"/>
    <w:rsid w:val="002E177A"/>
    <w:rsid w:val="002F20B5"/>
    <w:rsid w:val="002F43CF"/>
    <w:rsid w:val="002F479A"/>
    <w:rsid w:val="002F5D20"/>
    <w:rsid w:val="002F66FC"/>
    <w:rsid w:val="00306405"/>
    <w:rsid w:val="003079FE"/>
    <w:rsid w:val="00321444"/>
    <w:rsid w:val="00321C38"/>
    <w:rsid w:val="00342E6B"/>
    <w:rsid w:val="0034372D"/>
    <w:rsid w:val="00372C9C"/>
    <w:rsid w:val="003A7142"/>
    <w:rsid w:val="003B205C"/>
    <w:rsid w:val="003B5719"/>
    <w:rsid w:val="003E7A29"/>
    <w:rsid w:val="0040588C"/>
    <w:rsid w:val="00414F14"/>
    <w:rsid w:val="00436FC1"/>
    <w:rsid w:val="00437531"/>
    <w:rsid w:val="004417E7"/>
    <w:rsid w:val="00453251"/>
    <w:rsid w:val="00466526"/>
    <w:rsid w:val="00493D83"/>
    <w:rsid w:val="004A4632"/>
    <w:rsid w:val="004C143A"/>
    <w:rsid w:val="004C7F28"/>
    <w:rsid w:val="004D3318"/>
    <w:rsid w:val="004D769F"/>
    <w:rsid w:val="004E1928"/>
    <w:rsid w:val="004E7F51"/>
    <w:rsid w:val="004F7139"/>
    <w:rsid w:val="00507A1E"/>
    <w:rsid w:val="00527B6B"/>
    <w:rsid w:val="005371F8"/>
    <w:rsid w:val="005455C3"/>
    <w:rsid w:val="00576CB1"/>
    <w:rsid w:val="0057734D"/>
    <w:rsid w:val="00582160"/>
    <w:rsid w:val="0059434E"/>
    <w:rsid w:val="005A4797"/>
    <w:rsid w:val="005B2489"/>
    <w:rsid w:val="005C0112"/>
    <w:rsid w:val="005D76CE"/>
    <w:rsid w:val="005E5A66"/>
    <w:rsid w:val="005F3391"/>
    <w:rsid w:val="00601C3E"/>
    <w:rsid w:val="00602480"/>
    <w:rsid w:val="006138EE"/>
    <w:rsid w:val="006209C2"/>
    <w:rsid w:val="00632648"/>
    <w:rsid w:val="0064361B"/>
    <w:rsid w:val="006640FD"/>
    <w:rsid w:val="0066522C"/>
    <w:rsid w:val="00685F91"/>
    <w:rsid w:val="006A1CD0"/>
    <w:rsid w:val="006B36BD"/>
    <w:rsid w:val="006D44EC"/>
    <w:rsid w:val="006E6231"/>
    <w:rsid w:val="006F48BE"/>
    <w:rsid w:val="00723C1E"/>
    <w:rsid w:val="00737DF8"/>
    <w:rsid w:val="00742378"/>
    <w:rsid w:val="007463A6"/>
    <w:rsid w:val="007472AC"/>
    <w:rsid w:val="0075490E"/>
    <w:rsid w:val="00757933"/>
    <w:rsid w:val="00760279"/>
    <w:rsid w:val="007602C3"/>
    <w:rsid w:val="00763654"/>
    <w:rsid w:val="0076509B"/>
    <w:rsid w:val="00765530"/>
    <w:rsid w:val="00772451"/>
    <w:rsid w:val="00774470"/>
    <w:rsid w:val="00781383"/>
    <w:rsid w:val="007A0177"/>
    <w:rsid w:val="007B610F"/>
    <w:rsid w:val="007D174A"/>
    <w:rsid w:val="007E7E1E"/>
    <w:rsid w:val="007F1292"/>
    <w:rsid w:val="007F14B1"/>
    <w:rsid w:val="00803B44"/>
    <w:rsid w:val="008241D1"/>
    <w:rsid w:val="00836818"/>
    <w:rsid w:val="00837F88"/>
    <w:rsid w:val="00845A14"/>
    <w:rsid w:val="008568DF"/>
    <w:rsid w:val="0086114F"/>
    <w:rsid w:val="0087208D"/>
    <w:rsid w:val="00891F92"/>
    <w:rsid w:val="00893907"/>
    <w:rsid w:val="008948A4"/>
    <w:rsid w:val="008A2532"/>
    <w:rsid w:val="008A4C0B"/>
    <w:rsid w:val="008C2E3C"/>
    <w:rsid w:val="008C47FB"/>
    <w:rsid w:val="008C6071"/>
    <w:rsid w:val="008D5D97"/>
    <w:rsid w:val="008F5AA2"/>
    <w:rsid w:val="008F6C03"/>
    <w:rsid w:val="008F7FB9"/>
    <w:rsid w:val="00901F77"/>
    <w:rsid w:val="00907BE0"/>
    <w:rsid w:val="0091036E"/>
    <w:rsid w:val="00915F59"/>
    <w:rsid w:val="00916AA8"/>
    <w:rsid w:val="00925D77"/>
    <w:rsid w:val="009332B1"/>
    <w:rsid w:val="00936752"/>
    <w:rsid w:val="0093696A"/>
    <w:rsid w:val="00940E6D"/>
    <w:rsid w:val="009501BE"/>
    <w:rsid w:val="00950F41"/>
    <w:rsid w:val="00966974"/>
    <w:rsid w:val="009731C3"/>
    <w:rsid w:val="00993FFA"/>
    <w:rsid w:val="00995411"/>
    <w:rsid w:val="009A5386"/>
    <w:rsid w:val="009D3213"/>
    <w:rsid w:val="009D70D1"/>
    <w:rsid w:val="009E59F0"/>
    <w:rsid w:val="009F3EDF"/>
    <w:rsid w:val="00A22DF7"/>
    <w:rsid w:val="00A36D2D"/>
    <w:rsid w:val="00A4155C"/>
    <w:rsid w:val="00A47557"/>
    <w:rsid w:val="00A537CA"/>
    <w:rsid w:val="00A748A6"/>
    <w:rsid w:val="00A7506A"/>
    <w:rsid w:val="00A81F0C"/>
    <w:rsid w:val="00A87D90"/>
    <w:rsid w:val="00A91B11"/>
    <w:rsid w:val="00A9208E"/>
    <w:rsid w:val="00A94B95"/>
    <w:rsid w:val="00AA019B"/>
    <w:rsid w:val="00AA0236"/>
    <w:rsid w:val="00AA0F36"/>
    <w:rsid w:val="00AA34BB"/>
    <w:rsid w:val="00AB3A69"/>
    <w:rsid w:val="00AB5434"/>
    <w:rsid w:val="00AE1FA8"/>
    <w:rsid w:val="00B05768"/>
    <w:rsid w:val="00B25226"/>
    <w:rsid w:val="00B34CB0"/>
    <w:rsid w:val="00B3625D"/>
    <w:rsid w:val="00B37978"/>
    <w:rsid w:val="00B4571A"/>
    <w:rsid w:val="00B51BC3"/>
    <w:rsid w:val="00B7118F"/>
    <w:rsid w:val="00B76083"/>
    <w:rsid w:val="00B808D1"/>
    <w:rsid w:val="00B80B9C"/>
    <w:rsid w:val="00B86B13"/>
    <w:rsid w:val="00BE5C73"/>
    <w:rsid w:val="00C01AA1"/>
    <w:rsid w:val="00C01F52"/>
    <w:rsid w:val="00C13000"/>
    <w:rsid w:val="00C20615"/>
    <w:rsid w:val="00C31D7F"/>
    <w:rsid w:val="00C35413"/>
    <w:rsid w:val="00C35818"/>
    <w:rsid w:val="00C51027"/>
    <w:rsid w:val="00C52B87"/>
    <w:rsid w:val="00C57BBA"/>
    <w:rsid w:val="00C7250D"/>
    <w:rsid w:val="00C7299D"/>
    <w:rsid w:val="00C81B06"/>
    <w:rsid w:val="00C82E6B"/>
    <w:rsid w:val="00C833E4"/>
    <w:rsid w:val="00C87723"/>
    <w:rsid w:val="00C878E9"/>
    <w:rsid w:val="00CA7F09"/>
    <w:rsid w:val="00CB1D84"/>
    <w:rsid w:val="00CC0BF8"/>
    <w:rsid w:val="00CC1A44"/>
    <w:rsid w:val="00CD0670"/>
    <w:rsid w:val="00D07961"/>
    <w:rsid w:val="00D23C7F"/>
    <w:rsid w:val="00D268EF"/>
    <w:rsid w:val="00D47DB5"/>
    <w:rsid w:val="00D54DE0"/>
    <w:rsid w:val="00D54ED4"/>
    <w:rsid w:val="00D6296F"/>
    <w:rsid w:val="00D75632"/>
    <w:rsid w:val="00D84494"/>
    <w:rsid w:val="00D91763"/>
    <w:rsid w:val="00DA310B"/>
    <w:rsid w:val="00DC1EEC"/>
    <w:rsid w:val="00DD00F5"/>
    <w:rsid w:val="00DE2138"/>
    <w:rsid w:val="00E02A0E"/>
    <w:rsid w:val="00E27E8D"/>
    <w:rsid w:val="00E46689"/>
    <w:rsid w:val="00E52E00"/>
    <w:rsid w:val="00E54066"/>
    <w:rsid w:val="00E55312"/>
    <w:rsid w:val="00E64470"/>
    <w:rsid w:val="00E7008C"/>
    <w:rsid w:val="00E83F6C"/>
    <w:rsid w:val="00E86BC1"/>
    <w:rsid w:val="00E9473E"/>
    <w:rsid w:val="00EB4545"/>
    <w:rsid w:val="00ED7634"/>
    <w:rsid w:val="00F1763A"/>
    <w:rsid w:val="00F21D07"/>
    <w:rsid w:val="00F257C6"/>
    <w:rsid w:val="00F33022"/>
    <w:rsid w:val="00F35D6F"/>
    <w:rsid w:val="00F361C9"/>
    <w:rsid w:val="00F5200C"/>
    <w:rsid w:val="00F6264F"/>
    <w:rsid w:val="00F62A66"/>
    <w:rsid w:val="00F75187"/>
    <w:rsid w:val="00F84B90"/>
    <w:rsid w:val="00F87BD0"/>
    <w:rsid w:val="00FA4EF8"/>
    <w:rsid w:val="00FB25D2"/>
    <w:rsid w:val="00FE3A8A"/>
    <w:rsid w:val="117EC99D"/>
    <w:rsid w:val="189375B6"/>
    <w:rsid w:val="1955AD22"/>
    <w:rsid w:val="1C7B116C"/>
    <w:rsid w:val="291DC41D"/>
    <w:rsid w:val="2F20C88A"/>
    <w:rsid w:val="35DDEF29"/>
    <w:rsid w:val="44E4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9EEFA"/>
  <w15:docId w15:val="{8FB326F4-6FDC-41B0-917E-7E5C8CCA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0"/>
    <w:link w:val="Nagwek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20A"/>
  </w:style>
  <w:style w:type="paragraph" w:styleId="Stopka">
    <w:name w:val="footer"/>
    <w:basedOn w:val="Normal0"/>
    <w:link w:val="StopkaZnak"/>
    <w:uiPriority w:val="99"/>
    <w:unhideWhenUsed/>
    <w:rsid w:val="00270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20A"/>
  </w:style>
  <w:style w:type="character" w:styleId="Hipercze">
    <w:name w:val="Hyperlink"/>
    <w:uiPriority w:val="99"/>
    <w:unhideWhenUsed/>
    <w:rsid w:val="0089097B"/>
    <w:rPr>
      <w:rFonts w:ascii="Arial" w:hAnsi="Arial"/>
      <w:color w:val="414343"/>
      <w:sz w:val="18"/>
      <w:u w:val="single"/>
    </w:rPr>
  </w:style>
  <w:style w:type="paragraph" w:styleId="Poprawka">
    <w:name w:val="Revision"/>
    <w:hidden/>
    <w:uiPriority w:val="99"/>
    <w:semiHidden/>
    <w:rsid w:val="00EE12CB"/>
    <w:pPr>
      <w:spacing w:after="0" w:line="240" w:lineRule="auto"/>
    </w:pPr>
  </w:style>
  <w:style w:type="table" w:styleId="Tabela-Siatka">
    <w:name w:val="Table Grid"/>
    <w:basedOn w:val="NormalTable0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5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0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E6D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14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4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tIWhxwbN+IFYvrzznFMREA3fw==">AMUW2mXmovlgJNm9TDLjjBeJ9VzausXp6JUy8UWCr+eH7952vQxEPDWZju25nLFF5uzNkqoHd9yV/DusWc/sXU1w0/5EG1ISQCMONn/wX/7NhCGLbuCtVsI=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3AE8FD-A1D0-4731-925B-53D78E261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DF186-9918-4192-BDFA-914DDFD10D8A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4.xml><?xml version="1.0" encoding="utf-8"?>
<ds:datastoreItem xmlns:ds="http://schemas.openxmlformats.org/officeDocument/2006/customXml" ds:itemID="{35AC9F5C-CCC3-4C64-8F71-3C15B6B5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Götz, Cordula</dc:creator>
  <cp:lastModifiedBy>Agnieszka Mrozowska</cp:lastModifiedBy>
  <cp:revision>2</cp:revision>
  <dcterms:created xsi:type="dcterms:W3CDTF">2022-12-13T10:21:00Z</dcterms:created>
  <dcterms:modified xsi:type="dcterms:W3CDTF">2022-12-13T10:21:00Z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  <property fmtid="{D5CDD505-2E9C-101B-9397-08002B2CF9AE}" pid="3" name="MediaServiceImageTags">
    <vt:lpwstr/>
  </property>
</Properties>
</file>