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6C5A9" w14:textId="693A4FB6" w:rsidR="007D7A9A" w:rsidRDefault="00811F7E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  <w:r w:rsidRPr="00811F7E">
        <w:rPr>
          <w:rFonts w:ascii="Mostra Nuova Regular" w:hAnsi="Mostra Nuova Regular"/>
          <w:color w:val="000000" w:themeColor="text1"/>
          <w:sz w:val="40"/>
          <w:szCs w:val="40"/>
        </w:rPr>
        <w:t>INFORMACJA PRASOWA</w:t>
      </w:r>
    </w:p>
    <w:p w14:paraId="7D10E59C" w14:textId="77777777" w:rsidR="00D56745" w:rsidRPr="00D56745" w:rsidRDefault="00D56745" w:rsidP="00D56745">
      <w:pPr>
        <w:pStyle w:val="Nagwek"/>
        <w:rPr>
          <w:rFonts w:ascii="Mostra Nuova Regular" w:hAnsi="Mostra Nuova Regular"/>
          <w:color w:val="000000" w:themeColor="text1"/>
          <w:sz w:val="40"/>
          <w:szCs w:val="40"/>
        </w:rPr>
      </w:pPr>
    </w:p>
    <w:p w14:paraId="136EE232" w14:textId="18399830" w:rsidR="00A154BF" w:rsidRPr="00811F7E" w:rsidRDefault="00A154BF" w:rsidP="00CB0262">
      <w:pPr>
        <w:rPr>
          <w:rFonts w:ascii="Europa-Regular" w:hAnsi="Europa-Regular"/>
          <w:color w:val="000000" w:themeColor="text1"/>
          <w:sz w:val="20"/>
          <w:szCs w:val="20"/>
        </w:rPr>
      </w:pPr>
      <w:r w:rsidRPr="00811F7E">
        <w:rPr>
          <w:rFonts w:ascii="Europa-Regular" w:hAnsi="Europa-Regular"/>
          <w:color w:val="000000" w:themeColor="text1"/>
          <w:sz w:val="20"/>
          <w:szCs w:val="20"/>
        </w:rPr>
        <w:t>W</w:t>
      </w:r>
      <w:r w:rsidR="00EE73D9" w:rsidRPr="00811F7E">
        <w:rPr>
          <w:rFonts w:ascii="Europa-Regular" w:hAnsi="Europa-Regular"/>
          <w:color w:val="000000" w:themeColor="text1"/>
          <w:sz w:val="20"/>
          <w:szCs w:val="20"/>
        </w:rPr>
        <w:t>rocław</w:t>
      </w:r>
      <w:r w:rsidRPr="00811F7E">
        <w:rPr>
          <w:rFonts w:ascii="Europa-Regular" w:hAnsi="Europa-Regular"/>
          <w:color w:val="000000" w:themeColor="text1"/>
          <w:sz w:val="20"/>
          <w:szCs w:val="20"/>
        </w:rPr>
        <w:t xml:space="preserve">, </w:t>
      </w:r>
      <w:r w:rsidR="00EE7D90">
        <w:rPr>
          <w:rFonts w:ascii="Europa-Regular" w:hAnsi="Europa-Regular"/>
          <w:color w:val="000000" w:themeColor="text1"/>
          <w:sz w:val="20"/>
          <w:szCs w:val="20"/>
        </w:rPr>
        <w:t xml:space="preserve"> </w:t>
      </w:r>
      <w:r w:rsidR="002D55A5">
        <w:rPr>
          <w:rFonts w:ascii="Europa-Regular" w:hAnsi="Europa-Regular"/>
          <w:color w:val="000000" w:themeColor="text1"/>
          <w:sz w:val="20"/>
          <w:szCs w:val="20"/>
        </w:rPr>
        <w:t xml:space="preserve">14 </w:t>
      </w:r>
      <w:r w:rsidR="00D56745">
        <w:rPr>
          <w:rFonts w:ascii="Europa-Regular" w:hAnsi="Europa-Regular"/>
          <w:color w:val="000000" w:themeColor="text1"/>
          <w:sz w:val="20"/>
          <w:szCs w:val="20"/>
        </w:rPr>
        <w:t>grudnia 2022</w:t>
      </w:r>
    </w:p>
    <w:p w14:paraId="1E16F53B" w14:textId="71CA9C64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04DE9EDE" w14:textId="6B816BE9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5F15AB80" w14:textId="77777777" w:rsidR="007D7A9A" w:rsidRPr="00811F7E" w:rsidRDefault="007D7A9A" w:rsidP="00CB0262">
      <w:pPr>
        <w:rPr>
          <w:rFonts w:ascii="Europa-Regular" w:hAnsi="Europa-Regular"/>
          <w:color w:val="000000" w:themeColor="text1"/>
          <w:sz w:val="20"/>
          <w:szCs w:val="20"/>
        </w:rPr>
      </w:pPr>
    </w:p>
    <w:p w14:paraId="7D805343" w14:textId="19B16612" w:rsidR="00FE4E1F" w:rsidRPr="00F47722" w:rsidRDefault="004D03CB" w:rsidP="00CB0262">
      <w:pPr>
        <w:spacing w:line="520" w:lineRule="exact"/>
        <w:ind w:right="826"/>
        <w:rPr>
          <w:rFonts w:ascii="Mostra Nuova Regular" w:hAnsi="Mostra Nuova Regular"/>
          <w:color w:val="E19C72"/>
          <w:sz w:val="40"/>
          <w:szCs w:val="40"/>
        </w:rPr>
      </w:pPr>
      <w:r w:rsidRPr="004D03CB">
        <w:rPr>
          <w:rFonts w:ascii="Mostra Nuova Regular" w:hAnsi="Mostra Nuova Regular"/>
          <w:color w:val="E19C72"/>
          <w:sz w:val="40"/>
          <w:szCs w:val="40"/>
        </w:rPr>
        <w:t>Renom</w:t>
      </w:r>
      <w:r w:rsidR="004B56CB">
        <w:rPr>
          <w:rFonts w:ascii="Mostra Nuova Regular" w:hAnsi="Mostra Nuova Regular"/>
          <w:color w:val="E19C72"/>
          <w:sz w:val="40"/>
          <w:szCs w:val="40"/>
        </w:rPr>
        <w:t>a powiększa ofertę</w:t>
      </w:r>
      <w:r w:rsidR="00EE7D90">
        <w:rPr>
          <w:rFonts w:ascii="Mostra Nuova Regular" w:hAnsi="Mostra Nuova Regular"/>
          <w:color w:val="E19C72"/>
          <w:sz w:val="40"/>
          <w:szCs w:val="40"/>
        </w:rPr>
        <w:t xml:space="preserve"> </w:t>
      </w:r>
      <w:r w:rsidR="004B56CB">
        <w:rPr>
          <w:rFonts w:ascii="Mostra Nuova Regular" w:hAnsi="Mostra Nuova Regular"/>
          <w:color w:val="E19C72"/>
          <w:sz w:val="40"/>
          <w:szCs w:val="40"/>
        </w:rPr>
        <w:t>gastronomiczną</w:t>
      </w:r>
    </w:p>
    <w:p w14:paraId="49F97517" w14:textId="77777777" w:rsidR="006201BB" w:rsidRPr="004D03CB" w:rsidRDefault="006201BB" w:rsidP="004D03CB">
      <w:pPr>
        <w:spacing w:line="320" w:lineRule="exact"/>
        <w:ind w:right="826"/>
        <w:rPr>
          <w:rFonts w:ascii="Mostra Nuova Regular" w:eastAsia="Times New Roman" w:hAnsi="Mostra Nuova Regular" w:cs="Times New Roman"/>
          <w:color w:val="000000" w:themeColor="text1"/>
          <w:sz w:val="28"/>
          <w:szCs w:val="28"/>
          <w:lang w:eastAsia="en-GB"/>
        </w:rPr>
      </w:pPr>
    </w:p>
    <w:p w14:paraId="0EDB5FFA" w14:textId="3D9B414C" w:rsidR="00DB28B8" w:rsidRPr="005F22B3" w:rsidRDefault="00DB28B8" w:rsidP="00DB28B8">
      <w:pPr>
        <w:spacing w:line="520" w:lineRule="exact"/>
        <w:ind w:right="826"/>
        <w:rPr>
          <w:rFonts w:ascii="Mostra Nuova Regular" w:hAnsi="Mostra Nuova Regular"/>
          <w:sz w:val="28"/>
          <w:szCs w:val="28"/>
        </w:rPr>
      </w:pPr>
      <w:r w:rsidRPr="00DB28B8">
        <w:rPr>
          <w:rFonts w:ascii="Mostra Nuova Regular" w:hAnsi="Mostra Nuova Regular"/>
          <w:sz w:val="28"/>
          <w:szCs w:val="28"/>
        </w:rPr>
        <w:t xml:space="preserve">Renoma, z portfela </w:t>
      </w:r>
      <w:proofErr w:type="spellStart"/>
      <w:r w:rsidRPr="00DB28B8">
        <w:rPr>
          <w:rFonts w:ascii="Mostra Nuova Regular" w:hAnsi="Mostra Nuova Regular"/>
          <w:sz w:val="28"/>
          <w:szCs w:val="28"/>
        </w:rPr>
        <w:t>Globalworth</w:t>
      </w:r>
      <w:proofErr w:type="spellEnd"/>
      <w:r w:rsidRPr="00DB28B8">
        <w:rPr>
          <w:rFonts w:ascii="Mostra Nuova Regular" w:hAnsi="Mostra Nuova Regular"/>
          <w:sz w:val="28"/>
          <w:szCs w:val="28"/>
        </w:rPr>
        <w:t xml:space="preserve"> Poland, powiększa </w:t>
      </w:r>
      <w:r w:rsidR="006C5DEF">
        <w:rPr>
          <w:rFonts w:ascii="Mostra Nuova Regular" w:hAnsi="Mostra Nuova Regular"/>
          <w:sz w:val="28"/>
          <w:szCs w:val="28"/>
        </w:rPr>
        <w:t xml:space="preserve">grono </w:t>
      </w:r>
      <w:r w:rsidRPr="00DB28B8">
        <w:rPr>
          <w:rFonts w:ascii="Mostra Nuova Regular" w:hAnsi="Mostra Nuova Regular"/>
          <w:sz w:val="28"/>
          <w:szCs w:val="28"/>
        </w:rPr>
        <w:t>najemców. W najbardziej rozpoznawalnym przedwojennym budynku handlowym Wrocławia zostanie otwarta francuska piekarnia Vincent.</w:t>
      </w:r>
    </w:p>
    <w:p w14:paraId="01D48294" w14:textId="06442783" w:rsidR="00777AEA" w:rsidRPr="003A7D68" w:rsidRDefault="007D7A9A" w:rsidP="003A7D68">
      <w:pPr>
        <w:jc w:val="both"/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D19C05" wp14:editId="2716DD7C">
                <wp:simplePos x="0" y="0"/>
                <wp:positionH relativeFrom="margin">
                  <wp:align>left</wp:align>
                </wp:positionH>
                <wp:positionV relativeFrom="paragraph">
                  <wp:posOffset>386368</wp:posOffset>
                </wp:positionV>
                <wp:extent cx="2164080" cy="0"/>
                <wp:effectExtent l="0" t="0" r="7620" b="12700"/>
                <wp:wrapTopAndBottom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40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353E7" id="Straight Connector 20" o:spid="_x0000_s1026" style="position:absolute;z-index:-2516398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0.4pt" to="170.4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D31986A" w14:textId="32B0FDF0" w:rsidR="00EE7D90" w:rsidRDefault="00EE7D90" w:rsidP="004D03CB">
      <w:pPr>
        <w:spacing w:line="330" w:lineRule="exact"/>
        <w:rPr>
          <w:rFonts w:ascii="Europa-Light" w:hAnsi="Europa-Light"/>
          <w:color w:val="000000" w:themeColor="text1"/>
        </w:rPr>
      </w:pPr>
    </w:p>
    <w:p w14:paraId="79D332EE" w14:textId="1635BC42" w:rsidR="004B56CB" w:rsidRDefault="00EE7D90" w:rsidP="008F555C">
      <w:pPr>
        <w:spacing w:line="330" w:lineRule="exact"/>
        <w:rPr>
          <w:rFonts w:ascii="Europa-Light" w:hAnsi="Europa-Light"/>
          <w:color w:val="000000" w:themeColor="text1"/>
        </w:rPr>
      </w:pPr>
      <w:r w:rsidRPr="00EE7D90">
        <w:rPr>
          <w:rFonts w:ascii="Europa-Light" w:hAnsi="Europa-Light"/>
          <w:color w:val="000000" w:themeColor="text1"/>
        </w:rPr>
        <w:t>Grono najemców rozbudowywanej Renomy powiększa się o kolejną markę.</w:t>
      </w:r>
      <w:r w:rsidR="0022127C">
        <w:rPr>
          <w:rFonts w:ascii="Europa-Light" w:hAnsi="Europa-Light"/>
          <w:color w:val="000000" w:themeColor="text1"/>
        </w:rPr>
        <w:t xml:space="preserve"> W bezpośrednim sąsiedztwie </w:t>
      </w:r>
      <w:r w:rsidR="0022127C" w:rsidRPr="0022127C">
        <w:rPr>
          <w:rFonts w:ascii="Europa-Light" w:hAnsi="Europa-Light"/>
          <w:color w:val="000000" w:themeColor="text1"/>
        </w:rPr>
        <w:t xml:space="preserve">nowo powstającej strefy restauracyjnej </w:t>
      </w:r>
      <w:r w:rsidR="006D4AE6">
        <w:rPr>
          <w:rFonts w:ascii="Europa-Light" w:hAnsi="Europa-Light"/>
          <w:color w:val="000000" w:themeColor="text1"/>
        </w:rPr>
        <w:t xml:space="preserve">od Placu Czystego </w:t>
      </w:r>
      <w:r w:rsidR="0022127C">
        <w:rPr>
          <w:rFonts w:ascii="Europa-Light" w:hAnsi="Europa-Light"/>
          <w:color w:val="000000" w:themeColor="text1"/>
        </w:rPr>
        <w:t xml:space="preserve">zostanie </w:t>
      </w:r>
      <w:r w:rsidR="006D4AE6">
        <w:rPr>
          <w:rFonts w:ascii="Europa-Light" w:hAnsi="Europa-Light"/>
          <w:color w:val="000000" w:themeColor="text1"/>
        </w:rPr>
        <w:t xml:space="preserve">otwarty lokal </w:t>
      </w:r>
      <w:r w:rsidR="0022127C">
        <w:rPr>
          <w:rFonts w:ascii="Europa-Light" w:hAnsi="Europa-Light"/>
          <w:color w:val="000000" w:themeColor="text1"/>
        </w:rPr>
        <w:t xml:space="preserve">Vincent. </w:t>
      </w:r>
      <w:r w:rsidRPr="00EE7D90">
        <w:rPr>
          <w:rFonts w:ascii="Europa-Light" w:hAnsi="Europa-Light"/>
          <w:color w:val="000000" w:themeColor="text1"/>
        </w:rPr>
        <w:t>To obowiązkowy przystanek dla miłośników francuskiej kuchni</w:t>
      </w:r>
      <w:r w:rsidR="006D4AE6">
        <w:rPr>
          <w:rFonts w:ascii="Europa-Light" w:hAnsi="Europa-Light"/>
          <w:color w:val="000000" w:themeColor="text1"/>
        </w:rPr>
        <w:t>, wypieków i słodkości</w:t>
      </w:r>
      <w:r w:rsidRPr="00EE7D90">
        <w:rPr>
          <w:rFonts w:ascii="Europa-Light" w:hAnsi="Europa-Light"/>
          <w:color w:val="000000" w:themeColor="text1"/>
        </w:rPr>
        <w:t>.</w:t>
      </w:r>
      <w:r w:rsidR="008F555C">
        <w:rPr>
          <w:rFonts w:ascii="Europa-Light" w:hAnsi="Europa-Light"/>
          <w:color w:val="000000" w:themeColor="text1"/>
        </w:rPr>
        <w:t xml:space="preserve"> Lokal o powierzchni 160 mkw. znajduje się na </w:t>
      </w:r>
      <w:r w:rsidR="008F555C" w:rsidRPr="0022127C">
        <w:rPr>
          <w:rFonts w:ascii="Europa-Light" w:hAnsi="Europa-Light"/>
          <w:color w:val="000000" w:themeColor="text1"/>
        </w:rPr>
        <w:t>parter</w:t>
      </w:r>
      <w:r w:rsidR="008F555C">
        <w:rPr>
          <w:rFonts w:ascii="Europa-Light" w:hAnsi="Europa-Light"/>
          <w:color w:val="000000" w:themeColor="text1"/>
        </w:rPr>
        <w:t xml:space="preserve">ze, </w:t>
      </w:r>
      <w:r w:rsidR="008F555C" w:rsidRPr="0022127C">
        <w:rPr>
          <w:rFonts w:ascii="Europa-Light" w:hAnsi="Europa-Light"/>
          <w:color w:val="000000" w:themeColor="text1"/>
        </w:rPr>
        <w:t>w atrium północno - wschodnim, tuż przy wejściu od strony Pl. Czystego</w:t>
      </w:r>
      <w:r w:rsidR="000D083B">
        <w:rPr>
          <w:rFonts w:ascii="Europa-Light" w:hAnsi="Europa-Light"/>
          <w:color w:val="000000" w:themeColor="text1"/>
        </w:rPr>
        <w:t>.</w:t>
      </w:r>
    </w:p>
    <w:p w14:paraId="1353EBF6" w14:textId="77777777" w:rsidR="004B56CB" w:rsidRDefault="004B56CB" w:rsidP="008F555C">
      <w:pPr>
        <w:spacing w:line="330" w:lineRule="exact"/>
        <w:rPr>
          <w:rFonts w:ascii="Europa-Light" w:hAnsi="Europa-Light"/>
          <w:color w:val="000000" w:themeColor="text1"/>
        </w:rPr>
      </w:pPr>
    </w:p>
    <w:p w14:paraId="7564CA94" w14:textId="6384963F" w:rsidR="008F555C" w:rsidRDefault="00EE7D90" w:rsidP="008F555C">
      <w:pPr>
        <w:spacing w:line="330" w:lineRule="exact"/>
        <w:rPr>
          <w:rFonts w:ascii="Europa-Light" w:hAnsi="Europa-Light"/>
          <w:color w:val="000000" w:themeColor="text1"/>
        </w:rPr>
      </w:pPr>
      <w:r w:rsidRPr="004062EE">
        <w:rPr>
          <w:rFonts w:ascii="Europa-Light" w:hAnsi="Europa-Light"/>
          <w:color w:val="000000" w:themeColor="text1"/>
        </w:rPr>
        <w:t xml:space="preserve">Od </w:t>
      </w:r>
      <w:r w:rsidR="006D4AE6">
        <w:rPr>
          <w:rFonts w:ascii="Europa-Light" w:hAnsi="Europa-Light"/>
          <w:color w:val="000000" w:themeColor="text1"/>
        </w:rPr>
        <w:t xml:space="preserve">początku </w:t>
      </w:r>
      <w:r w:rsidR="006335FE">
        <w:rPr>
          <w:rFonts w:ascii="Europa-Light" w:hAnsi="Europa-Light"/>
          <w:color w:val="000000" w:themeColor="text1"/>
        </w:rPr>
        <w:t>przyszłego</w:t>
      </w:r>
      <w:r w:rsidRPr="00EE7D90">
        <w:rPr>
          <w:rFonts w:ascii="Europa-Light" w:hAnsi="Europa-Light"/>
          <w:color w:val="000000" w:themeColor="text1"/>
        </w:rPr>
        <w:t xml:space="preserve"> roku </w:t>
      </w:r>
      <w:r w:rsidR="006E1870">
        <w:rPr>
          <w:rFonts w:ascii="Europa-Light" w:hAnsi="Europa-Light"/>
          <w:color w:val="000000" w:themeColor="text1"/>
        </w:rPr>
        <w:t xml:space="preserve">bywalcy </w:t>
      </w:r>
      <w:r w:rsidRPr="00EE7D90">
        <w:rPr>
          <w:rFonts w:ascii="Europa-Light" w:hAnsi="Europa-Light"/>
          <w:color w:val="000000" w:themeColor="text1"/>
        </w:rPr>
        <w:t xml:space="preserve">jednego z najbardziej znanych </w:t>
      </w:r>
      <w:r w:rsidR="007903A6">
        <w:rPr>
          <w:rFonts w:ascii="Europa-Light" w:hAnsi="Europa-Light"/>
          <w:color w:val="000000" w:themeColor="text1"/>
        </w:rPr>
        <w:t>budynków</w:t>
      </w:r>
      <w:r w:rsidRPr="00EE7D90">
        <w:rPr>
          <w:rFonts w:ascii="Europa-Light" w:hAnsi="Europa-Light"/>
          <w:color w:val="000000" w:themeColor="text1"/>
        </w:rPr>
        <w:t xml:space="preserve"> we Wrocławiu, będą m</w:t>
      </w:r>
      <w:r w:rsidR="006E1870">
        <w:rPr>
          <w:rFonts w:ascii="Europa-Light" w:hAnsi="Europa-Light"/>
          <w:color w:val="000000" w:themeColor="text1"/>
        </w:rPr>
        <w:t>ogli</w:t>
      </w:r>
      <w:r w:rsidRPr="00EE7D90">
        <w:rPr>
          <w:rFonts w:ascii="Europa-Light" w:hAnsi="Europa-Light"/>
          <w:color w:val="000000" w:themeColor="text1"/>
        </w:rPr>
        <w:t xml:space="preserve"> skorzystać z różnorodnej oferty pieczywa i wyrobów cukierniczych.</w:t>
      </w:r>
      <w:r w:rsidR="008F555C">
        <w:rPr>
          <w:rFonts w:ascii="Europa-Light" w:hAnsi="Europa-Light"/>
          <w:color w:val="000000" w:themeColor="text1"/>
        </w:rPr>
        <w:t xml:space="preserve"> </w:t>
      </w:r>
      <w:r w:rsidR="000D083B">
        <w:rPr>
          <w:rFonts w:ascii="Europa-Light" w:hAnsi="Europa-Light"/>
          <w:color w:val="000000" w:themeColor="text1"/>
        </w:rPr>
        <w:t>Lokal wyposażony jest w spektakularne witryny z miejscami stolikowymi od strony Podwala</w:t>
      </w:r>
      <w:r w:rsidR="006D4AE6">
        <w:rPr>
          <w:rFonts w:ascii="Europa-Light" w:hAnsi="Europa-Light"/>
          <w:color w:val="000000" w:themeColor="text1"/>
        </w:rPr>
        <w:t>. Klienci</w:t>
      </w:r>
      <w:r w:rsidR="008F555C">
        <w:rPr>
          <w:rFonts w:ascii="Europa-Light" w:hAnsi="Europa-Light"/>
          <w:color w:val="000000" w:themeColor="text1"/>
        </w:rPr>
        <w:t xml:space="preserve"> będ</w:t>
      </w:r>
      <w:r w:rsidR="00424D24">
        <w:rPr>
          <w:rFonts w:ascii="Europa-Light" w:hAnsi="Europa-Light"/>
          <w:color w:val="000000" w:themeColor="text1"/>
        </w:rPr>
        <w:t xml:space="preserve">ą </w:t>
      </w:r>
      <w:r w:rsidR="008F555C">
        <w:rPr>
          <w:rFonts w:ascii="Europa-Light" w:hAnsi="Europa-Light"/>
          <w:color w:val="000000" w:themeColor="text1"/>
        </w:rPr>
        <w:t xml:space="preserve">mieli do dyspozycji </w:t>
      </w:r>
      <w:r w:rsidR="008F555C" w:rsidRPr="0022127C">
        <w:rPr>
          <w:rFonts w:ascii="Europa-Light" w:hAnsi="Europa-Light"/>
          <w:color w:val="000000" w:themeColor="text1"/>
        </w:rPr>
        <w:t>atrakcyjny ogródek zewnętrzny</w:t>
      </w:r>
      <w:r w:rsidR="008F555C">
        <w:rPr>
          <w:rFonts w:ascii="Europa-Light" w:hAnsi="Europa-Light"/>
          <w:color w:val="000000" w:themeColor="text1"/>
        </w:rPr>
        <w:t xml:space="preserve"> z </w:t>
      </w:r>
      <w:r w:rsidR="008F555C" w:rsidRPr="0022127C">
        <w:rPr>
          <w:rFonts w:ascii="Europa-Light" w:hAnsi="Europa-Light"/>
          <w:color w:val="000000" w:themeColor="text1"/>
        </w:rPr>
        <w:t>widok</w:t>
      </w:r>
      <w:r w:rsidR="008F555C">
        <w:rPr>
          <w:rFonts w:ascii="Europa-Light" w:hAnsi="Europa-Light"/>
          <w:color w:val="000000" w:themeColor="text1"/>
        </w:rPr>
        <w:t>iem</w:t>
      </w:r>
      <w:r w:rsidR="008F555C" w:rsidRPr="0022127C">
        <w:rPr>
          <w:rFonts w:ascii="Europa-Light" w:hAnsi="Europa-Light"/>
          <w:color w:val="000000" w:themeColor="text1"/>
        </w:rPr>
        <w:t xml:space="preserve"> na Park Staromiejski i fosę</w:t>
      </w:r>
      <w:r w:rsidR="006D4AE6">
        <w:rPr>
          <w:rFonts w:ascii="Europa-Light" w:hAnsi="Europa-Light"/>
          <w:color w:val="000000" w:themeColor="text1"/>
        </w:rPr>
        <w:t xml:space="preserve"> oraz ogródek wewnętrzny w nowo wyremontowanych wnętrzach Renomy</w:t>
      </w:r>
      <w:r w:rsidR="008F555C">
        <w:rPr>
          <w:rFonts w:ascii="Europa-Light" w:hAnsi="Europa-Light"/>
          <w:color w:val="000000" w:themeColor="text1"/>
        </w:rPr>
        <w:t>.</w:t>
      </w:r>
      <w:r w:rsidR="000D083B">
        <w:rPr>
          <w:rFonts w:ascii="Europa-Light" w:hAnsi="Europa-Light"/>
          <w:color w:val="000000" w:themeColor="text1"/>
        </w:rPr>
        <w:t xml:space="preserve"> </w:t>
      </w:r>
      <w:r w:rsidR="008F555C">
        <w:rPr>
          <w:rFonts w:ascii="Europa-Light" w:hAnsi="Europa-Light"/>
          <w:color w:val="000000" w:themeColor="text1"/>
        </w:rPr>
        <w:t xml:space="preserve"> </w:t>
      </w:r>
    </w:p>
    <w:p w14:paraId="48F47585" w14:textId="77777777" w:rsidR="00936936" w:rsidRPr="006D4AE6" w:rsidRDefault="00936936" w:rsidP="00936936">
      <w:pPr>
        <w:spacing w:line="330" w:lineRule="exact"/>
        <w:ind w:right="826"/>
        <w:rPr>
          <w:rFonts w:ascii="Mostra Nuova Light" w:hAnsi="Mostra Nuova Light"/>
          <w:color w:val="E19C72"/>
          <w:sz w:val="32"/>
          <w:szCs w:val="32"/>
        </w:rPr>
      </w:pPr>
    </w:p>
    <w:p w14:paraId="654D39A5" w14:textId="1908773B" w:rsidR="00936936" w:rsidRPr="000D083B" w:rsidRDefault="000D083B" w:rsidP="000D083B">
      <w:pPr>
        <w:spacing w:line="330" w:lineRule="exact"/>
        <w:rPr>
          <w:rFonts w:ascii="Europa-Light" w:hAnsi="Europa-Light"/>
          <w:color w:val="000000" w:themeColor="text1"/>
        </w:rPr>
      </w:pPr>
      <w:r w:rsidRPr="006D4AE6">
        <w:rPr>
          <w:rFonts w:ascii="Europa-Light" w:hAnsi="Europa-Light"/>
          <w:i/>
          <w:iCs/>
          <w:color w:val="000000" w:themeColor="text1"/>
        </w:rPr>
        <w:t>"</w:t>
      </w:r>
      <w:r w:rsidR="00EE7D90" w:rsidRPr="000D083B">
        <w:rPr>
          <w:rFonts w:cstheme="minorHAnsi"/>
          <w:i/>
          <w:iCs/>
        </w:rPr>
        <w:t xml:space="preserve">Renoma niezmiennie cieszy się dużym zainteresowaniem ze strony nowych najemców. To dla nas najlepsze potwierdzenie sukcesu zarządzania obiektem. Nowe marki w Renomie jeszcze bardziej podnoszą jej atrakcyjność w oczach odwiedzających. Zależy nam, by nasi klienci </w:t>
      </w:r>
      <w:r w:rsidRPr="000D083B">
        <w:rPr>
          <w:rFonts w:cstheme="minorHAnsi"/>
          <w:i/>
          <w:iCs/>
        </w:rPr>
        <w:t xml:space="preserve">i najemcy biurowi </w:t>
      </w:r>
      <w:r w:rsidR="00EE7D90" w:rsidRPr="000D083B">
        <w:rPr>
          <w:rFonts w:cstheme="minorHAnsi"/>
          <w:i/>
          <w:iCs/>
        </w:rPr>
        <w:t>mogli znaleźć tutaj kompleksową ofertę towarów i usług, dlatego stale ją urozmaicamy.</w:t>
      </w:r>
      <w:r w:rsidRPr="000D083B">
        <w:rPr>
          <w:rFonts w:cstheme="minorHAnsi"/>
          <w:i/>
          <w:iCs/>
        </w:rPr>
        <w:t xml:space="preserve"> </w:t>
      </w:r>
      <w:r w:rsidRPr="000D083B">
        <w:rPr>
          <w:i/>
          <w:iCs/>
        </w:rPr>
        <w:t xml:space="preserve">Piekarnia Vincent znajduje się w pobliżu wejścia do </w:t>
      </w:r>
      <w:r w:rsidR="006D4AE6">
        <w:rPr>
          <w:i/>
          <w:iCs/>
        </w:rPr>
        <w:t>strefy</w:t>
      </w:r>
      <w:r w:rsidR="006D4AE6" w:rsidRPr="000D083B">
        <w:rPr>
          <w:i/>
          <w:iCs/>
        </w:rPr>
        <w:t xml:space="preserve"> </w:t>
      </w:r>
      <w:r w:rsidRPr="000D083B">
        <w:rPr>
          <w:i/>
          <w:iCs/>
        </w:rPr>
        <w:t xml:space="preserve">biurowej. Jestem przekonana, że stanie się ulubionym miejscem na </w:t>
      </w:r>
      <w:r w:rsidR="006D4AE6">
        <w:rPr>
          <w:i/>
          <w:iCs/>
        </w:rPr>
        <w:t>śniadania biznesowe i lunche</w:t>
      </w:r>
      <w:r w:rsidRPr="000D083B">
        <w:rPr>
          <w:i/>
          <w:iCs/>
        </w:rPr>
        <w:t xml:space="preserve"> pracowników nowo powstających i sukcesywnie zasiedlanych powierzchni biurowych. </w:t>
      </w:r>
      <w:r w:rsidR="00EE7D90" w:rsidRPr="000D083B">
        <w:rPr>
          <w:rFonts w:cstheme="minorHAnsi"/>
          <w:i/>
          <w:iCs/>
        </w:rPr>
        <w:t>W efekcie prowadzonej metamorfozy Renoma zaoferuje</w:t>
      </w:r>
      <w:r w:rsidR="007903A6" w:rsidRPr="000D083B">
        <w:rPr>
          <w:rFonts w:cstheme="minorHAnsi"/>
          <w:i/>
          <w:iCs/>
        </w:rPr>
        <w:t xml:space="preserve"> m.in. </w:t>
      </w:r>
      <w:r w:rsidR="00EE7D90" w:rsidRPr="000D083B">
        <w:rPr>
          <w:rFonts w:cstheme="minorHAnsi"/>
          <w:i/>
          <w:iCs/>
        </w:rPr>
        <w:t>smaki z całego świata w formie popularnego</w:t>
      </w:r>
      <w:r w:rsidR="00EE7D90" w:rsidRPr="006E485A">
        <w:rPr>
          <w:rFonts w:cstheme="minorHAnsi"/>
          <w:i/>
          <w:iCs/>
        </w:rPr>
        <w:t xml:space="preserve"> „</w:t>
      </w:r>
      <w:proofErr w:type="spellStart"/>
      <w:r w:rsidR="00EE7D90" w:rsidRPr="006E485A">
        <w:rPr>
          <w:rFonts w:cstheme="minorHAnsi"/>
          <w:i/>
          <w:iCs/>
        </w:rPr>
        <w:t>street</w:t>
      </w:r>
      <w:proofErr w:type="spellEnd"/>
      <w:r w:rsidR="00EE7D90" w:rsidRPr="006E485A">
        <w:rPr>
          <w:rFonts w:cstheme="minorHAnsi"/>
          <w:i/>
          <w:iCs/>
        </w:rPr>
        <w:t xml:space="preserve"> food”, jak również kolejne lokale z obsługą kelnerską”</w:t>
      </w:r>
      <w:r w:rsidR="00EE7D90">
        <w:rPr>
          <w:rFonts w:cstheme="minorHAnsi"/>
          <w:i/>
          <w:iCs/>
        </w:rPr>
        <w:t xml:space="preserve"> – </w:t>
      </w:r>
      <w:r w:rsidR="00EE7D90" w:rsidRPr="00EE7D90">
        <w:rPr>
          <w:rFonts w:cstheme="minorHAnsi"/>
        </w:rPr>
        <w:t xml:space="preserve">komentuje </w:t>
      </w:r>
      <w:r w:rsidR="00EE7D90" w:rsidRPr="007903A6">
        <w:rPr>
          <w:rFonts w:cstheme="minorHAnsi"/>
          <w:b/>
          <w:bCs/>
        </w:rPr>
        <w:t>Weronika</w:t>
      </w:r>
      <w:r w:rsidR="006D4AE6">
        <w:rPr>
          <w:rFonts w:cstheme="minorHAnsi"/>
          <w:b/>
          <w:bCs/>
        </w:rPr>
        <w:t xml:space="preserve"> Maria</w:t>
      </w:r>
      <w:r w:rsidR="00EE7D90" w:rsidRPr="007903A6">
        <w:rPr>
          <w:rFonts w:cstheme="minorHAnsi"/>
          <w:b/>
          <w:bCs/>
        </w:rPr>
        <w:t xml:space="preserve"> Kuna</w:t>
      </w:r>
      <w:r w:rsidR="007903A6">
        <w:rPr>
          <w:rFonts w:cstheme="minorHAnsi"/>
        </w:rPr>
        <w:t xml:space="preserve">, </w:t>
      </w:r>
      <w:proofErr w:type="spellStart"/>
      <w:r w:rsidR="007903A6" w:rsidRPr="007903A6">
        <w:rPr>
          <w:rFonts w:cstheme="minorHAnsi"/>
        </w:rPr>
        <w:t>Asset</w:t>
      </w:r>
      <w:proofErr w:type="spellEnd"/>
      <w:r w:rsidR="007903A6" w:rsidRPr="007903A6">
        <w:rPr>
          <w:rFonts w:cstheme="minorHAnsi"/>
        </w:rPr>
        <w:t xml:space="preserve"> Management &amp; Leasing Manager</w:t>
      </w:r>
      <w:r w:rsidR="007903A6">
        <w:rPr>
          <w:rFonts w:cstheme="minorHAnsi"/>
        </w:rPr>
        <w:t>,</w:t>
      </w:r>
      <w:r w:rsidR="009715F5">
        <w:rPr>
          <w:rFonts w:cstheme="minorHAnsi"/>
        </w:rPr>
        <w:t xml:space="preserve"> </w:t>
      </w:r>
      <w:proofErr w:type="spellStart"/>
      <w:r w:rsidR="007903A6">
        <w:rPr>
          <w:rFonts w:cstheme="minorHAnsi"/>
        </w:rPr>
        <w:t>Globalworth</w:t>
      </w:r>
      <w:proofErr w:type="spellEnd"/>
      <w:r w:rsidR="007903A6">
        <w:rPr>
          <w:rFonts w:cstheme="minorHAnsi"/>
        </w:rPr>
        <w:t xml:space="preserve"> Poland. </w:t>
      </w:r>
    </w:p>
    <w:p w14:paraId="29502DEF" w14:textId="24EAC8EB" w:rsidR="006201BB" w:rsidRDefault="006201BB" w:rsidP="004E1347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449E50CA" w14:textId="0D79C2F8" w:rsidR="00D56745" w:rsidRDefault="00D56745" w:rsidP="006201BB">
      <w:pPr>
        <w:spacing w:line="330" w:lineRule="exact"/>
        <w:ind w:right="826"/>
        <w:rPr>
          <w:rFonts w:ascii="Europa-Light" w:hAnsi="Europa-Light"/>
          <w:color w:val="000000" w:themeColor="text1"/>
        </w:rPr>
      </w:pPr>
      <w:r w:rsidRPr="00D56745">
        <w:rPr>
          <w:rFonts w:ascii="Europa-Light" w:hAnsi="Europa-Light"/>
          <w:color w:val="000000" w:themeColor="text1"/>
        </w:rPr>
        <w:t>Vincent to marka, pod którą kryje się sieć francuskich piekarni oferujących pieczywo, wypieki, lunche, ciasta i desery wg tradycyjnych francuskich receptur. W asortymencie znajduje się</w:t>
      </w:r>
      <w:r w:rsidR="00C176F5">
        <w:rPr>
          <w:rFonts w:ascii="Europa-Light" w:hAnsi="Europa-Light"/>
          <w:color w:val="000000" w:themeColor="text1"/>
        </w:rPr>
        <w:t xml:space="preserve"> </w:t>
      </w:r>
      <w:r w:rsidRPr="00D56745">
        <w:rPr>
          <w:rFonts w:ascii="Europa-Light" w:hAnsi="Europa-Light"/>
          <w:color w:val="000000" w:themeColor="text1"/>
        </w:rPr>
        <w:lastRenderedPageBreak/>
        <w:t xml:space="preserve">bogaty wybór bagietek, chlebów, croissantów, słodkich wypieków, jak również dania lunchowe: </w:t>
      </w:r>
      <w:proofErr w:type="spellStart"/>
      <w:r w:rsidRPr="00D56745">
        <w:rPr>
          <w:rFonts w:ascii="Europa-Light" w:hAnsi="Europa-Light"/>
          <w:color w:val="000000" w:themeColor="text1"/>
        </w:rPr>
        <w:t>quiche</w:t>
      </w:r>
      <w:proofErr w:type="spellEnd"/>
      <w:r w:rsidRPr="00D56745">
        <w:rPr>
          <w:rFonts w:ascii="Europa-Light" w:hAnsi="Europa-Light"/>
          <w:color w:val="000000" w:themeColor="text1"/>
        </w:rPr>
        <w:t xml:space="preserve">, </w:t>
      </w:r>
      <w:proofErr w:type="spellStart"/>
      <w:r w:rsidRPr="00D56745">
        <w:rPr>
          <w:rFonts w:ascii="Europa-Light" w:hAnsi="Europa-Light"/>
          <w:color w:val="000000" w:themeColor="text1"/>
        </w:rPr>
        <w:t>wrapy</w:t>
      </w:r>
      <w:proofErr w:type="spellEnd"/>
      <w:r w:rsidRPr="00D56745">
        <w:rPr>
          <w:rFonts w:ascii="Europa-Light" w:hAnsi="Europa-Light"/>
          <w:color w:val="000000" w:themeColor="text1"/>
        </w:rPr>
        <w:t xml:space="preserve">, kanapki, sałatki, panini czy słynne zupy. Śniadania są serwowane cały dzień – typowo francuskie, takie jak croissant, </w:t>
      </w:r>
      <w:proofErr w:type="spellStart"/>
      <w:r w:rsidRPr="00D56745">
        <w:rPr>
          <w:rFonts w:ascii="Europa-Light" w:hAnsi="Europa-Light"/>
          <w:color w:val="000000" w:themeColor="text1"/>
        </w:rPr>
        <w:t>pain</w:t>
      </w:r>
      <w:proofErr w:type="spellEnd"/>
      <w:r w:rsidRPr="00D56745">
        <w:rPr>
          <w:rFonts w:ascii="Europa-Light" w:hAnsi="Europa-Light"/>
          <w:color w:val="000000" w:themeColor="text1"/>
        </w:rPr>
        <w:t xml:space="preserve"> au </w:t>
      </w:r>
      <w:proofErr w:type="spellStart"/>
      <w:r w:rsidRPr="00D56745">
        <w:rPr>
          <w:rFonts w:ascii="Europa-Light" w:hAnsi="Europa-Light"/>
          <w:color w:val="000000" w:themeColor="text1"/>
        </w:rPr>
        <w:t>chocolat</w:t>
      </w:r>
      <w:proofErr w:type="spellEnd"/>
      <w:r w:rsidRPr="00D56745">
        <w:rPr>
          <w:rFonts w:ascii="Europa-Light" w:hAnsi="Europa-Light"/>
          <w:color w:val="000000" w:themeColor="text1"/>
        </w:rPr>
        <w:t xml:space="preserve">  lub chrupiąca bagietka z konfiturą. W menu także: jajecznica, omlety, tosty francuskie na słodko lub słono, czy owsianka z musem malinowym i owocami. Aromatyczna kawa lub herbata z kawałkiem domowego ciasta lub chrupiącym monoklem pełnym cynamonowego nadzienia to idealna propozycja na spędzenie dnia.</w:t>
      </w:r>
    </w:p>
    <w:p w14:paraId="6778ACE4" w14:textId="77777777" w:rsidR="00D56745" w:rsidRDefault="00D56745" w:rsidP="006201BB">
      <w:pPr>
        <w:spacing w:line="330" w:lineRule="exact"/>
        <w:ind w:right="826"/>
        <w:rPr>
          <w:rFonts w:ascii="Europa-Light" w:hAnsi="Europa-Light"/>
          <w:color w:val="000000" w:themeColor="text1"/>
        </w:rPr>
      </w:pPr>
    </w:p>
    <w:p w14:paraId="5CB94024" w14:textId="0D7CD2FA" w:rsidR="006201BB" w:rsidRDefault="00424D24" w:rsidP="006201BB">
      <w:pPr>
        <w:spacing w:line="330" w:lineRule="exact"/>
        <w:ind w:right="826"/>
        <w:rPr>
          <w:rFonts w:ascii="Europa-Light" w:hAnsi="Europa-Light"/>
          <w:b/>
          <w:bCs/>
          <w:color w:val="000000" w:themeColor="text1"/>
        </w:rPr>
      </w:pPr>
      <w:r>
        <w:rPr>
          <w:rFonts w:ascii="Europa-Light" w:hAnsi="Europa-Light"/>
          <w:b/>
          <w:bCs/>
          <w:color w:val="000000" w:themeColor="text1"/>
        </w:rPr>
        <w:t xml:space="preserve">Kolejny </w:t>
      </w:r>
      <w:r w:rsidR="006201BB" w:rsidRPr="006201BB">
        <w:rPr>
          <w:rFonts w:ascii="Europa-Light" w:hAnsi="Europa-Light"/>
          <w:b/>
          <w:bCs/>
          <w:color w:val="000000" w:themeColor="text1"/>
        </w:rPr>
        <w:t xml:space="preserve">etap metamorfozy Renomy </w:t>
      </w:r>
    </w:p>
    <w:p w14:paraId="5B921001" w14:textId="77777777" w:rsidR="00DB28B8" w:rsidRDefault="00DB28B8" w:rsidP="006201BB">
      <w:pPr>
        <w:spacing w:line="330" w:lineRule="exact"/>
        <w:ind w:right="826"/>
        <w:rPr>
          <w:rFonts w:ascii="Europa-Light" w:hAnsi="Europa-Light"/>
          <w:b/>
          <w:bCs/>
          <w:color w:val="000000" w:themeColor="text1"/>
        </w:rPr>
      </w:pPr>
    </w:p>
    <w:p w14:paraId="6E518FE8" w14:textId="77777777" w:rsidR="00424D24" w:rsidRDefault="00424D24" w:rsidP="00424D24">
      <w:pPr>
        <w:rPr>
          <w:rFonts w:ascii="Europa-Light" w:hAnsi="Europa-Light"/>
          <w:color w:val="000000" w:themeColor="text1"/>
        </w:rPr>
      </w:pPr>
      <w:r w:rsidRPr="006201BB">
        <w:rPr>
          <w:rFonts w:ascii="Europa-Light" w:hAnsi="Europa-Light"/>
          <w:color w:val="000000" w:themeColor="text1"/>
        </w:rPr>
        <w:t xml:space="preserve">Pod koniec marca do użytku został oddany pierwszy fragment przebudowanej części Renomy - atrium północne wraz ze strefą wejściową od strony ul. Świdnickiej. </w:t>
      </w:r>
      <w:r>
        <w:rPr>
          <w:rFonts w:ascii="Europa-Light" w:hAnsi="Europa-Light"/>
          <w:color w:val="000000" w:themeColor="text1"/>
        </w:rPr>
        <w:t>Od</w:t>
      </w:r>
      <w:r w:rsidRPr="006201BB">
        <w:rPr>
          <w:rFonts w:ascii="Europa-Light" w:hAnsi="Europa-Light"/>
          <w:color w:val="000000" w:themeColor="text1"/>
        </w:rPr>
        <w:t>tworz</w:t>
      </w:r>
      <w:r>
        <w:rPr>
          <w:rFonts w:ascii="Europa-Light" w:hAnsi="Europa-Light"/>
          <w:color w:val="000000" w:themeColor="text1"/>
        </w:rPr>
        <w:t xml:space="preserve">ono </w:t>
      </w:r>
      <w:r w:rsidRPr="006201BB">
        <w:rPr>
          <w:rFonts w:ascii="Europa-Light" w:hAnsi="Europa-Light"/>
          <w:color w:val="000000" w:themeColor="text1"/>
        </w:rPr>
        <w:t xml:space="preserve">oryginalny układ bliźniaczych dziedzińców, jakie znajdowały się tam pierwotnie. </w:t>
      </w:r>
      <w:r>
        <w:rPr>
          <w:rFonts w:ascii="Europa-Light" w:hAnsi="Europa-Light"/>
          <w:color w:val="000000" w:themeColor="text1"/>
        </w:rPr>
        <w:t>Oba atria</w:t>
      </w:r>
      <w:r w:rsidRPr="006201BB">
        <w:rPr>
          <w:rFonts w:ascii="Europa-Light" w:hAnsi="Europa-Light"/>
          <w:color w:val="000000" w:themeColor="text1"/>
        </w:rPr>
        <w:t xml:space="preserve"> </w:t>
      </w:r>
      <w:r>
        <w:rPr>
          <w:rFonts w:ascii="Europa-Light" w:hAnsi="Europa-Light"/>
          <w:color w:val="000000" w:themeColor="text1"/>
        </w:rPr>
        <w:t>zdobią</w:t>
      </w:r>
      <w:r w:rsidRPr="006201BB">
        <w:rPr>
          <w:rFonts w:ascii="Europa-Light" w:hAnsi="Europa-Light"/>
          <w:color w:val="000000" w:themeColor="text1"/>
        </w:rPr>
        <w:t xml:space="preserve"> biało-szare marmury z Portugalii i Turcji, złocone rzeźby </w:t>
      </w:r>
      <w:r>
        <w:rPr>
          <w:rFonts w:ascii="Europa-Light" w:hAnsi="Europa-Light"/>
          <w:color w:val="000000" w:themeColor="text1"/>
        </w:rPr>
        <w:t>słynnych</w:t>
      </w:r>
      <w:r w:rsidRPr="006201BB">
        <w:rPr>
          <w:rFonts w:ascii="Europa-Light" w:hAnsi="Europa-Light"/>
          <w:color w:val="000000" w:themeColor="text1"/>
        </w:rPr>
        <w:t xml:space="preserve"> głów, wzorowane na tych z fasady, a także ogromne żyrandole, swoim kształtem</w:t>
      </w:r>
      <w:r>
        <w:rPr>
          <w:rFonts w:ascii="Europa-Light" w:hAnsi="Europa-Light"/>
          <w:color w:val="000000" w:themeColor="text1"/>
        </w:rPr>
        <w:t xml:space="preserve"> </w:t>
      </w:r>
      <w:r w:rsidRPr="006201BB">
        <w:rPr>
          <w:rFonts w:ascii="Europa-Light" w:hAnsi="Europa-Light"/>
          <w:color w:val="000000" w:themeColor="text1"/>
        </w:rPr>
        <w:t xml:space="preserve">nawiązujące do przedwojennych oryginałów w stylu art </w:t>
      </w:r>
      <w:proofErr w:type="spellStart"/>
      <w:r w:rsidRPr="006201BB">
        <w:rPr>
          <w:rFonts w:ascii="Europa-Light" w:hAnsi="Europa-Light"/>
          <w:color w:val="000000" w:themeColor="text1"/>
        </w:rPr>
        <w:t>deco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. Projektantem przebudowy jest uznany wrocławski architekt Zbigniew Maćków i jego pracownia.  </w:t>
      </w:r>
    </w:p>
    <w:p w14:paraId="4A0AA4E7" w14:textId="77777777" w:rsidR="00424D24" w:rsidRDefault="00424D24" w:rsidP="00424D24">
      <w:pPr>
        <w:rPr>
          <w:rFonts w:ascii="Europa-Light" w:hAnsi="Europa-Light"/>
          <w:color w:val="000000" w:themeColor="text1"/>
        </w:rPr>
      </w:pPr>
    </w:p>
    <w:p w14:paraId="156501DF" w14:textId="3337CA1B" w:rsidR="00424D24" w:rsidRDefault="00424D24" w:rsidP="00424D24">
      <w:pPr>
        <w:rPr>
          <w:rFonts w:ascii="Europa-Light" w:hAnsi="Europa-Light"/>
          <w:color w:val="000000" w:themeColor="text1"/>
        </w:rPr>
      </w:pPr>
      <w:r>
        <w:rPr>
          <w:rFonts w:ascii="Europa-Light" w:hAnsi="Europa-Light"/>
          <w:color w:val="000000" w:themeColor="text1"/>
        </w:rPr>
        <w:t xml:space="preserve">W ramach przebudowy, </w:t>
      </w:r>
      <w:proofErr w:type="spellStart"/>
      <w:r>
        <w:rPr>
          <w:rFonts w:ascii="Europa-Light" w:hAnsi="Europa-Light"/>
          <w:color w:val="000000" w:themeColor="text1"/>
        </w:rPr>
        <w:t>Globalworth</w:t>
      </w:r>
      <w:proofErr w:type="spellEnd"/>
      <w:r>
        <w:rPr>
          <w:rFonts w:ascii="Europa-Light" w:hAnsi="Europa-Light"/>
          <w:color w:val="000000" w:themeColor="text1"/>
        </w:rPr>
        <w:t xml:space="preserve">, </w:t>
      </w:r>
      <w:r w:rsidRPr="005F22B3">
        <w:rPr>
          <w:rFonts w:ascii="Europa-Light" w:hAnsi="Europa-Light"/>
          <w:color w:val="000000" w:themeColor="text1"/>
        </w:rPr>
        <w:t>zadba również o ofertę gastronomiczną. Metamorfoza zakłada stworzenie dwóch stref restauracyjnych – od strony Pl</w:t>
      </w:r>
      <w:r w:rsidR="00DF0CBE">
        <w:rPr>
          <w:rFonts w:ascii="Europa-Light" w:hAnsi="Europa-Light"/>
          <w:color w:val="000000" w:themeColor="text1"/>
        </w:rPr>
        <w:t xml:space="preserve">. </w:t>
      </w:r>
      <w:r w:rsidRPr="005F22B3">
        <w:rPr>
          <w:rFonts w:ascii="Europa-Light" w:hAnsi="Europa-Light"/>
          <w:color w:val="000000" w:themeColor="text1"/>
        </w:rPr>
        <w:t>Kościuszki oraz od strony Pl</w:t>
      </w:r>
      <w:r w:rsidR="00DF0CBE">
        <w:rPr>
          <w:rFonts w:ascii="Europa-Light" w:hAnsi="Europa-Light"/>
          <w:color w:val="000000" w:themeColor="text1"/>
        </w:rPr>
        <w:t xml:space="preserve">. </w:t>
      </w:r>
      <w:r w:rsidRPr="005F22B3">
        <w:rPr>
          <w:rFonts w:ascii="Europa-Light" w:hAnsi="Europa-Light"/>
          <w:color w:val="000000" w:themeColor="text1"/>
        </w:rPr>
        <w:t>Czystego. Odwiedzający zyskają dostęp do zróżnicowanej oferty, którą stworzą autorskie koncepty gastronomiczne reprezentowane</w:t>
      </w:r>
      <w:r>
        <w:rPr>
          <w:rFonts w:ascii="Europa-Light" w:hAnsi="Europa-Light"/>
          <w:color w:val="000000" w:themeColor="text1"/>
        </w:rPr>
        <w:t xml:space="preserve">, </w:t>
      </w:r>
      <w:r w:rsidRPr="005F22B3">
        <w:rPr>
          <w:rFonts w:ascii="Europa-Light" w:hAnsi="Europa-Light"/>
          <w:color w:val="000000" w:themeColor="text1"/>
        </w:rPr>
        <w:t>zarówno przez lokalnych restauratorów, jak również tych, którzy z powodzeniem prowadzą lokalne koncepty w innych polskich miastach. Od strony Pl</w:t>
      </w:r>
      <w:r w:rsidR="00DF0CBE">
        <w:rPr>
          <w:rFonts w:ascii="Europa-Light" w:hAnsi="Europa-Light"/>
          <w:color w:val="000000" w:themeColor="text1"/>
        </w:rPr>
        <w:t>.</w:t>
      </w:r>
      <w:r w:rsidRPr="005F22B3">
        <w:rPr>
          <w:rFonts w:ascii="Europa-Light" w:hAnsi="Europa-Light"/>
          <w:color w:val="000000" w:themeColor="text1"/>
        </w:rPr>
        <w:t xml:space="preserve"> Czystego </w:t>
      </w:r>
      <w:r>
        <w:rPr>
          <w:rFonts w:ascii="Europa-Light" w:hAnsi="Europa-Light"/>
          <w:color w:val="000000" w:themeColor="text1"/>
        </w:rPr>
        <w:t xml:space="preserve">oraz od strony Pl. Kościuszki </w:t>
      </w:r>
      <w:r w:rsidRPr="005F22B3">
        <w:rPr>
          <w:rFonts w:ascii="Europa-Light" w:hAnsi="Europa-Light"/>
          <w:color w:val="000000" w:themeColor="text1"/>
        </w:rPr>
        <w:t>powstaną ogródki restauracyjne</w:t>
      </w:r>
      <w:r>
        <w:rPr>
          <w:rFonts w:ascii="Europa-Light" w:hAnsi="Europa-Light"/>
          <w:color w:val="000000" w:themeColor="text1"/>
        </w:rPr>
        <w:t xml:space="preserve">. </w:t>
      </w:r>
      <w:r w:rsidRPr="005F22B3">
        <w:rPr>
          <w:rFonts w:ascii="Europa-Light" w:hAnsi="Europa-Light"/>
          <w:color w:val="000000" w:themeColor="text1"/>
        </w:rPr>
        <w:t>Wyjątkowe smaki z całego świata w formie „</w:t>
      </w:r>
      <w:proofErr w:type="spellStart"/>
      <w:r w:rsidRPr="005F22B3">
        <w:rPr>
          <w:rFonts w:ascii="Europa-Light" w:hAnsi="Europa-Light"/>
          <w:color w:val="000000" w:themeColor="text1"/>
        </w:rPr>
        <w:t>street</w:t>
      </w:r>
      <w:proofErr w:type="spellEnd"/>
      <w:r w:rsidRPr="005F22B3">
        <w:rPr>
          <w:rFonts w:ascii="Europa-Light" w:hAnsi="Europa-Light"/>
          <w:color w:val="000000" w:themeColor="text1"/>
        </w:rPr>
        <w:t xml:space="preserve"> food” oraz lokale z obsługą kelnerską będą dostępne w Renomie już od 2023 roku.</w:t>
      </w:r>
      <w:r w:rsidR="004062EE">
        <w:rPr>
          <w:rFonts w:ascii="Europa-Light" w:hAnsi="Europa-Light"/>
          <w:color w:val="000000" w:themeColor="text1"/>
        </w:rPr>
        <w:t xml:space="preserve"> </w:t>
      </w:r>
    </w:p>
    <w:p w14:paraId="5F057438" w14:textId="77777777" w:rsidR="00424D24" w:rsidRPr="006201BB" w:rsidRDefault="00424D24" w:rsidP="00424D24">
      <w:pPr>
        <w:spacing w:line="330" w:lineRule="exact"/>
        <w:ind w:right="117"/>
        <w:rPr>
          <w:rFonts w:ascii="Europa-Light" w:hAnsi="Europa-Light"/>
          <w:color w:val="000000" w:themeColor="text1"/>
        </w:rPr>
      </w:pPr>
    </w:p>
    <w:p w14:paraId="6F4868A0" w14:textId="77777777" w:rsidR="00424D24" w:rsidRPr="00047156" w:rsidRDefault="00424D24" w:rsidP="00424D24">
      <w:pPr>
        <w:spacing w:line="330" w:lineRule="exact"/>
        <w:ind w:right="117"/>
        <w:rPr>
          <w:rFonts w:ascii="Europa-Light" w:hAnsi="Europa-Light"/>
          <w:color w:val="000000" w:themeColor="text1"/>
        </w:rPr>
      </w:pPr>
      <w:r w:rsidRPr="006201BB">
        <w:rPr>
          <w:rFonts w:ascii="Europa-Light" w:hAnsi="Europa-Light"/>
          <w:color w:val="000000" w:themeColor="text1"/>
        </w:rPr>
        <w:t xml:space="preserve">Po metamorfozie, której zakończenie planowane jest w I kwartale 2023 roku, Renoma zaoferuje blisko 35 tys. mkw. </w:t>
      </w:r>
      <w:r>
        <w:rPr>
          <w:rFonts w:ascii="Europa-Light" w:hAnsi="Europa-Light"/>
          <w:color w:val="000000" w:themeColor="text1"/>
        </w:rPr>
        <w:t xml:space="preserve">nowoczesnej </w:t>
      </w:r>
      <w:r w:rsidRPr="006201BB">
        <w:rPr>
          <w:rFonts w:ascii="Europa-Light" w:hAnsi="Europa-Light"/>
          <w:color w:val="000000" w:themeColor="text1"/>
        </w:rPr>
        <w:t xml:space="preserve">powierzchni biurowej. Przyszli użytkownicy biur będą mieć do dyspozycji m.in. stacje do ładowania samochodów i hulajnóg elektrycznych, które zostaną też udostępnione również gościom i klientom, rozbudowaną infrastrukturę rowerową z szatniami, prysznicami i stojakami, a także usługi </w:t>
      </w:r>
      <w:proofErr w:type="spellStart"/>
      <w:r w:rsidRPr="006201BB">
        <w:rPr>
          <w:rFonts w:ascii="Europa-Light" w:hAnsi="Europa-Light"/>
          <w:color w:val="000000" w:themeColor="text1"/>
        </w:rPr>
        <w:t>carsharingu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. Najemcy otrzymają też dedykowaną aplikację </w:t>
      </w:r>
      <w:proofErr w:type="spellStart"/>
      <w:r w:rsidRPr="006201BB">
        <w:rPr>
          <w:rFonts w:ascii="Europa-Light" w:hAnsi="Europa-Light"/>
          <w:color w:val="000000" w:themeColor="text1"/>
        </w:rPr>
        <w:t>Globalworth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, dzięki której ich pracownicy skorzystają z bezdotykowego dostępu do biura, przywołają windy przez smartfon, otworzą szlaban do parkingu czy zarezerwują salkę konferencyjną lub miejsce parkingowe. Renoma jest również przyjazna środowisku - obiekt może się poszczycić certyfikatem BREEAM na poziomie </w:t>
      </w:r>
      <w:proofErr w:type="spellStart"/>
      <w:r w:rsidRPr="006201BB">
        <w:rPr>
          <w:rFonts w:ascii="Europa-Light" w:hAnsi="Europa-Light"/>
          <w:color w:val="000000" w:themeColor="text1"/>
        </w:rPr>
        <w:t>Excellent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, zasilaniem w 100% zieloną energią oraz certyfikatem WELL </w:t>
      </w:r>
      <w:proofErr w:type="spellStart"/>
      <w:r w:rsidRPr="006201BB">
        <w:rPr>
          <w:rFonts w:ascii="Europa-Light" w:hAnsi="Europa-Light"/>
          <w:color w:val="000000" w:themeColor="text1"/>
        </w:rPr>
        <w:t>Health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 &amp; </w:t>
      </w:r>
      <w:proofErr w:type="spellStart"/>
      <w:r w:rsidRPr="006201BB">
        <w:rPr>
          <w:rFonts w:ascii="Europa-Light" w:hAnsi="Europa-Light"/>
          <w:color w:val="000000" w:themeColor="text1"/>
        </w:rPr>
        <w:t>Safety</w:t>
      </w:r>
      <w:proofErr w:type="spellEnd"/>
      <w:r w:rsidRPr="006201BB">
        <w:rPr>
          <w:rFonts w:ascii="Europa-Light" w:hAnsi="Europa-Light"/>
          <w:color w:val="000000" w:themeColor="text1"/>
        </w:rPr>
        <w:t xml:space="preserve"> 2022.</w:t>
      </w:r>
    </w:p>
    <w:p w14:paraId="2AB85AFA" w14:textId="34A19465" w:rsidR="007D7A9A" w:rsidRPr="000932BE" w:rsidRDefault="00BF79B7" w:rsidP="00BF79B7">
      <w:pPr>
        <w:spacing w:line="260" w:lineRule="exact"/>
        <w:ind w:right="684"/>
        <w:rPr>
          <w:rFonts w:ascii="Europa-Light" w:hAnsi="Europa-Light"/>
          <w:color w:val="E19C72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9713698" wp14:editId="47C04B23">
                <wp:simplePos x="0" y="0"/>
                <wp:positionH relativeFrom="margin">
                  <wp:posOffset>-5715</wp:posOffset>
                </wp:positionH>
                <wp:positionV relativeFrom="paragraph">
                  <wp:posOffset>326390</wp:posOffset>
                </wp:positionV>
                <wp:extent cx="875030" cy="0"/>
                <wp:effectExtent l="0" t="0" r="13970" b="12700"/>
                <wp:wrapTopAndBottom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FBA24" id="Straight Connector 22" o:spid="_x0000_s1026" style="position:absolute;z-index:-251637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45pt,25.7pt" to="68.4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3B450FB2" w14:textId="011EAB8C" w:rsidR="007D7A9A" w:rsidRPr="000932BE" w:rsidRDefault="007D7A9A" w:rsidP="00BF79B7">
      <w:pPr>
        <w:spacing w:line="260" w:lineRule="exact"/>
        <w:ind w:right="684"/>
        <w:rPr>
          <w:rFonts w:ascii="Mostra Nuova Regular" w:hAnsi="Mostra Nuova Regular"/>
          <w:color w:val="E19C72"/>
          <w:sz w:val="28"/>
          <w:szCs w:val="28"/>
        </w:rPr>
      </w:pPr>
    </w:p>
    <w:p w14:paraId="3D124E0D" w14:textId="051F3A5A" w:rsidR="00E731CC" w:rsidRPr="0001362C" w:rsidRDefault="000932BE" w:rsidP="007D7A9A">
      <w:pPr>
        <w:spacing w:line="260" w:lineRule="exact"/>
        <w:ind w:right="-24"/>
        <w:jc w:val="both"/>
        <w:rPr>
          <w:rFonts w:ascii="Mostra Nuova Regular" w:hAnsi="Mostra Nuova Regular"/>
          <w:color w:val="E19C72"/>
          <w:sz w:val="28"/>
          <w:szCs w:val="28"/>
        </w:rPr>
      </w:pPr>
      <w:r w:rsidRPr="0001362C">
        <w:rPr>
          <w:rFonts w:ascii="Mostra Nuova Regular" w:hAnsi="Mostra Nuova Regular"/>
          <w:color w:val="E19C72"/>
          <w:sz w:val="28"/>
          <w:szCs w:val="28"/>
        </w:rPr>
        <w:t>O</w:t>
      </w:r>
      <w:r w:rsidR="00E731CC" w:rsidRPr="0001362C">
        <w:rPr>
          <w:rFonts w:ascii="Mostra Nuova Regular" w:hAnsi="Mostra Nuova Regular"/>
          <w:color w:val="E19C72"/>
          <w:sz w:val="28"/>
          <w:szCs w:val="28"/>
        </w:rPr>
        <w:t xml:space="preserve"> </w:t>
      </w:r>
      <w:r w:rsidR="00B74521" w:rsidRPr="0001362C">
        <w:rPr>
          <w:rFonts w:ascii="Mostra Nuova Regular" w:hAnsi="Mostra Nuova Regular"/>
          <w:color w:val="E19C72"/>
          <w:sz w:val="28"/>
          <w:szCs w:val="28"/>
        </w:rPr>
        <w:t>RENOM</w:t>
      </w:r>
      <w:r w:rsidRPr="0001362C">
        <w:rPr>
          <w:rFonts w:ascii="Mostra Nuova Regular" w:hAnsi="Mostra Nuova Regular"/>
          <w:color w:val="E19C72"/>
          <w:sz w:val="28"/>
          <w:szCs w:val="28"/>
        </w:rPr>
        <w:t>IE</w:t>
      </w:r>
    </w:p>
    <w:p w14:paraId="32ECFA82" w14:textId="485314A2" w:rsidR="00E731CC" w:rsidRPr="0001362C" w:rsidRDefault="00E731CC" w:rsidP="007D7A9A">
      <w:pPr>
        <w:spacing w:line="260" w:lineRule="exact"/>
        <w:ind w:right="-24"/>
        <w:jc w:val="both"/>
        <w:rPr>
          <w:rFonts w:ascii="Roboto Condensed" w:hAnsi="Roboto Condensed"/>
          <w:color w:val="7D7F82"/>
          <w:sz w:val="28"/>
          <w:szCs w:val="28"/>
        </w:rPr>
      </w:pPr>
    </w:p>
    <w:p w14:paraId="4A0215D1" w14:textId="4CCEB034" w:rsidR="00777AEA" w:rsidRPr="004B56CB" w:rsidRDefault="000932BE" w:rsidP="004B56CB">
      <w:pPr>
        <w:spacing w:line="280" w:lineRule="exact"/>
        <w:ind w:right="-24"/>
        <w:jc w:val="both"/>
        <w:rPr>
          <w:rFonts w:ascii="Europa-Regular" w:hAnsi="Europa-Regular"/>
          <w:color w:val="808080" w:themeColor="background1" w:themeShade="80"/>
          <w:sz w:val="20"/>
          <w:szCs w:val="20"/>
        </w:rPr>
      </w:pP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Renoma</w:t>
      </w:r>
      <w:r w:rsidR="0001362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jest jednym z najbardziej rozpoznawalnych budynków Wrocławi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a i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zarazem 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ikoną modernistycznej architektury. </w:t>
      </w:r>
      <w:r w:rsidR="004E1347">
        <w:rPr>
          <w:rFonts w:ascii="Europa-Regular" w:hAnsi="Europa-Regular"/>
          <w:color w:val="808080" w:themeColor="background1" w:themeShade="80"/>
          <w:sz w:val="20"/>
          <w:szCs w:val="20"/>
        </w:rPr>
        <w:t>Obiekt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otwarto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 1930 r. pod oryginalną nazwą </w:t>
      </w:r>
      <w:r w:rsidR="0001362C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Dom Towarowy Wertheim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, a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je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>go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p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rojektantem był b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erliński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rchitekt Hermann </w:t>
      </w:r>
      <w:proofErr w:type="spellStart"/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Dernburg</w:t>
      </w:r>
      <w:proofErr w:type="spellEnd"/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lewacj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budynku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ozdobiły istniejące do dziś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rzeźby głów ludzi z różnych rejonów świata, mające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s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ymbolizować nie tylko międzynarodow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>e pochodzenie oferowanych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towarów, ale przede wszystkim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różnorodność kulturową </w:t>
      </w:r>
      <w:r w:rsidR="000E51BF">
        <w:rPr>
          <w:rFonts w:ascii="Europa-Regular" w:hAnsi="Europa-Regular"/>
          <w:color w:val="808080" w:themeColor="background1" w:themeShade="80"/>
          <w:sz w:val="20"/>
          <w:szCs w:val="20"/>
        </w:rPr>
        <w:lastRenderedPageBreak/>
        <w:t xml:space="preserve">i </w:t>
      </w:r>
      <w:r w:rsidR="000E51BF" w:rsidRPr="00E12CCF">
        <w:rPr>
          <w:rFonts w:ascii="Europa-Regular" w:hAnsi="Europa-Regular"/>
          <w:color w:val="808080" w:themeColor="background1" w:themeShade="80"/>
          <w:sz w:val="20"/>
          <w:szCs w:val="20"/>
        </w:rPr>
        <w:t>otwartość na drugiego człowieka</w:t>
      </w:r>
      <w:r w:rsidR="000E51B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Zniszczony w wyniku działań wojennych Dom Towarowy Wertheim został częściowo odbudowany i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otwarty w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1948 r. jako </w:t>
      </w:r>
      <w:r w:rsidR="00DE6125" w:rsidRPr="00DE6125">
        <w:rPr>
          <w:rFonts w:ascii="Europa-Regular" w:hAnsi="Europa-Regular"/>
          <w:color w:val="808080" w:themeColor="background1" w:themeShade="80"/>
          <w:sz w:val="20"/>
          <w:szCs w:val="20"/>
        </w:rPr>
        <w:t>Powszechny Dom Towarowy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, a wszystkie </w:t>
      </w:r>
      <w:r w:rsidR="00074CB4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jego </w:t>
      </w:r>
      <w:r w:rsidR="00DE6125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piętra oddano do użytku dopiero w 1985 r. 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>Wtedy też budynek przyjął swoją obecną nazwę</w:t>
      </w:r>
      <w:r w:rsidR="00E12CCF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wyłonioną w konkursie przez mieszkańców Wrocławia</w:t>
      </w:r>
      <w:r w:rsidR="00E12CCF"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W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2009 roku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Renoma została przebudowana i rozbudowana według projektu wrocławskiego architekta Zbigniewa Maćkowa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. Na niższych kondygnacjach znalazło się ponad 120 sklepów i punktów usługowych, natomiast wyższe piętra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zajęły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biura oraz część restauracyjna.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Obecnie budynek przechodzi </w:t>
      </w:r>
      <w:r w:rsidR="00660CAC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kolejną </w:t>
      </w:r>
      <w:r w:rsidR="00D807CB">
        <w:rPr>
          <w:rFonts w:ascii="Europa-Regular" w:hAnsi="Europa-Regular"/>
          <w:color w:val="808080" w:themeColor="background1" w:themeShade="80"/>
          <w:sz w:val="20"/>
          <w:szCs w:val="20"/>
        </w:rPr>
        <w:t>metamorfozę, w wyniku której przywrócona zostanie przedwojenna architektura dziedzińców, a także zyska nowe funkcje.</w:t>
      </w:r>
      <w:r w:rsidRPr="000932BE">
        <w:rPr>
          <w:rFonts w:ascii="Europa-Regular" w:hAnsi="Europa-Regular"/>
          <w:color w:val="808080" w:themeColor="background1" w:themeShade="80"/>
          <w:sz w:val="20"/>
          <w:szCs w:val="20"/>
        </w:rPr>
        <w:t xml:space="preserve"> Renoma jest jednym z trzech projektów biurowo-handlowych w portfelu Globalworth Poland, obok warszawskiej Hali Koszyki i katowickiego Supersamu.</w:t>
      </w:r>
      <w:r w:rsidR="00704942" w:rsidRPr="000932BE">
        <w:rPr>
          <w:rFonts w:ascii="Roboto Condensed" w:hAnsi="Roboto Condensed"/>
          <w:color w:val="7D7F82"/>
        </w:rPr>
        <w:tab/>
      </w:r>
    </w:p>
    <w:p w14:paraId="76C45F0A" w14:textId="2F4A3C9D" w:rsidR="00704942" w:rsidRPr="000932BE" w:rsidRDefault="00BF79B7" w:rsidP="00FE4E1F">
      <w:pPr>
        <w:tabs>
          <w:tab w:val="left" w:pos="567"/>
        </w:tabs>
        <w:spacing w:line="260" w:lineRule="exact"/>
        <w:ind w:right="-613"/>
        <w:rPr>
          <w:rFonts w:ascii="Mostra Nuova Regular" w:hAnsi="Mostra Nuova Regular"/>
          <w:color w:val="E19C72"/>
          <w:sz w:val="28"/>
          <w:szCs w:val="28"/>
        </w:rPr>
      </w:pPr>
      <w:r>
        <w:rPr>
          <w:rFonts w:ascii="Europa-Regular" w:eastAsia="Times New Roman" w:hAnsi="Europa-Regular" w:cs="Times New Roman"/>
          <w:noProof/>
          <w:color w:val="E19C72"/>
          <w:lang w:val="en-US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FE1C533" wp14:editId="0F5774C7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875030" cy="0"/>
                <wp:effectExtent l="0" t="0" r="13970" b="12700"/>
                <wp:wrapTopAndBottom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0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19C7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9E9316" id="Straight Connector 23" o:spid="_x0000_s1026" style="position:absolute;z-index:-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3.3pt" to="68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" strokecolor="#e19c72" strokeweight="1pt">
                <v:stroke joinstyle="miter"/>
                <w10:wrap type="topAndBottom" anchorx="margin"/>
              </v:line>
            </w:pict>
          </mc:Fallback>
        </mc:AlternateContent>
      </w:r>
    </w:p>
    <w:p w14:paraId="730D1C23" w14:textId="5DD44325" w:rsidR="00BF79B7" w:rsidRPr="000932BE" w:rsidRDefault="00BF79B7" w:rsidP="00FE4E1F">
      <w:pPr>
        <w:tabs>
          <w:tab w:val="left" w:pos="567"/>
        </w:tabs>
        <w:spacing w:line="280" w:lineRule="exact"/>
        <w:ind w:right="-612"/>
        <w:rPr>
          <w:rFonts w:ascii="Mostra Nuova Light" w:hAnsi="Mostra Nuova Light"/>
          <w:color w:val="E19C72"/>
          <w:sz w:val="28"/>
          <w:szCs w:val="28"/>
        </w:rPr>
      </w:pPr>
    </w:p>
    <w:p w14:paraId="445C529E" w14:textId="75089586" w:rsidR="00704942" w:rsidRPr="006201BB" w:rsidRDefault="00660CAC" w:rsidP="00FE4E1F">
      <w:pPr>
        <w:tabs>
          <w:tab w:val="left" w:pos="567"/>
        </w:tabs>
        <w:spacing w:line="280" w:lineRule="exact"/>
        <w:ind w:right="-612"/>
        <w:rPr>
          <w:rFonts w:ascii="Mostra Nuova Regular" w:hAnsi="Mostra Nuova Regular"/>
          <w:color w:val="E19C72"/>
          <w:sz w:val="28"/>
          <w:szCs w:val="28"/>
          <w:lang w:val="en-US"/>
        </w:rPr>
      </w:pPr>
      <w:r w:rsidRPr="006201BB">
        <w:rPr>
          <w:rFonts w:ascii="Mostra Nuova Regular" w:hAnsi="Mostra Nuova Regular"/>
          <w:color w:val="E19C72"/>
          <w:sz w:val="28"/>
          <w:szCs w:val="28"/>
          <w:lang w:val="en-US"/>
        </w:rPr>
        <w:t>KONTAKT</w:t>
      </w:r>
    </w:p>
    <w:p w14:paraId="74C9594F" w14:textId="26D92F60" w:rsidR="00704942" w:rsidRPr="006201BB" w:rsidRDefault="00EE73D9" w:rsidP="00FE4E1F">
      <w:pPr>
        <w:tabs>
          <w:tab w:val="left" w:pos="567"/>
        </w:tabs>
        <w:spacing w:line="280" w:lineRule="exact"/>
        <w:ind w:right="-612"/>
        <w:rPr>
          <w:rFonts w:ascii="Roboto Condensed" w:hAnsi="Roboto Condensed"/>
          <w:color w:val="7D7F82"/>
          <w:sz w:val="28"/>
          <w:szCs w:val="28"/>
          <w:lang w:val="en-US"/>
        </w:rPr>
      </w:pPr>
      <w:r w:rsidRPr="00B74521">
        <w:rPr>
          <w:rFonts w:ascii="Europa-Regular" w:hAnsi="Europa-Regular"/>
          <w:noProof/>
          <w:sz w:val="20"/>
          <w:szCs w:val="20"/>
          <w:lang w:val="en-US"/>
        </w:rPr>
        <w:drawing>
          <wp:anchor distT="0" distB="0" distL="114300" distR="114300" simplePos="0" relativeHeight="251683840" behindDoc="1" locked="0" layoutInCell="1" allowOverlap="1" wp14:anchorId="00095C4D" wp14:editId="32842772">
            <wp:simplePos x="0" y="0"/>
            <wp:positionH relativeFrom="column">
              <wp:posOffset>2174875</wp:posOffset>
            </wp:positionH>
            <wp:positionV relativeFrom="paragraph">
              <wp:posOffset>170815</wp:posOffset>
            </wp:positionV>
            <wp:extent cx="1397635" cy="7759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B906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b/>
          <w:bCs/>
          <w:color w:val="7D7F82"/>
          <w:sz w:val="20"/>
          <w:szCs w:val="20"/>
          <w:lang w:val="es-ES"/>
        </w:rPr>
        <w:t>Marta Wojtaś</w:t>
      </w:r>
    </w:p>
    <w:p w14:paraId="3700E61C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PR &amp; Marketing </w:t>
      </w:r>
      <w:proofErr w:type="spellStart"/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Coordinator</w:t>
      </w:r>
      <w:proofErr w:type="spellEnd"/>
    </w:p>
    <w:p w14:paraId="38888C3A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69784E8E" w14:textId="77777777" w:rsidR="006201BB" w:rsidRPr="006201BB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>T: +48 664 348 615</w:t>
      </w:r>
    </w:p>
    <w:p w14:paraId="6BB87608" w14:textId="295885DF" w:rsidR="00525ECF" w:rsidRPr="00EE73D9" w:rsidRDefault="006201BB" w:rsidP="006201BB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  <w:r w:rsidRPr="006201BB">
        <w:rPr>
          <w:rFonts w:ascii="Roboto Condensed" w:hAnsi="Roboto Condensed"/>
          <w:color w:val="7D7F82"/>
          <w:sz w:val="20"/>
          <w:szCs w:val="20"/>
          <w:lang w:val="es-ES"/>
        </w:rPr>
        <w:t xml:space="preserve">E: </w:t>
      </w:r>
      <w:hyperlink r:id="rId9" w:history="1">
        <w:r w:rsidRPr="00D724B7">
          <w:rPr>
            <w:rStyle w:val="Hipercze"/>
            <w:rFonts w:ascii="Roboto Condensed" w:hAnsi="Roboto Condensed"/>
            <w:sz w:val="20"/>
            <w:szCs w:val="20"/>
            <w:lang w:val="es-ES"/>
          </w:rPr>
          <w:t>marta.wojtas@globalworth.pl</w:t>
        </w:r>
      </w:hyperlink>
      <w:r>
        <w:rPr>
          <w:rFonts w:ascii="Roboto Condensed" w:hAnsi="Roboto Condensed"/>
          <w:color w:val="7D7F82"/>
          <w:sz w:val="20"/>
          <w:szCs w:val="20"/>
          <w:lang w:val="es-ES"/>
        </w:rPr>
        <w:t xml:space="preserve"> </w:t>
      </w:r>
    </w:p>
    <w:p w14:paraId="55CA076C" w14:textId="428B8EC1" w:rsidR="00525ECF" w:rsidRPr="00EE73D9" w:rsidRDefault="00525ECF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p w14:paraId="28F6C7EB" w14:textId="77777777" w:rsidR="00525ECF" w:rsidRPr="00EE73D9" w:rsidRDefault="00525ECF" w:rsidP="00FE4E1F">
      <w:pPr>
        <w:tabs>
          <w:tab w:val="left" w:pos="567"/>
        </w:tabs>
        <w:spacing w:line="280" w:lineRule="exact"/>
        <w:ind w:right="-612"/>
        <w:jc w:val="both"/>
        <w:rPr>
          <w:rFonts w:ascii="Roboto Condensed" w:hAnsi="Roboto Condensed"/>
          <w:color w:val="7D7F82"/>
          <w:sz w:val="20"/>
          <w:szCs w:val="20"/>
          <w:lang w:val="es-ES"/>
        </w:rPr>
      </w:pPr>
    </w:p>
    <w:sectPr w:rsidR="00525ECF" w:rsidRPr="00EE73D9" w:rsidSect="00E340D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828" w:right="851" w:bottom="1705" w:left="873" w:header="709" w:footer="6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18AA6" w14:textId="77777777" w:rsidR="002000FA" w:rsidRDefault="002000FA" w:rsidP="002E2C75">
      <w:r>
        <w:separator/>
      </w:r>
    </w:p>
  </w:endnote>
  <w:endnote w:type="continuationSeparator" w:id="0">
    <w:p w14:paraId="0E5A08CD" w14:textId="77777777" w:rsidR="002000FA" w:rsidRDefault="002000FA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4B0854C-E794-42FB-8D6E-A0DE0125E9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F89F4F4-6125-4E92-87E2-F0FCD42B64E9}"/>
    <w:embedBold r:id="rId3" w:fontKey="{64FE17E8-7E09-4F1C-AF82-B57672068A63}"/>
    <w:embedItalic r:id="rId4" w:fontKey="{9E3FF791-F98B-47F2-853D-9BA29EAFAC5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E2DBF8FC-89A2-4BF2-834B-7279AE7EBC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610BF0F-8E87-4A97-BEBD-67A150F6C2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674CFF38-0BD4-46B8-AE87-5F25BD9833FF}"/>
    <w:embedBold r:id="rId8" w:fontKey="{78F9611E-D96D-449B-9890-A678A7C116E5}"/>
    <w:embedItalic r:id="rId9" w:fontKey="{BCCFF84C-A057-481C-A0C8-5A38D09ECD89}"/>
  </w:font>
  <w:font w:name="Mostra Nuova Regular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Europa-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Europa-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ostra Nuova Light">
    <w:altName w:val="Calibri"/>
    <w:panose1 w:val="00000000000000000000"/>
    <w:charset w:val="4D"/>
    <w:family w:val="swiss"/>
    <w:notTrueType/>
    <w:pitch w:val="variable"/>
    <w:sig w:usb0="A000002F" w:usb1="5000204A" w:usb2="00000000" w:usb3="00000000" w:csb0="00000097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10" w:fontKey="{CC2C811A-ECAA-41AA-936B-1E3A59F3304C}"/>
    <w:embedBold r:id="rId11" w:fontKey="{162B92D6-0CF2-44CD-88C4-E1605F8F8424}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23F5099E-CE1F-4322-BC99-9E8B02EBA5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2E03" w14:textId="61CCAF7F" w:rsidR="00B25346" w:rsidRPr="00BF79B7" w:rsidRDefault="00C93303" w:rsidP="00FE4E1F">
    <w:pPr>
      <w:pStyle w:val="Stopka"/>
      <w:rPr>
        <w:rFonts w:ascii="HelveticaNeueLT Pro 45 Lt" w:hAnsi="HelveticaNeueLT Pro 45 Lt"/>
        <w:sz w:val="16"/>
        <w:szCs w:val="16"/>
      </w:rPr>
    </w:pPr>
    <w:r>
      <w:rPr>
        <w:rFonts w:ascii="Roboto Condensed" w:hAnsi="Roboto Condensed"/>
        <w:noProof/>
        <w:color w:val="9D9A98"/>
        <w:sz w:val="16"/>
        <w:szCs w:val="16"/>
      </w:rPr>
      <w:drawing>
        <wp:anchor distT="0" distB="0" distL="114300" distR="114300" simplePos="0" relativeHeight="251661312" behindDoc="0" locked="0" layoutInCell="1" allowOverlap="1" wp14:anchorId="5946A9AA" wp14:editId="35B1BCF3">
          <wp:simplePos x="0" y="0"/>
          <wp:positionH relativeFrom="margin">
            <wp:posOffset>5782310</wp:posOffset>
          </wp:positionH>
          <wp:positionV relativeFrom="paragraph">
            <wp:posOffset>11430</wp:posOffset>
          </wp:positionV>
          <wp:extent cx="899795" cy="153035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15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126A0A">
      <w:rPr>
        <w:rFonts w:ascii="Mostra Nuova Regular" w:hAnsi="Mostra Nuova Regular"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04757EB8">
          <wp:simplePos x="0" y="0"/>
          <wp:positionH relativeFrom="column">
            <wp:posOffset>5140960</wp:posOffset>
          </wp:positionH>
          <wp:positionV relativeFrom="paragraph">
            <wp:posOffset>38100</wp:posOffset>
          </wp:positionV>
          <wp:extent cx="554355" cy="120015"/>
          <wp:effectExtent l="0" t="0" r="444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" cy="120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40D4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color w:val="808080" w:themeColor="background1" w:themeShade="80"/>
        <w:sz w:val="16"/>
        <w:szCs w:val="16"/>
      </w:rPr>
      <w:t xml:space="preserve">MEDIA RELEASE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                              </w:t>
    </w:r>
    <w:r w:rsidR="0076518E" w:rsidRPr="00126A0A">
      <w:rPr>
        <w:rFonts w:ascii="Mostra Nuova Regular" w:hAnsi="Mostra Nuova Regular"/>
        <w:sz w:val="16"/>
        <w:szCs w:val="16"/>
      </w:rPr>
      <w:t xml:space="preserve">                                                                                                                        </w:t>
    </w:r>
    <w:r w:rsidR="00B25346" w:rsidRPr="00126A0A">
      <w:rPr>
        <w:rFonts w:ascii="Mostra Nuova Regular" w:hAnsi="Mostra Nuova Regular"/>
        <w:sz w:val="16"/>
        <w:szCs w:val="16"/>
      </w:rPr>
      <w:t xml:space="preserve">   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  <w:r w:rsidR="00B25346" w:rsidRPr="00126A0A">
      <w:rPr>
        <w:rFonts w:ascii="Mostra Nuova Regular" w:hAnsi="Mostra Nuova Regular"/>
        <w:sz w:val="16"/>
        <w:szCs w:val="16"/>
      </w:rPr>
      <w:t xml:space="preserve"> </w:t>
    </w:r>
    <w:r w:rsidR="0076518E" w:rsidRPr="00126A0A">
      <w:rPr>
        <w:rFonts w:ascii="Mostra Nuova Regular" w:hAnsi="Mostra Nuova Regular"/>
        <w:sz w:val="16"/>
        <w:szCs w:val="16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18CA1" w14:textId="77777777" w:rsidR="002000FA" w:rsidRDefault="002000FA" w:rsidP="002E2C75">
      <w:r>
        <w:separator/>
      </w:r>
    </w:p>
  </w:footnote>
  <w:footnote w:type="continuationSeparator" w:id="0">
    <w:p w14:paraId="76C8CE15" w14:textId="77777777" w:rsidR="002000FA" w:rsidRDefault="002000FA" w:rsidP="002E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201C4" w14:textId="476FE7CA" w:rsidR="00525ECF" w:rsidRDefault="00000000">
    <w:pPr>
      <w:pStyle w:val="Nagwek"/>
    </w:pPr>
    <w:r>
      <w:rPr>
        <w:noProof/>
      </w:rPr>
      <w:pict w14:anchorId="2B1C1B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3" o:spid="_x0000_s1027" type="#_x0000_t75" alt="" style="position:absolute;margin-left:0;margin-top:0;width:591pt;height:836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5A206" w14:textId="1AF8B5B1" w:rsidR="00126A0A" w:rsidRPr="00126A0A" w:rsidRDefault="00BF79B7" w:rsidP="00FE4E1F">
    <w:pPr>
      <w:pStyle w:val="Nagwek"/>
      <w:rPr>
        <w:rFonts w:ascii="Mostra Nuova Regular" w:hAnsi="Mostra Nuova Regular"/>
        <w:color w:val="E19C72"/>
        <w:sz w:val="40"/>
        <w:szCs w:val="40"/>
      </w:rPr>
    </w:pP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85888" behindDoc="1" locked="0" layoutInCell="1" allowOverlap="1" wp14:anchorId="4D097442" wp14:editId="627A7782">
          <wp:simplePos x="0" y="0"/>
          <wp:positionH relativeFrom="column">
            <wp:posOffset>2899410</wp:posOffset>
          </wp:positionH>
          <wp:positionV relativeFrom="paragraph">
            <wp:posOffset>49802</wp:posOffset>
          </wp:positionV>
          <wp:extent cx="652780" cy="368300"/>
          <wp:effectExtent l="0" t="0" r="0" b="0"/>
          <wp:wrapNone/>
          <wp:docPr id="33" name="Picture 3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5648" behindDoc="0" locked="0" layoutInCell="1" allowOverlap="1" wp14:anchorId="3B9143F8" wp14:editId="7D1C3C27">
          <wp:simplePos x="0" y="0"/>
          <wp:positionH relativeFrom="margin">
            <wp:posOffset>2557145</wp:posOffset>
          </wp:positionH>
          <wp:positionV relativeFrom="margin">
            <wp:posOffset>-1011011</wp:posOffset>
          </wp:positionV>
          <wp:extent cx="1346835" cy="292100"/>
          <wp:effectExtent l="0" t="0" r="0" b="0"/>
          <wp:wrapNone/>
          <wp:docPr id="26" name="Picture 26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3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Mostra Nuova Regular" w:hAnsi="Mostra Nuova Regular"/>
        <w:noProof/>
        <w:color w:val="E19C72"/>
        <w:sz w:val="40"/>
        <w:szCs w:val="40"/>
      </w:rPr>
      <w:pict w14:anchorId="5A9BA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4" o:spid="_x0000_s1026" type="#_x0000_t75" alt="" style="position:absolute;margin-left:0;margin-top:0;width:591pt;height:836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ornament and logo"/>
          <w10:wrap anchorx="margin" anchory="margin"/>
        </v:shape>
      </w:pict>
    </w:r>
    <w:r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74624" behindDoc="1" locked="0" layoutInCell="1" allowOverlap="1" wp14:anchorId="33F228F2" wp14:editId="439124A7">
          <wp:simplePos x="0" y="0"/>
          <wp:positionH relativeFrom="margin">
            <wp:posOffset>2856865</wp:posOffset>
          </wp:positionH>
          <wp:positionV relativeFrom="paragraph">
            <wp:posOffset>76835</wp:posOffset>
          </wp:positionV>
          <wp:extent cx="731520" cy="412750"/>
          <wp:effectExtent l="0" t="0" r="5080" b="6350"/>
          <wp:wrapNone/>
          <wp:docPr id="25" name="Picture 25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4384" behindDoc="1" locked="0" layoutInCell="1" allowOverlap="1" wp14:anchorId="2B201685" wp14:editId="08346EBD">
          <wp:simplePos x="0" y="0"/>
          <wp:positionH relativeFrom="column">
            <wp:posOffset>4838065</wp:posOffset>
          </wp:positionH>
          <wp:positionV relativeFrom="page">
            <wp:posOffset>356982</wp:posOffset>
          </wp:positionV>
          <wp:extent cx="1370884" cy="297265"/>
          <wp:effectExtent l="0" t="0" r="0" b="0"/>
          <wp:wrapNone/>
          <wp:docPr id="2" name="Picture 2" descr="A black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ack and white logo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0884" cy="29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6A0A" w:rsidRPr="00126A0A">
      <w:rPr>
        <w:rFonts w:ascii="Mostra Nuova Regular" w:hAnsi="Mostra Nuova Regular"/>
        <w:noProof/>
        <w:color w:val="E19C72"/>
        <w:sz w:val="40"/>
        <w:szCs w:val="40"/>
      </w:rPr>
      <w:drawing>
        <wp:anchor distT="0" distB="0" distL="114300" distR="114300" simplePos="0" relativeHeight="251663360" behindDoc="1" locked="1" layoutInCell="1" allowOverlap="1" wp14:anchorId="312F904A" wp14:editId="7D39339E">
          <wp:simplePos x="0" y="0"/>
          <wp:positionH relativeFrom="column">
            <wp:posOffset>5160645</wp:posOffset>
          </wp:positionH>
          <wp:positionV relativeFrom="page">
            <wp:posOffset>761365</wp:posOffset>
          </wp:positionV>
          <wp:extent cx="723900" cy="372110"/>
          <wp:effectExtent l="0" t="0" r="0" b="8890"/>
          <wp:wrapNone/>
          <wp:docPr id="8" name="Picture 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72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C40D4" w14:textId="2A6D6AFC" w:rsidR="00525ECF" w:rsidRDefault="00000000">
    <w:pPr>
      <w:pStyle w:val="Nagwek"/>
    </w:pPr>
    <w:r>
      <w:rPr>
        <w:noProof/>
      </w:rPr>
      <w:pict w14:anchorId="42AE13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9112" o:spid="_x0000_s1025" type="#_x0000_t75" alt="" style="position:absolute;margin-left:0;margin-top:0;width:591pt;height:83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rnament and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974BB"/>
    <w:multiLevelType w:val="hybridMultilevel"/>
    <w:tmpl w:val="08AA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575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1362C"/>
    <w:rsid w:val="00036668"/>
    <w:rsid w:val="00047156"/>
    <w:rsid w:val="000519DE"/>
    <w:rsid w:val="00051EB0"/>
    <w:rsid w:val="00056162"/>
    <w:rsid w:val="00062110"/>
    <w:rsid w:val="00074CB4"/>
    <w:rsid w:val="000932BE"/>
    <w:rsid w:val="000C1CAB"/>
    <w:rsid w:val="000D083B"/>
    <w:rsid w:val="000D7970"/>
    <w:rsid w:val="000E51BF"/>
    <w:rsid w:val="000F12E0"/>
    <w:rsid w:val="001016B1"/>
    <w:rsid w:val="00101959"/>
    <w:rsid w:val="00122EF3"/>
    <w:rsid w:val="00126A0A"/>
    <w:rsid w:val="00173979"/>
    <w:rsid w:val="001F17D2"/>
    <w:rsid w:val="001F54EB"/>
    <w:rsid w:val="002000FA"/>
    <w:rsid w:val="0020274F"/>
    <w:rsid w:val="00216CE2"/>
    <w:rsid w:val="0022127C"/>
    <w:rsid w:val="00223CDC"/>
    <w:rsid w:val="0023570A"/>
    <w:rsid w:val="0026546B"/>
    <w:rsid w:val="00281EE6"/>
    <w:rsid w:val="002A3D10"/>
    <w:rsid w:val="002B0269"/>
    <w:rsid w:val="002D55A5"/>
    <w:rsid w:val="002E1EA8"/>
    <w:rsid w:val="002E2C75"/>
    <w:rsid w:val="00305D2F"/>
    <w:rsid w:val="00311FA6"/>
    <w:rsid w:val="00324DF5"/>
    <w:rsid w:val="0033263B"/>
    <w:rsid w:val="0035102C"/>
    <w:rsid w:val="00386896"/>
    <w:rsid w:val="00395E0C"/>
    <w:rsid w:val="003A13E3"/>
    <w:rsid w:val="003A2BDA"/>
    <w:rsid w:val="003A7D68"/>
    <w:rsid w:val="003F5EF9"/>
    <w:rsid w:val="003F6492"/>
    <w:rsid w:val="004062EE"/>
    <w:rsid w:val="00417BB7"/>
    <w:rsid w:val="00424D24"/>
    <w:rsid w:val="00437039"/>
    <w:rsid w:val="00437CDD"/>
    <w:rsid w:val="004500DA"/>
    <w:rsid w:val="0045506C"/>
    <w:rsid w:val="00462065"/>
    <w:rsid w:val="004730F9"/>
    <w:rsid w:val="0049333C"/>
    <w:rsid w:val="00495ED5"/>
    <w:rsid w:val="004A5C78"/>
    <w:rsid w:val="004B2C89"/>
    <w:rsid w:val="004B56CB"/>
    <w:rsid w:val="004D03CB"/>
    <w:rsid w:val="004D6D72"/>
    <w:rsid w:val="004E1347"/>
    <w:rsid w:val="004E16A6"/>
    <w:rsid w:val="00503111"/>
    <w:rsid w:val="00510A93"/>
    <w:rsid w:val="00525ECF"/>
    <w:rsid w:val="005321F2"/>
    <w:rsid w:val="005379B8"/>
    <w:rsid w:val="00570AC1"/>
    <w:rsid w:val="00572844"/>
    <w:rsid w:val="005C01D9"/>
    <w:rsid w:val="005C353C"/>
    <w:rsid w:val="005E2E59"/>
    <w:rsid w:val="00616575"/>
    <w:rsid w:val="006201BB"/>
    <w:rsid w:val="006317B7"/>
    <w:rsid w:val="006335FE"/>
    <w:rsid w:val="00642E01"/>
    <w:rsid w:val="006440C0"/>
    <w:rsid w:val="00645727"/>
    <w:rsid w:val="0064713B"/>
    <w:rsid w:val="00660CAC"/>
    <w:rsid w:val="006A455D"/>
    <w:rsid w:val="006C49A6"/>
    <w:rsid w:val="006C5DEF"/>
    <w:rsid w:val="006C65B4"/>
    <w:rsid w:val="006D4AE6"/>
    <w:rsid w:val="006E1870"/>
    <w:rsid w:val="006F3878"/>
    <w:rsid w:val="006F7680"/>
    <w:rsid w:val="00704099"/>
    <w:rsid w:val="00704942"/>
    <w:rsid w:val="00753AB6"/>
    <w:rsid w:val="0076518E"/>
    <w:rsid w:val="00765686"/>
    <w:rsid w:val="00777AEA"/>
    <w:rsid w:val="007903A6"/>
    <w:rsid w:val="007A7183"/>
    <w:rsid w:val="007D7A9A"/>
    <w:rsid w:val="007E510A"/>
    <w:rsid w:val="00810C31"/>
    <w:rsid w:val="00811F7E"/>
    <w:rsid w:val="00816F98"/>
    <w:rsid w:val="00820F4B"/>
    <w:rsid w:val="008661E7"/>
    <w:rsid w:val="008A245F"/>
    <w:rsid w:val="008A4FF9"/>
    <w:rsid w:val="008A7282"/>
    <w:rsid w:val="008B6EEA"/>
    <w:rsid w:val="008E5E47"/>
    <w:rsid w:val="008F458C"/>
    <w:rsid w:val="008F555C"/>
    <w:rsid w:val="00923109"/>
    <w:rsid w:val="00936936"/>
    <w:rsid w:val="00945C5E"/>
    <w:rsid w:val="009715F5"/>
    <w:rsid w:val="0098414C"/>
    <w:rsid w:val="00997940"/>
    <w:rsid w:val="009A5DE9"/>
    <w:rsid w:val="009A7E8E"/>
    <w:rsid w:val="009B0537"/>
    <w:rsid w:val="009C693B"/>
    <w:rsid w:val="009D00ED"/>
    <w:rsid w:val="009D2307"/>
    <w:rsid w:val="009F0E78"/>
    <w:rsid w:val="00A154BF"/>
    <w:rsid w:val="00A52E2D"/>
    <w:rsid w:val="00A614E8"/>
    <w:rsid w:val="00A64F9F"/>
    <w:rsid w:val="00A73D7B"/>
    <w:rsid w:val="00A76534"/>
    <w:rsid w:val="00B016AB"/>
    <w:rsid w:val="00B0495A"/>
    <w:rsid w:val="00B078AF"/>
    <w:rsid w:val="00B215CD"/>
    <w:rsid w:val="00B24298"/>
    <w:rsid w:val="00B25346"/>
    <w:rsid w:val="00B30804"/>
    <w:rsid w:val="00B31BD1"/>
    <w:rsid w:val="00B33115"/>
    <w:rsid w:val="00B3357F"/>
    <w:rsid w:val="00B34FFD"/>
    <w:rsid w:val="00B41DF2"/>
    <w:rsid w:val="00B516D2"/>
    <w:rsid w:val="00B67C3A"/>
    <w:rsid w:val="00B74521"/>
    <w:rsid w:val="00B81AEA"/>
    <w:rsid w:val="00BA6112"/>
    <w:rsid w:val="00BB7B89"/>
    <w:rsid w:val="00BD0CEB"/>
    <w:rsid w:val="00BD1447"/>
    <w:rsid w:val="00BF2E14"/>
    <w:rsid w:val="00BF50C8"/>
    <w:rsid w:val="00BF79B7"/>
    <w:rsid w:val="00C027C5"/>
    <w:rsid w:val="00C11B18"/>
    <w:rsid w:val="00C176F5"/>
    <w:rsid w:val="00C23830"/>
    <w:rsid w:val="00C26F55"/>
    <w:rsid w:val="00C276BB"/>
    <w:rsid w:val="00C347FB"/>
    <w:rsid w:val="00C34C8D"/>
    <w:rsid w:val="00C423E7"/>
    <w:rsid w:val="00C46300"/>
    <w:rsid w:val="00C85C7A"/>
    <w:rsid w:val="00C9221C"/>
    <w:rsid w:val="00C93303"/>
    <w:rsid w:val="00CB0262"/>
    <w:rsid w:val="00D2795C"/>
    <w:rsid w:val="00D555A4"/>
    <w:rsid w:val="00D5611E"/>
    <w:rsid w:val="00D56745"/>
    <w:rsid w:val="00D76FA4"/>
    <w:rsid w:val="00D77426"/>
    <w:rsid w:val="00D807CB"/>
    <w:rsid w:val="00DB0D79"/>
    <w:rsid w:val="00DB28B8"/>
    <w:rsid w:val="00DE6125"/>
    <w:rsid w:val="00DF0CBE"/>
    <w:rsid w:val="00E12CCF"/>
    <w:rsid w:val="00E137A9"/>
    <w:rsid w:val="00E340D4"/>
    <w:rsid w:val="00E67147"/>
    <w:rsid w:val="00E731CC"/>
    <w:rsid w:val="00EA0AA6"/>
    <w:rsid w:val="00EA1848"/>
    <w:rsid w:val="00EA385C"/>
    <w:rsid w:val="00EA6BA9"/>
    <w:rsid w:val="00EC09FF"/>
    <w:rsid w:val="00EC445F"/>
    <w:rsid w:val="00EE73D9"/>
    <w:rsid w:val="00EE7D90"/>
    <w:rsid w:val="00F0634A"/>
    <w:rsid w:val="00F305B1"/>
    <w:rsid w:val="00F35813"/>
    <w:rsid w:val="00F40FAD"/>
    <w:rsid w:val="00F47722"/>
    <w:rsid w:val="00F7259F"/>
    <w:rsid w:val="00FB4258"/>
    <w:rsid w:val="00FC4D16"/>
    <w:rsid w:val="00FD7475"/>
    <w:rsid w:val="00FE4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F555C"/>
    <w:pPr>
      <w:ind w:left="720"/>
    </w:pPr>
    <w:rPr>
      <w:rFonts w:ascii="Calibri" w:hAnsi="Calibri" w:cs="Calibri"/>
      <w:sz w:val="22"/>
      <w:szCs w:val="22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4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4D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4D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4D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4D2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4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ta.wojtas@globalworth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900</Words>
  <Characters>5401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Marta Wojtaś</cp:lastModifiedBy>
  <cp:revision>6</cp:revision>
  <cp:lastPrinted>2021-04-29T10:18:00Z</cp:lastPrinted>
  <dcterms:created xsi:type="dcterms:W3CDTF">2022-12-08T13:09:00Z</dcterms:created>
  <dcterms:modified xsi:type="dcterms:W3CDTF">2022-12-13T12:48:00Z</dcterms:modified>
</cp:coreProperties>
</file>