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7DBB" w14:textId="77777777" w:rsidR="008470D8" w:rsidRDefault="00D94CBA" w:rsidP="00A946E8">
      <w:pPr>
        <w:spacing w:after="0" w:line="24" w:lineRule="atLeast"/>
        <w:jc w:val="center"/>
        <w:rPr>
          <w:rFonts w:cstheme="minorHAnsi"/>
          <w:b/>
          <w:u w:val="single"/>
        </w:rPr>
      </w:pPr>
      <w:bookmarkStart w:id="0" w:name="_Hlk531698553"/>
      <w:r>
        <w:rPr>
          <w:rFonts w:cstheme="minorHAnsi"/>
          <w:b/>
          <w:u w:val="single"/>
        </w:rPr>
        <w:t xml:space="preserve">377€ é o valor médio que Portugueses irão gastar </w:t>
      </w:r>
    </w:p>
    <w:p w14:paraId="0A031066" w14:textId="616522DE" w:rsidR="00B3654D" w:rsidRPr="00A946E8" w:rsidRDefault="00665C97" w:rsidP="00A946E8">
      <w:pPr>
        <w:spacing w:after="0" w:line="24" w:lineRule="atLeast"/>
        <w:jc w:val="center"/>
        <w:rPr>
          <w:rFonts w:cstheme="minorHAnsi"/>
          <w:b/>
          <w:u w:val="single"/>
        </w:rPr>
      </w:pPr>
      <w:bookmarkStart w:id="1" w:name="_GoBack"/>
      <w:bookmarkEnd w:id="1"/>
      <w:r w:rsidRPr="00DC5390">
        <w:rPr>
          <w:rFonts w:cstheme="minorHAnsi"/>
          <w:b/>
          <w:sz w:val="36"/>
          <w:szCs w:val="36"/>
        </w:rPr>
        <w:t xml:space="preserve">Portugueses </w:t>
      </w:r>
      <w:r w:rsidR="00915D94" w:rsidRPr="00DC5390">
        <w:rPr>
          <w:rFonts w:cstheme="minorHAnsi"/>
          <w:b/>
          <w:sz w:val="36"/>
          <w:szCs w:val="36"/>
        </w:rPr>
        <w:t xml:space="preserve">vão gastar menos 5% </w:t>
      </w:r>
      <w:r w:rsidR="00D94CBA">
        <w:rPr>
          <w:rFonts w:cstheme="minorHAnsi"/>
          <w:b/>
          <w:sz w:val="36"/>
          <w:szCs w:val="36"/>
        </w:rPr>
        <w:t xml:space="preserve">em compras de Natal </w:t>
      </w:r>
    </w:p>
    <w:p w14:paraId="3298CA49" w14:textId="77777777" w:rsidR="009A4F6F" w:rsidRPr="003E713A" w:rsidRDefault="009A4F6F" w:rsidP="003E713A">
      <w:pPr>
        <w:spacing w:after="0" w:line="24" w:lineRule="atLeast"/>
        <w:jc w:val="center"/>
        <w:rPr>
          <w:rFonts w:cstheme="minorHAnsi"/>
        </w:rPr>
      </w:pPr>
    </w:p>
    <w:p w14:paraId="490A2EB7" w14:textId="4EA2AA64" w:rsidR="00A946E8" w:rsidRDefault="00915D94" w:rsidP="003E713A">
      <w:pPr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Os portugueses </w:t>
      </w:r>
      <w:r w:rsidR="00680F58" w:rsidRPr="003E713A">
        <w:rPr>
          <w:rFonts w:cstheme="minorHAnsi"/>
        </w:rPr>
        <w:t xml:space="preserve">preveem </w:t>
      </w:r>
      <w:r>
        <w:rPr>
          <w:rFonts w:cstheme="minorHAnsi"/>
        </w:rPr>
        <w:t>gastar</w:t>
      </w:r>
      <w:r w:rsidR="00A946E8">
        <w:rPr>
          <w:rFonts w:cstheme="minorHAnsi"/>
        </w:rPr>
        <w:t xml:space="preserve">, em média, </w:t>
      </w:r>
      <w:r>
        <w:rPr>
          <w:rFonts w:cstheme="minorHAnsi"/>
        </w:rPr>
        <w:t>377€ em compras de Natal, um valor que reflete uma diminuição de 5,2% face ao ano anterior (</w:t>
      </w:r>
      <w:r w:rsidR="00680F58" w:rsidRPr="003E713A">
        <w:rPr>
          <w:rFonts w:cstheme="minorHAnsi"/>
        </w:rPr>
        <w:t>398</w:t>
      </w:r>
      <w:r>
        <w:rPr>
          <w:rFonts w:cstheme="minorHAnsi"/>
        </w:rPr>
        <w:t>€)</w:t>
      </w:r>
      <w:r w:rsidR="00F430C5" w:rsidRPr="003E713A">
        <w:rPr>
          <w:rFonts w:cstheme="minorHAnsi"/>
        </w:rPr>
        <w:t xml:space="preserve">. </w:t>
      </w:r>
      <w:r w:rsidR="007B3D55" w:rsidRPr="003E713A">
        <w:rPr>
          <w:rFonts w:cstheme="minorHAnsi"/>
        </w:rPr>
        <w:t>Esta é uma das conclusões d</w:t>
      </w:r>
      <w:r w:rsidR="00A946E8">
        <w:rPr>
          <w:rFonts w:cstheme="minorHAnsi"/>
        </w:rPr>
        <w:t>a 14ª edição do</w:t>
      </w:r>
      <w:r w:rsidR="007B3D55" w:rsidRPr="003E713A">
        <w:rPr>
          <w:rFonts w:cstheme="minorHAnsi"/>
        </w:rPr>
        <w:t xml:space="preserve"> estudo </w:t>
      </w:r>
      <w:r w:rsidR="00A946E8">
        <w:rPr>
          <w:rFonts w:cstheme="minorHAnsi"/>
        </w:rPr>
        <w:t xml:space="preserve">Compras de Natal </w:t>
      </w:r>
      <w:r w:rsidR="007B3D55" w:rsidRPr="003E713A">
        <w:rPr>
          <w:rFonts w:cstheme="minorHAnsi"/>
        </w:rPr>
        <w:t xml:space="preserve">realizado pelo Instituto Português de Administração de Marketing (IPAM) sobre os hábitos dos portugueses </w:t>
      </w:r>
      <w:r w:rsidR="00A946E8">
        <w:rPr>
          <w:rFonts w:cstheme="minorHAnsi"/>
        </w:rPr>
        <w:t xml:space="preserve">nesta altura do ano, hoje revelado. </w:t>
      </w:r>
    </w:p>
    <w:p w14:paraId="516FA8F3" w14:textId="43B15E53" w:rsidR="00A946E8" w:rsidRDefault="00A946E8" w:rsidP="003E713A">
      <w:pPr>
        <w:spacing w:after="0" w:line="24" w:lineRule="atLeast"/>
        <w:jc w:val="both"/>
        <w:rPr>
          <w:rFonts w:cstheme="minorHAnsi"/>
        </w:rPr>
      </w:pPr>
    </w:p>
    <w:p w14:paraId="2D419CA3" w14:textId="7E0A36CA" w:rsidR="00A946E8" w:rsidRPr="00A946E8" w:rsidRDefault="00FC2BAE" w:rsidP="00FC2BAE">
      <w:pPr>
        <w:spacing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O estudo, </w:t>
      </w:r>
      <w:r w:rsidRPr="00FC2BAE">
        <w:rPr>
          <w:rFonts w:cstheme="minorHAnsi"/>
        </w:rPr>
        <w:t>realizado pelo IPAM</w:t>
      </w:r>
      <w:r w:rsidR="00D94CBA">
        <w:rPr>
          <w:rFonts w:cstheme="minorHAnsi"/>
        </w:rPr>
        <w:t>,</w:t>
      </w:r>
      <w:r w:rsidRPr="00FC2BAE">
        <w:rPr>
          <w:rFonts w:cstheme="minorHAnsi"/>
        </w:rPr>
        <w:t xml:space="preserve"> </w:t>
      </w:r>
      <w:r w:rsidR="00966AC8">
        <w:rPr>
          <w:rFonts w:cstheme="minorHAnsi"/>
        </w:rPr>
        <w:t>entre</w:t>
      </w:r>
      <w:r>
        <w:rPr>
          <w:rFonts w:cstheme="minorHAnsi"/>
        </w:rPr>
        <w:t xml:space="preserve"> </w:t>
      </w:r>
      <w:r w:rsidRPr="00FC2BAE">
        <w:rPr>
          <w:rFonts w:cstheme="minorHAnsi"/>
        </w:rPr>
        <w:t xml:space="preserve">26 de novembro </w:t>
      </w:r>
      <w:r w:rsidR="00966AC8">
        <w:rPr>
          <w:rFonts w:cstheme="minorHAnsi"/>
        </w:rPr>
        <w:t>e</w:t>
      </w:r>
      <w:r w:rsidRPr="00FC2BAE">
        <w:rPr>
          <w:rFonts w:cstheme="minorHAnsi"/>
        </w:rPr>
        <w:t xml:space="preserve"> 9 de dezembro de 2022, </w:t>
      </w:r>
      <w:r>
        <w:rPr>
          <w:rFonts w:cstheme="minorHAnsi"/>
        </w:rPr>
        <w:t>revela que a</w:t>
      </w:r>
      <w:r w:rsidRPr="00FC2BAE">
        <w:rPr>
          <w:rFonts w:cstheme="minorHAnsi"/>
        </w:rPr>
        <w:t xml:space="preserve"> instabilidade económica tem um impacto claro no comportamento dos consumidores, </w:t>
      </w:r>
      <w:r>
        <w:rPr>
          <w:rFonts w:cstheme="minorHAnsi"/>
        </w:rPr>
        <w:t xml:space="preserve">com </w:t>
      </w:r>
      <w:r w:rsidR="00A946E8" w:rsidRPr="00A946E8">
        <w:rPr>
          <w:rFonts w:cstheme="minorHAnsi"/>
        </w:rPr>
        <w:t xml:space="preserve">55% dos consumidores </w:t>
      </w:r>
      <w:r>
        <w:rPr>
          <w:rFonts w:cstheme="minorHAnsi"/>
        </w:rPr>
        <w:t xml:space="preserve">a </w:t>
      </w:r>
      <w:r w:rsidR="00A946E8" w:rsidRPr="00A946E8">
        <w:rPr>
          <w:rFonts w:cstheme="minorHAnsi"/>
        </w:rPr>
        <w:t>afirma</w:t>
      </w:r>
      <w:r>
        <w:rPr>
          <w:rFonts w:cstheme="minorHAnsi"/>
        </w:rPr>
        <w:t>r</w:t>
      </w:r>
      <w:r w:rsidR="00A946E8" w:rsidRPr="00A946E8">
        <w:rPr>
          <w:rFonts w:cstheme="minorHAnsi"/>
        </w:rPr>
        <w:t xml:space="preserve"> ter alterado hábitos, </w:t>
      </w:r>
      <w:r>
        <w:rPr>
          <w:rFonts w:cstheme="minorHAnsi"/>
        </w:rPr>
        <w:t xml:space="preserve">nomeadamente ao nível da </w:t>
      </w:r>
      <w:r w:rsidR="00A946E8" w:rsidRPr="00A946E8">
        <w:rPr>
          <w:rFonts w:cstheme="minorHAnsi"/>
        </w:rPr>
        <w:t xml:space="preserve">redução de custos com compras de </w:t>
      </w:r>
      <w:r>
        <w:rPr>
          <w:rFonts w:cstheme="minorHAnsi"/>
        </w:rPr>
        <w:t>N</w:t>
      </w:r>
      <w:r w:rsidR="00A946E8" w:rsidRPr="00A946E8">
        <w:rPr>
          <w:rFonts w:cstheme="minorHAnsi"/>
        </w:rPr>
        <w:t xml:space="preserve">atal (42%) </w:t>
      </w:r>
      <w:r>
        <w:rPr>
          <w:rFonts w:cstheme="minorHAnsi"/>
        </w:rPr>
        <w:t xml:space="preserve">e na </w:t>
      </w:r>
      <w:r w:rsidR="00A946E8" w:rsidRPr="00A946E8">
        <w:rPr>
          <w:rFonts w:cstheme="minorHAnsi"/>
        </w:rPr>
        <w:t>diminuição do número de pessoas para as quais compra prendas de Natal (34,3%).</w:t>
      </w:r>
    </w:p>
    <w:p w14:paraId="11536399" w14:textId="6EF435AB" w:rsidR="00126DB1" w:rsidRDefault="00FC2BAE" w:rsidP="00126DB1">
      <w:pPr>
        <w:spacing w:line="24" w:lineRule="atLeast"/>
        <w:jc w:val="both"/>
        <w:rPr>
          <w:rFonts w:cstheme="minorHAnsi"/>
        </w:rPr>
      </w:pPr>
      <w:r w:rsidRPr="00FC2BAE">
        <w:rPr>
          <w:rFonts w:cstheme="minorHAnsi"/>
          <w:i/>
          <w:iCs/>
        </w:rPr>
        <w:t>“O Natal é uma das épocas do ano em que tradicionalmente se verifica o maior volume de vendas em diversas áreas de negócio, razão pela qual a análise do comportamento do consumidor face às compras de Natal adquire particular relevância. Após as alterações que a pandemia impôs ao comportamento do consumidor no Natal de 2020 e 2021, analisamos em 2022 os impactos da crise económica global nas compras de Natal dos portugueses e verificamos uma alteração acentuada dos comportamentos dos consumidores</w:t>
      </w:r>
      <w:r>
        <w:rPr>
          <w:rFonts w:cstheme="minorHAnsi"/>
          <w:i/>
          <w:iCs/>
        </w:rPr>
        <w:t xml:space="preserve">”, </w:t>
      </w:r>
      <w:r w:rsidRPr="003E713A">
        <w:rPr>
          <w:rFonts w:cstheme="minorHAnsi"/>
        </w:rPr>
        <w:t>afirma Mafalda Ferreira, docente do IPAM e coordenadora deste estudo.</w:t>
      </w:r>
    </w:p>
    <w:p w14:paraId="47AD746D" w14:textId="3BDFBC9B" w:rsidR="00C43FD0" w:rsidRDefault="00C43FD0" w:rsidP="00C43FD0">
      <w:pPr>
        <w:spacing w:after="0" w:line="24" w:lineRule="atLeast"/>
        <w:jc w:val="both"/>
        <w:rPr>
          <w:rFonts w:cstheme="minorHAnsi"/>
        </w:rPr>
      </w:pPr>
      <w:r w:rsidRPr="00A946E8">
        <w:rPr>
          <w:rFonts w:cstheme="minorHAnsi"/>
        </w:rPr>
        <w:t xml:space="preserve">Dos inquiridos que responderam que vão gastar </w:t>
      </w:r>
      <w:r>
        <w:rPr>
          <w:rFonts w:cstheme="minorHAnsi"/>
        </w:rPr>
        <w:t>menos do que no ano passado,</w:t>
      </w:r>
      <w:r w:rsidRPr="00A946E8">
        <w:rPr>
          <w:rFonts w:cstheme="minorHAnsi"/>
        </w:rPr>
        <w:t xml:space="preserve"> destaca-se a redução nas ornamentações de </w:t>
      </w:r>
      <w:r>
        <w:rPr>
          <w:rFonts w:cstheme="minorHAnsi"/>
        </w:rPr>
        <w:t>N</w:t>
      </w:r>
      <w:r w:rsidRPr="00A946E8">
        <w:rPr>
          <w:rFonts w:cstheme="minorHAnsi"/>
        </w:rPr>
        <w:t>atal</w:t>
      </w:r>
      <w:r>
        <w:rPr>
          <w:rFonts w:cstheme="minorHAnsi"/>
        </w:rPr>
        <w:t xml:space="preserve"> (84%)</w:t>
      </w:r>
      <w:r w:rsidRPr="00A946E8">
        <w:rPr>
          <w:rFonts w:cstheme="minorHAnsi"/>
        </w:rPr>
        <w:t xml:space="preserve">, bem como nos presentes para </w:t>
      </w:r>
      <w:r>
        <w:rPr>
          <w:rFonts w:cstheme="minorHAnsi"/>
        </w:rPr>
        <w:t xml:space="preserve">amigos e familiares </w:t>
      </w:r>
      <w:r w:rsidRPr="00A946E8">
        <w:rPr>
          <w:rFonts w:cstheme="minorHAnsi"/>
        </w:rPr>
        <w:t>adultos</w:t>
      </w:r>
      <w:r>
        <w:rPr>
          <w:rFonts w:cstheme="minorHAnsi"/>
        </w:rPr>
        <w:t xml:space="preserve"> (80%)</w:t>
      </w:r>
      <w:r w:rsidRPr="00A946E8">
        <w:rPr>
          <w:rFonts w:cstheme="minorHAnsi"/>
        </w:rPr>
        <w:t xml:space="preserve">. Apesar de menos significativo, 32% dos </w:t>
      </w:r>
      <w:r>
        <w:rPr>
          <w:rFonts w:cstheme="minorHAnsi"/>
        </w:rPr>
        <w:t xml:space="preserve">inquiridos </w:t>
      </w:r>
      <w:r w:rsidRPr="00A946E8">
        <w:rPr>
          <w:rFonts w:cstheme="minorHAnsi"/>
        </w:rPr>
        <w:t>afirma que far</w:t>
      </w:r>
      <w:r>
        <w:rPr>
          <w:rFonts w:cstheme="minorHAnsi"/>
        </w:rPr>
        <w:t>á</w:t>
      </w:r>
      <w:r w:rsidRPr="00A946E8">
        <w:rPr>
          <w:rFonts w:cstheme="minorHAnsi"/>
        </w:rPr>
        <w:t xml:space="preserve"> reduções nos produtos alimentares específicos de Natal. Os inquiridos que referem que irão gastar um valor superior ao gasto em 2021, indicam em 47% dos casos que esta alteração se deve ao aumento do preço generalizado dos produtos.</w:t>
      </w:r>
    </w:p>
    <w:p w14:paraId="2497E105" w14:textId="77777777" w:rsidR="00C43FD0" w:rsidRPr="00A946E8" w:rsidRDefault="00C43FD0" w:rsidP="00C43FD0">
      <w:pPr>
        <w:spacing w:after="0" w:line="24" w:lineRule="atLeast"/>
        <w:jc w:val="both"/>
        <w:rPr>
          <w:rFonts w:cstheme="minorHAnsi"/>
        </w:rPr>
      </w:pPr>
    </w:p>
    <w:p w14:paraId="4C38C714" w14:textId="68E4EB60" w:rsidR="00C43FD0" w:rsidRDefault="00C43FD0" w:rsidP="00C43FD0">
      <w:pPr>
        <w:spacing w:line="24" w:lineRule="atLeast"/>
        <w:jc w:val="both"/>
        <w:rPr>
          <w:rFonts w:cstheme="minorHAnsi"/>
        </w:rPr>
      </w:pPr>
      <w:r w:rsidRPr="00C43FD0">
        <w:rPr>
          <w:rFonts w:cstheme="minorHAnsi"/>
        </w:rPr>
        <w:t>De destacar que 25,1% dos respondentes afirmaram que não efetuariam compra de presentes de Natal.</w:t>
      </w:r>
      <w:r>
        <w:rPr>
          <w:rFonts w:cstheme="minorHAnsi"/>
        </w:rPr>
        <w:t xml:space="preserve"> </w:t>
      </w:r>
      <w:r w:rsidRPr="00C43FD0">
        <w:rPr>
          <w:rFonts w:cstheme="minorHAnsi"/>
        </w:rPr>
        <w:t xml:space="preserve">Em relação </w:t>
      </w:r>
      <w:r w:rsidR="00966AC8">
        <w:rPr>
          <w:rFonts w:cstheme="minorHAnsi"/>
        </w:rPr>
        <w:t>à</w:t>
      </w:r>
      <w:r w:rsidRPr="00C43FD0">
        <w:rPr>
          <w:rFonts w:cstheme="minorHAnsi"/>
        </w:rPr>
        <w:t>queles que compram presentes</w:t>
      </w:r>
      <w:r>
        <w:rPr>
          <w:rFonts w:cstheme="minorHAnsi"/>
        </w:rPr>
        <w:t>,</w:t>
      </w:r>
      <w:r w:rsidRPr="00C43FD0">
        <w:rPr>
          <w:rFonts w:cstheme="minorHAnsi"/>
        </w:rPr>
        <w:t xml:space="preserve"> </w:t>
      </w:r>
      <w:r>
        <w:rPr>
          <w:rFonts w:cstheme="minorHAnsi"/>
        </w:rPr>
        <w:t xml:space="preserve">o estudo </w:t>
      </w:r>
      <w:r w:rsidR="00126DB1">
        <w:rPr>
          <w:rFonts w:cstheme="minorHAnsi"/>
        </w:rPr>
        <w:t xml:space="preserve">do IPAM </w:t>
      </w:r>
      <w:r>
        <w:rPr>
          <w:rFonts w:cstheme="minorHAnsi"/>
        </w:rPr>
        <w:t xml:space="preserve">constata </w:t>
      </w:r>
      <w:r w:rsidRPr="00C43FD0">
        <w:rPr>
          <w:rFonts w:cstheme="minorHAnsi"/>
        </w:rPr>
        <w:t xml:space="preserve">que, nos agregados familiares com filhos (54% dos inquiridos), estes são em 100% dos casos contemplados com presentes de Natal. </w:t>
      </w:r>
      <w:r>
        <w:rPr>
          <w:rFonts w:cstheme="minorHAnsi"/>
        </w:rPr>
        <w:t xml:space="preserve">Em termos globais, </w:t>
      </w:r>
      <w:r w:rsidRPr="00C43FD0">
        <w:rPr>
          <w:rFonts w:cstheme="minorHAnsi"/>
        </w:rPr>
        <w:t xml:space="preserve">67% dos </w:t>
      </w:r>
      <w:r>
        <w:rPr>
          <w:rFonts w:cstheme="minorHAnsi"/>
        </w:rPr>
        <w:t xml:space="preserve">inquiridos </w:t>
      </w:r>
      <w:r w:rsidRPr="00C43FD0">
        <w:rPr>
          <w:rFonts w:cstheme="minorHAnsi"/>
        </w:rPr>
        <w:t>refer</w:t>
      </w:r>
      <w:r>
        <w:rPr>
          <w:rFonts w:cstheme="minorHAnsi"/>
        </w:rPr>
        <w:t>e</w:t>
      </w:r>
      <w:r w:rsidRPr="00C43FD0">
        <w:rPr>
          <w:rFonts w:cstheme="minorHAnsi"/>
        </w:rPr>
        <w:t xml:space="preserve"> a compra de presentes de Natal para o cônjuge e 63% para os pais, irmãos e outros familiares. Apenas 30% dos </w:t>
      </w:r>
      <w:r>
        <w:rPr>
          <w:rFonts w:cstheme="minorHAnsi"/>
        </w:rPr>
        <w:t xml:space="preserve">entrevistados </w:t>
      </w:r>
      <w:r w:rsidRPr="00C43FD0">
        <w:rPr>
          <w:rFonts w:cstheme="minorHAnsi"/>
        </w:rPr>
        <w:t>refere a intenção de comprar prendas para amigos.</w:t>
      </w:r>
    </w:p>
    <w:p w14:paraId="1FEFEF6D" w14:textId="3126B5CA" w:rsidR="00126DB1" w:rsidRDefault="00DC5390" w:rsidP="00DC5390">
      <w:pPr>
        <w:spacing w:line="24" w:lineRule="atLeast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Relativamente ao tipo de produtos a comprar de acordo com o destinatário, o estudo conclui que para </w:t>
      </w:r>
      <w:r w:rsidRPr="00DC5390">
        <w:rPr>
          <w:rFonts w:cstheme="minorHAnsi"/>
        </w:rPr>
        <w:t>crianças até aos 12 anos as prendas mais compradas são brinquedos (24,2%)</w:t>
      </w:r>
      <w:r>
        <w:rPr>
          <w:rFonts w:cstheme="minorHAnsi"/>
        </w:rPr>
        <w:t xml:space="preserve">, </w:t>
      </w:r>
      <w:r w:rsidRPr="00DC5390">
        <w:rPr>
          <w:rFonts w:cstheme="minorHAnsi"/>
        </w:rPr>
        <w:t>roupa</w:t>
      </w:r>
      <w:r>
        <w:rPr>
          <w:rFonts w:cstheme="minorHAnsi"/>
        </w:rPr>
        <w:t>/</w:t>
      </w:r>
      <w:r w:rsidRPr="00DC5390">
        <w:rPr>
          <w:rFonts w:cstheme="minorHAnsi"/>
        </w:rPr>
        <w:t>calçado (24,2%)</w:t>
      </w:r>
      <w:r>
        <w:rPr>
          <w:rFonts w:cstheme="minorHAnsi"/>
        </w:rPr>
        <w:t xml:space="preserve"> e</w:t>
      </w:r>
      <w:r w:rsidRPr="00DC5390">
        <w:rPr>
          <w:rFonts w:cstheme="minorHAnsi"/>
        </w:rPr>
        <w:t xml:space="preserve"> livros (15%)</w:t>
      </w:r>
      <w:r>
        <w:rPr>
          <w:rFonts w:cstheme="minorHAnsi"/>
        </w:rPr>
        <w:t xml:space="preserve">. Para os </w:t>
      </w:r>
      <w:r w:rsidRPr="00DC5390">
        <w:rPr>
          <w:rFonts w:cstheme="minorHAnsi"/>
        </w:rPr>
        <w:t xml:space="preserve">adolescentes (entre os 12 e os 18 anos) as escolhas recaem </w:t>
      </w:r>
      <w:r>
        <w:rPr>
          <w:rFonts w:cstheme="minorHAnsi"/>
        </w:rPr>
        <w:t xml:space="preserve">sobre </w:t>
      </w:r>
      <w:r w:rsidRPr="00DC5390">
        <w:rPr>
          <w:rFonts w:cstheme="minorHAnsi"/>
        </w:rPr>
        <w:t>roupa/</w:t>
      </w:r>
      <w:r>
        <w:rPr>
          <w:rFonts w:cstheme="minorHAnsi"/>
        </w:rPr>
        <w:t>calçado</w:t>
      </w:r>
      <w:r w:rsidRPr="00DC5390">
        <w:rPr>
          <w:rFonts w:cstheme="minorHAnsi"/>
        </w:rPr>
        <w:t xml:space="preserve"> (32%), acessórios (22%) e livros (18%).</w:t>
      </w:r>
      <w:r>
        <w:rPr>
          <w:rFonts w:cstheme="minorHAnsi"/>
        </w:rPr>
        <w:t xml:space="preserve"> Estas são igualmente as escolhas preferenciais dos presentes de Natal dos adultos, mas noutra proporção: </w:t>
      </w:r>
      <w:r w:rsidRPr="00DC5390">
        <w:rPr>
          <w:rFonts w:cstheme="minorHAnsi"/>
        </w:rPr>
        <w:t>roupa</w:t>
      </w:r>
      <w:r>
        <w:rPr>
          <w:rFonts w:cstheme="minorHAnsi"/>
        </w:rPr>
        <w:t>/</w:t>
      </w:r>
      <w:r w:rsidRPr="00DC5390">
        <w:rPr>
          <w:rFonts w:cstheme="minorHAnsi"/>
        </w:rPr>
        <w:t xml:space="preserve">sapatos (25%), </w:t>
      </w:r>
      <w:r>
        <w:rPr>
          <w:rFonts w:cstheme="minorHAnsi"/>
        </w:rPr>
        <w:t>a</w:t>
      </w:r>
      <w:r w:rsidRPr="00DC5390">
        <w:rPr>
          <w:rFonts w:cstheme="minorHAnsi"/>
        </w:rPr>
        <w:t>cessórios (22%) e livros (17%).</w:t>
      </w:r>
    </w:p>
    <w:p w14:paraId="72A71F19" w14:textId="77777777" w:rsidR="00966AC8" w:rsidRDefault="00966AC8" w:rsidP="00DC5390">
      <w:pPr>
        <w:spacing w:line="24" w:lineRule="atLeast"/>
        <w:jc w:val="both"/>
        <w:rPr>
          <w:rFonts w:cstheme="minorHAnsi"/>
          <w:b/>
          <w:bCs/>
        </w:rPr>
      </w:pPr>
    </w:p>
    <w:p w14:paraId="0D31A94B" w14:textId="5F7DA81C" w:rsidR="00D240DA" w:rsidRPr="00D240DA" w:rsidRDefault="00DC5390" w:rsidP="00DC5390">
      <w:pPr>
        <w:spacing w:line="24" w:lineRule="atLeast"/>
        <w:jc w:val="both"/>
        <w:rPr>
          <w:rFonts w:cstheme="minorHAnsi"/>
          <w:b/>
          <w:bCs/>
        </w:rPr>
      </w:pPr>
      <w:r w:rsidRPr="00D240DA">
        <w:rPr>
          <w:rFonts w:cstheme="minorHAnsi"/>
          <w:b/>
          <w:bCs/>
        </w:rPr>
        <w:t>Comprar online continua a ser a opção preferida dos portugueses</w:t>
      </w:r>
    </w:p>
    <w:p w14:paraId="21758342" w14:textId="3518E026" w:rsidR="00D240DA" w:rsidRDefault="00D240DA" w:rsidP="00D240DA">
      <w:pPr>
        <w:spacing w:line="24" w:lineRule="atLeast"/>
        <w:jc w:val="both"/>
        <w:rPr>
          <w:rFonts w:cstheme="minorHAnsi"/>
        </w:rPr>
      </w:pPr>
      <w:r>
        <w:rPr>
          <w:rFonts w:cstheme="minorHAnsi"/>
        </w:rPr>
        <w:t>A pandemia trouxe um aumento exponencial do comércio eletrónico, mas a verdade é que passado</w:t>
      </w:r>
      <w:r w:rsidR="00966AC8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966AC8">
        <w:rPr>
          <w:rFonts w:cstheme="minorHAnsi"/>
        </w:rPr>
        <w:t>dois</w:t>
      </w:r>
      <w:r>
        <w:rPr>
          <w:rFonts w:cstheme="minorHAnsi"/>
        </w:rPr>
        <w:t xml:space="preserve"> anos</w:t>
      </w:r>
      <w:r w:rsidR="00966AC8">
        <w:rPr>
          <w:rFonts w:cstheme="minorHAnsi"/>
        </w:rPr>
        <w:t>,</w:t>
      </w:r>
      <w:r>
        <w:rPr>
          <w:rFonts w:cstheme="minorHAnsi"/>
        </w:rPr>
        <w:t xml:space="preserve"> as compras online continuam a ser a opção preferida de 25% dos </w:t>
      </w:r>
      <w:r>
        <w:rPr>
          <w:rFonts w:cstheme="minorHAnsi"/>
        </w:rPr>
        <w:lastRenderedPageBreak/>
        <w:t xml:space="preserve">portugueses, apesar de um ligeiro abrandamento face ao ano anterior (30% em 2021). Depois do online, o local de compra com maior preponderância é o centro comercial (20%). O comércio de rua recebe a preferência de apenas 10% dos consumidores. </w:t>
      </w:r>
    </w:p>
    <w:p w14:paraId="14837E1A" w14:textId="539376F2" w:rsidR="00D240DA" w:rsidRDefault="00D240DA" w:rsidP="00D240DA">
      <w:pPr>
        <w:spacing w:line="24" w:lineRule="atLeast"/>
        <w:jc w:val="both"/>
        <w:rPr>
          <w:rFonts w:cstheme="minorHAnsi"/>
        </w:rPr>
      </w:pPr>
      <w:r>
        <w:rPr>
          <w:rFonts w:cstheme="minorHAnsi"/>
        </w:rPr>
        <w:t>Mas importa destacar que há vários consumidores que preferem aliar as várias opções de compra: centros comerciais, comércio de rua e online (18%)</w:t>
      </w:r>
      <w:r w:rsidR="00A04861">
        <w:rPr>
          <w:rFonts w:cstheme="minorHAnsi"/>
        </w:rPr>
        <w:t xml:space="preserve"> e centros comerciais e comércio de rua (15%). </w:t>
      </w:r>
    </w:p>
    <w:p w14:paraId="3BA1DEF5" w14:textId="641D281E" w:rsidR="00A04861" w:rsidRPr="00A04861" w:rsidRDefault="00A04861" w:rsidP="00A04861">
      <w:pPr>
        <w:spacing w:line="24" w:lineRule="atLeast"/>
        <w:jc w:val="both"/>
        <w:rPr>
          <w:rFonts w:cstheme="minorHAnsi"/>
        </w:rPr>
      </w:pPr>
      <w:r w:rsidRPr="00A04861">
        <w:rPr>
          <w:rFonts w:cstheme="minorHAnsi"/>
        </w:rPr>
        <w:t xml:space="preserve">Relativamente ao momento para </w:t>
      </w:r>
      <w:r>
        <w:rPr>
          <w:rFonts w:cstheme="minorHAnsi"/>
        </w:rPr>
        <w:t>a</w:t>
      </w:r>
      <w:r w:rsidRPr="00A04861">
        <w:rPr>
          <w:rFonts w:cstheme="minorHAnsi"/>
        </w:rPr>
        <w:t xml:space="preserve"> realização das compras de Natal</w:t>
      </w:r>
      <w:r w:rsidR="00126DB1">
        <w:rPr>
          <w:rFonts w:cstheme="minorHAnsi"/>
        </w:rPr>
        <w:t xml:space="preserve">, o IPAM </w:t>
      </w:r>
      <w:r w:rsidRPr="00A04861">
        <w:rPr>
          <w:rFonts w:cstheme="minorHAnsi"/>
        </w:rPr>
        <w:t>verific</w:t>
      </w:r>
      <w:r w:rsidR="00126DB1">
        <w:rPr>
          <w:rFonts w:cstheme="minorHAnsi"/>
        </w:rPr>
        <w:t>a</w:t>
      </w:r>
      <w:r w:rsidRPr="00A04861">
        <w:rPr>
          <w:rFonts w:cstheme="minorHAnsi"/>
        </w:rPr>
        <w:t xml:space="preserve"> que 71,7% dos inquiridos vão efetuar as suas compras durante o mês de dezembro. Nas compras antecipadas o fator mais importante é evitar a concentração de pessoas e garantir a entrega atempada de produtos, compradas online.</w:t>
      </w:r>
    </w:p>
    <w:p w14:paraId="4B8F08AD" w14:textId="77777777" w:rsidR="00126DB1" w:rsidRDefault="00126DB1" w:rsidP="00D240DA">
      <w:pPr>
        <w:spacing w:line="24" w:lineRule="atLeast"/>
        <w:jc w:val="both"/>
        <w:rPr>
          <w:rFonts w:cstheme="minorHAnsi"/>
          <w:b/>
          <w:bCs/>
        </w:rPr>
      </w:pPr>
    </w:p>
    <w:p w14:paraId="189DF48D" w14:textId="165BDC83" w:rsidR="00126DB1" w:rsidRPr="00A04861" w:rsidRDefault="00126DB1" w:rsidP="00D240DA">
      <w:pPr>
        <w:spacing w:line="24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A04861" w:rsidRPr="00A04861">
        <w:rPr>
          <w:rFonts w:cstheme="minorHAnsi"/>
          <w:b/>
          <w:bCs/>
        </w:rPr>
        <w:t xml:space="preserve">ubsídio de Natal </w:t>
      </w:r>
      <w:r w:rsidRPr="00126DB1">
        <w:rPr>
          <w:rFonts w:cstheme="minorHAnsi"/>
          <w:b/>
          <w:bCs/>
        </w:rPr>
        <w:t xml:space="preserve">poderá </w:t>
      </w:r>
      <w:r>
        <w:rPr>
          <w:rFonts w:cstheme="minorHAnsi"/>
          <w:b/>
          <w:bCs/>
        </w:rPr>
        <w:t xml:space="preserve">influenciar </w:t>
      </w:r>
      <w:r w:rsidRPr="00126DB1">
        <w:rPr>
          <w:rFonts w:cstheme="minorHAnsi"/>
          <w:b/>
          <w:bCs/>
        </w:rPr>
        <w:t>comportamento face às compras de Natal</w:t>
      </w:r>
    </w:p>
    <w:p w14:paraId="0CBB8244" w14:textId="205E30CA" w:rsidR="00A04861" w:rsidRDefault="00A04861" w:rsidP="00A04861">
      <w:pPr>
        <w:spacing w:line="24" w:lineRule="atLeast"/>
        <w:jc w:val="both"/>
        <w:rPr>
          <w:rFonts w:cstheme="minorHAnsi"/>
        </w:rPr>
      </w:pPr>
      <w:r w:rsidRPr="00A04861">
        <w:rPr>
          <w:rFonts w:cstheme="minorHAnsi"/>
        </w:rPr>
        <w:t>Para compreender a situação financeira das famílias</w:t>
      </w:r>
      <w:r>
        <w:rPr>
          <w:rFonts w:cstheme="minorHAnsi"/>
        </w:rPr>
        <w:t xml:space="preserve">, o estudo questionou os entrevistados sobre se iriam </w:t>
      </w:r>
      <w:r w:rsidRPr="00A04861">
        <w:rPr>
          <w:rFonts w:cstheme="minorHAnsi"/>
        </w:rPr>
        <w:t>receber subsídio de Natal. 78,3% da amostra recebe o subsídio nesta altura, o que poderá ter consequências no comportamento face às compras de Natal. De referir que este dado permanece, particamente inalterado, desde 2020</w:t>
      </w:r>
      <w:r>
        <w:rPr>
          <w:rFonts w:cstheme="minorHAnsi"/>
        </w:rPr>
        <w:t xml:space="preserve">. </w:t>
      </w:r>
    </w:p>
    <w:p w14:paraId="03196248" w14:textId="55B2FFDC" w:rsidR="00A04861" w:rsidRDefault="00A04861" w:rsidP="00A04861">
      <w:pPr>
        <w:spacing w:line="24" w:lineRule="atLeast"/>
        <w:jc w:val="both"/>
        <w:rPr>
          <w:rFonts w:cstheme="minorHAnsi"/>
        </w:rPr>
      </w:pPr>
      <w:r w:rsidRPr="00A04861">
        <w:rPr>
          <w:rFonts w:cstheme="minorHAnsi"/>
        </w:rPr>
        <w:t xml:space="preserve">Dos </w:t>
      </w:r>
      <w:r>
        <w:rPr>
          <w:rFonts w:cstheme="minorHAnsi"/>
        </w:rPr>
        <w:t xml:space="preserve">inquiridos que </w:t>
      </w:r>
      <w:r w:rsidRPr="00A04861">
        <w:rPr>
          <w:rFonts w:cstheme="minorHAnsi"/>
        </w:rPr>
        <w:t>recebem subsídio de Natal</w:t>
      </w:r>
      <w:r>
        <w:rPr>
          <w:rFonts w:cstheme="minorHAnsi"/>
        </w:rPr>
        <w:t xml:space="preserve">, </w:t>
      </w:r>
      <w:r w:rsidRPr="00A04861">
        <w:rPr>
          <w:rFonts w:cstheme="minorHAnsi"/>
        </w:rPr>
        <w:t>salient</w:t>
      </w:r>
      <w:r>
        <w:rPr>
          <w:rFonts w:cstheme="minorHAnsi"/>
        </w:rPr>
        <w:t>a</w:t>
      </w:r>
      <w:r w:rsidRPr="00A04861">
        <w:rPr>
          <w:rFonts w:cstheme="minorHAnsi"/>
        </w:rPr>
        <w:t>-se que 2,1% não v</w:t>
      </w:r>
      <w:r>
        <w:rPr>
          <w:rFonts w:cstheme="minorHAnsi"/>
        </w:rPr>
        <w:t>ai</w:t>
      </w:r>
      <w:r w:rsidRPr="00A04861">
        <w:rPr>
          <w:rFonts w:cstheme="minorHAnsi"/>
        </w:rPr>
        <w:t xml:space="preserve"> utilizar este dinheiro para efetuar compras de Natal, sendo igual o número de respondentes que gastarão a totalidade do subsídio.</w:t>
      </w:r>
      <w:r>
        <w:rPr>
          <w:rFonts w:cstheme="minorHAnsi"/>
        </w:rPr>
        <w:t xml:space="preserve"> Um terço dos inquiridos estima gastar entre 11% e 25% do subsídio de Natal e outro terço prevê gastar entre 26% e 50% do subsídio. </w:t>
      </w:r>
    </w:p>
    <w:p w14:paraId="107FB2C2" w14:textId="77777777" w:rsidR="00126DB1" w:rsidRDefault="00A04861" w:rsidP="00126DB1">
      <w:pPr>
        <w:spacing w:line="24" w:lineRule="atLeast"/>
        <w:jc w:val="both"/>
        <w:rPr>
          <w:rFonts w:cstheme="minorHAnsi"/>
        </w:rPr>
      </w:pPr>
      <w:r w:rsidRPr="00A04861">
        <w:rPr>
          <w:rFonts w:cstheme="minorHAnsi"/>
        </w:rPr>
        <w:t xml:space="preserve"> </w:t>
      </w:r>
    </w:p>
    <w:p w14:paraId="5328463B" w14:textId="0A238A5C" w:rsidR="00C6351F" w:rsidRPr="00126DB1" w:rsidRDefault="00C6351F" w:rsidP="00126DB1">
      <w:pPr>
        <w:spacing w:line="24" w:lineRule="atLeast"/>
        <w:jc w:val="both"/>
        <w:rPr>
          <w:rFonts w:cstheme="minorHAnsi"/>
        </w:rPr>
      </w:pPr>
      <w:r w:rsidRPr="003E713A">
        <w:rPr>
          <w:rFonts w:cstheme="minorHAnsi"/>
          <w:b/>
          <w:bCs/>
          <w:u w:val="single"/>
        </w:rPr>
        <w:t>Ficha Técnica do Estudo</w:t>
      </w:r>
    </w:p>
    <w:p w14:paraId="756C13A2" w14:textId="5D2744BC" w:rsidR="00C7409B" w:rsidRPr="003E713A" w:rsidRDefault="00C6351F" w:rsidP="003E713A">
      <w:pPr>
        <w:spacing w:after="0" w:line="24" w:lineRule="atLeast"/>
        <w:jc w:val="both"/>
        <w:rPr>
          <w:rFonts w:cstheme="minorHAnsi"/>
        </w:rPr>
      </w:pPr>
      <w:r w:rsidRPr="003E713A">
        <w:rPr>
          <w:rFonts w:cstheme="minorHAnsi"/>
        </w:rPr>
        <w:t xml:space="preserve">O </w:t>
      </w:r>
      <w:r w:rsidR="00AD1032" w:rsidRPr="003E713A">
        <w:rPr>
          <w:rFonts w:cstheme="minorHAnsi"/>
        </w:rPr>
        <w:t>e</w:t>
      </w:r>
      <w:r w:rsidRPr="003E713A">
        <w:rPr>
          <w:rFonts w:cstheme="minorHAnsi"/>
        </w:rPr>
        <w:t>studo foi realizado pelo IPAM, sob a coordenação da Professora Mafalda Ferreira</w:t>
      </w:r>
      <w:r w:rsidR="00273D49" w:rsidRPr="003E713A">
        <w:rPr>
          <w:rFonts w:cstheme="minorHAnsi"/>
        </w:rPr>
        <w:t xml:space="preserve"> (Diretora </w:t>
      </w:r>
      <w:r w:rsidRPr="003E713A">
        <w:rPr>
          <w:rFonts w:cstheme="minorHAnsi"/>
        </w:rPr>
        <w:t xml:space="preserve">da </w:t>
      </w:r>
      <w:r w:rsidR="00273D49" w:rsidRPr="003E713A">
        <w:rPr>
          <w:rFonts w:cstheme="minorHAnsi"/>
        </w:rPr>
        <w:t>Licenciatura em Gestão de Marketing</w:t>
      </w:r>
      <w:r w:rsidRPr="003E713A">
        <w:rPr>
          <w:rFonts w:cstheme="minorHAnsi"/>
        </w:rPr>
        <w:t xml:space="preserve"> do IPAM</w:t>
      </w:r>
      <w:r w:rsidR="00273D49" w:rsidRPr="003E713A">
        <w:rPr>
          <w:rFonts w:cstheme="minorHAnsi"/>
        </w:rPr>
        <w:t xml:space="preserve"> Porto e</w:t>
      </w:r>
      <w:r w:rsidRPr="003E713A">
        <w:rPr>
          <w:rFonts w:cstheme="minorHAnsi"/>
        </w:rPr>
        <w:t xml:space="preserve"> Doutorada em Psicologia Social pela Universidade de </w:t>
      </w:r>
      <w:proofErr w:type="spellStart"/>
      <w:r w:rsidRPr="003E713A">
        <w:rPr>
          <w:rFonts w:cstheme="minorHAnsi"/>
        </w:rPr>
        <w:t>Cádiz</w:t>
      </w:r>
      <w:proofErr w:type="spellEnd"/>
      <w:r w:rsidR="00273D49" w:rsidRPr="003E713A">
        <w:rPr>
          <w:rFonts w:cstheme="minorHAnsi"/>
        </w:rPr>
        <w:t>)</w:t>
      </w:r>
      <w:r w:rsidRPr="003E713A">
        <w:rPr>
          <w:rFonts w:cstheme="minorHAnsi"/>
        </w:rPr>
        <w:t>.</w:t>
      </w:r>
      <w:r w:rsidR="00AD1032" w:rsidRPr="003E713A">
        <w:rPr>
          <w:rFonts w:cstheme="minorHAnsi"/>
        </w:rPr>
        <w:t xml:space="preserve"> </w:t>
      </w:r>
      <w:r w:rsidRPr="003E713A">
        <w:rPr>
          <w:rFonts w:cstheme="minorHAnsi"/>
        </w:rPr>
        <w:t>A análise teve lugar entre 2</w:t>
      </w:r>
      <w:r w:rsidR="00273D49" w:rsidRPr="003E713A">
        <w:rPr>
          <w:rFonts w:cstheme="minorHAnsi"/>
        </w:rPr>
        <w:t>6</w:t>
      </w:r>
      <w:r w:rsidRPr="003E713A">
        <w:rPr>
          <w:rFonts w:cstheme="minorHAnsi"/>
        </w:rPr>
        <w:t xml:space="preserve"> de novembro e </w:t>
      </w:r>
      <w:r w:rsidR="00126DB1">
        <w:rPr>
          <w:rFonts w:cstheme="minorHAnsi"/>
        </w:rPr>
        <w:t>9</w:t>
      </w:r>
      <w:r w:rsidRPr="003E713A">
        <w:rPr>
          <w:rFonts w:cstheme="minorHAnsi"/>
        </w:rPr>
        <w:t xml:space="preserve"> de dezembro de 202</w:t>
      </w:r>
      <w:r w:rsidR="00126DB1">
        <w:rPr>
          <w:rFonts w:cstheme="minorHAnsi"/>
        </w:rPr>
        <w:t>2</w:t>
      </w:r>
      <w:r w:rsidRPr="003E713A">
        <w:rPr>
          <w:rFonts w:cstheme="minorHAnsi"/>
        </w:rPr>
        <w:t xml:space="preserve">, com uma amostra composta por </w:t>
      </w:r>
      <w:r w:rsidR="008A0A16" w:rsidRPr="003E713A">
        <w:rPr>
          <w:rFonts w:cstheme="minorHAnsi"/>
        </w:rPr>
        <w:t>4</w:t>
      </w:r>
      <w:r w:rsidR="00126DB1">
        <w:rPr>
          <w:rFonts w:cstheme="minorHAnsi"/>
        </w:rPr>
        <w:t>80</w:t>
      </w:r>
      <w:r w:rsidRPr="003E713A">
        <w:rPr>
          <w:rFonts w:cstheme="minorHAnsi"/>
        </w:rPr>
        <w:t xml:space="preserve"> indivíduos, maiores de 18 anos, com as seguintes características</w:t>
      </w:r>
      <w:r w:rsidR="00AD1032" w:rsidRPr="003E713A">
        <w:rPr>
          <w:rFonts w:cstheme="minorHAnsi"/>
        </w:rPr>
        <w:t>:</w:t>
      </w:r>
      <w:r w:rsidRPr="003E713A">
        <w:rPr>
          <w:rFonts w:cstheme="minorHAnsi"/>
        </w:rPr>
        <w:t xml:space="preserve"> </w:t>
      </w:r>
      <w:r w:rsidR="008A0A16" w:rsidRPr="003E713A">
        <w:rPr>
          <w:rFonts w:cstheme="minorHAnsi"/>
        </w:rPr>
        <w:t>6,5</w:t>
      </w:r>
      <w:r w:rsidRPr="003E713A">
        <w:rPr>
          <w:rFonts w:cstheme="minorHAnsi"/>
        </w:rPr>
        <w:t xml:space="preserve">% da amostra da classe social A, </w:t>
      </w:r>
      <w:r w:rsidR="008A0A16" w:rsidRPr="003E713A">
        <w:rPr>
          <w:rFonts w:cstheme="minorHAnsi"/>
        </w:rPr>
        <w:t>33</w:t>
      </w:r>
      <w:r w:rsidRPr="003E713A">
        <w:rPr>
          <w:rFonts w:cstheme="minorHAnsi"/>
        </w:rPr>
        <w:t xml:space="preserve">% da B, </w:t>
      </w:r>
      <w:r w:rsidR="008A0A16" w:rsidRPr="003E713A">
        <w:rPr>
          <w:rFonts w:cstheme="minorHAnsi"/>
        </w:rPr>
        <w:t>18</w:t>
      </w:r>
      <w:r w:rsidRPr="003E713A">
        <w:rPr>
          <w:rFonts w:cstheme="minorHAnsi"/>
        </w:rPr>
        <w:t xml:space="preserve">% da C1, </w:t>
      </w:r>
      <w:r w:rsidR="008A0A16" w:rsidRPr="003E713A">
        <w:rPr>
          <w:rFonts w:cstheme="minorHAnsi"/>
        </w:rPr>
        <w:t>35,9</w:t>
      </w:r>
      <w:r w:rsidRPr="003E713A">
        <w:rPr>
          <w:rFonts w:cstheme="minorHAnsi"/>
        </w:rPr>
        <w:t xml:space="preserve">% da C2 e </w:t>
      </w:r>
      <w:r w:rsidR="008A0A16" w:rsidRPr="003E713A">
        <w:rPr>
          <w:rFonts w:cstheme="minorHAnsi"/>
        </w:rPr>
        <w:t>6,6</w:t>
      </w:r>
      <w:r w:rsidRPr="003E713A">
        <w:rPr>
          <w:rFonts w:cstheme="minorHAnsi"/>
        </w:rPr>
        <w:t xml:space="preserve">% da D. </w:t>
      </w:r>
      <w:r w:rsidR="00A852DC" w:rsidRPr="003E713A">
        <w:rPr>
          <w:rFonts w:cstheme="minorHAnsi"/>
        </w:rPr>
        <w:t>O</w:t>
      </w:r>
      <w:r w:rsidRPr="003E713A">
        <w:rPr>
          <w:rFonts w:cstheme="minorHAnsi"/>
        </w:rPr>
        <w:t>s inquéritos foram administrados online</w:t>
      </w:r>
      <w:bookmarkEnd w:id="0"/>
      <w:r w:rsidR="008A0A16" w:rsidRPr="003E713A">
        <w:rPr>
          <w:rFonts w:cstheme="minorHAnsi"/>
        </w:rPr>
        <w:t xml:space="preserve"> e presencialmente.</w:t>
      </w:r>
    </w:p>
    <w:p w14:paraId="24BB923D" w14:textId="210BF60A" w:rsidR="00C7409B" w:rsidRPr="003E713A" w:rsidRDefault="00C7409B" w:rsidP="003E713A">
      <w:pPr>
        <w:spacing w:after="0" w:line="24" w:lineRule="atLeast"/>
        <w:jc w:val="both"/>
        <w:rPr>
          <w:rFonts w:cstheme="minorHAnsi"/>
        </w:rPr>
      </w:pPr>
    </w:p>
    <w:p w14:paraId="49837FAC" w14:textId="77777777" w:rsidR="001C4AE4" w:rsidRPr="003E713A" w:rsidRDefault="001C4AE4" w:rsidP="003E713A">
      <w:pPr>
        <w:spacing w:after="0" w:line="24" w:lineRule="atLeast"/>
        <w:jc w:val="both"/>
        <w:rPr>
          <w:rFonts w:cstheme="minorHAnsi"/>
        </w:rPr>
      </w:pPr>
    </w:p>
    <w:p w14:paraId="47A694A6" w14:textId="77777777" w:rsidR="00525864" w:rsidRPr="00793A60" w:rsidRDefault="00525864" w:rsidP="00525864">
      <w:pPr>
        <w:spacing w:after="0" w:line="24" w:lineRule="atLeast"/>
        <w:outlineLvl w:val="0"/>
        <w:rPr>
          <w:rFonts w:cstheme="minorHAnsi"/>
          <w:b/>
          <w:bCs/>
          <w:noProof/>
          <w:sz w:val="18"/>
          <w:szCs w:val="18"/>
        </w:rPr>
      </w:pPr>
      <w:r w:rsidRPr="00793A60">
        <w:rPr>
          <w:rFonts w:cstheme="minorHAnsi"/>
          <w:b/>
          <w:bCs/>
          <w:sz w:val="14"/>
          <w:szCs w:val="14"/>
          <w:u w:val="single"/>
        </w:rPr>
        <w:t xml:space="preserve">Sobre o IPAM </w:t>
      </w:r>
    </w:p>
    <w:p w14:paraId="5CA179CC" w14:textId="77777777" w:rsidR="00525864" w:rsidRPr="00793A60" w:rsidRDefault="00525864" w:rsidP="00525864">
      <w:pPr>
        <w:spacing w:after="0" w:line="276" w:lineRule="auto"/>
        <w:jc w:val="both"/>
        <w:rPr>
          <w:rFonts w:cstheme="minorHAnsi"/>
          <w:sz w:val="14"/>
          <w:szCs w:val="14"/>
        </w:rPr>
      </w:pPr>
      <w:r w:rsidRPr="00793A60">
        <w:rPr>
          <w:rFonts w:cstheme="minorHAnsi"/>
          <w:sz w:val="14"/>
          <w:szCs w:val="14"/>
        </w:rPr>
        <w:t>Fundado em 1984, o IPAM - Instituto Português de Administração de Marketing - é a mais antiga e a maior escola de Marketing em Portugal e uma das mais antigas em todo o mundo. Com campus no Porto e Lisboa, o IPAM tem mais de 2.300 alunos e formou nas últimas quatro décadas de atividade mais de 17.000 profissionais espalhados por todo o mundo. Detém mais de 80 protocolos com universidades estrangeiras de referência e conta com taxas de empregabilidade superiores a 95%. Com um corpo docente com experiência empresarial, o IPAM promove um ensino centrado no estudante de hoje, recorrendo a um modelo de ensino inovador com uma forte componente tecnológica (</w:t>
      </w:r>
      <w:proofErr w:type="spellStart"/>
      <w:r w:rsidRPr="00793A60">
        <w:rPr>
          <w:rFonts w:cstheme="minorHAnsi"/>
          <w:i/>
          <w:sz w:val="14"/>
          <w:szCs w:val="14"/>
        </w:rPr>
        <w:t>Experiential</w:t>
      </w:r>
      <w:proofErr w:type="spellEnd"/>
      <w:r w:rsidRPr="00793A60">
        <w:rPr>
          <w:rFonts w:cstheme="minorHAnsi"/>
          <w:i/>
          <w:sz w:val="14"/>
          <w:szCs w:val="14"/>
        </w:rPr>
        <w:t xml:space="preserve"> </w:t>
      </w:r>
      <w:proofErr w:type="spellStart"/>
      <w:r w:rsidRPr="00793A60">
        <w:rPr>
          <w:rFonts w:cstheme="minorHAnsi"/>
          <w:i/>
          <w:sz w:val="14"/>
          <w:szCs w:val="14"/>
        </w:rPr>
        <w:t>Learning</w:t>
      </w:r>
      <w:proofErr w:type="spellEnd"/>
      <w:r w:rsidRPr="00793A60">
        <w:rPr>
          <w:rFonts w:cstheme="minorHAnsi"/>
          <w:i/>
          <w:sz w:val="14"/>
          <w:szCs w:val="14"/>
        </w:rPr>
        <w:t xml:space="preserve"> </w:t>
      </w:r>
      <w:proofErr w:type="spellStart"/>
      <w:r w:rsidRPr="00793A60">
        <w:rPr>
          <w:rFonts w:cstheme="minorHAnsi"/>
          <w:i/>
          <w:sz w:val="14"/>
          <w:szCs w:val="14"/>
        </w:rPr>
        <w:t>Hyflex</w:t>
      </w:r>
      <w:proofErr w:type="spellEnd"/>
      <w:r w:rsidRPr="00793A60">
        <w:rPr>
          <w:rFonts w:cstheme="minorHAnsi"/>
          <w:sz w:val="14"/>
          <w:szCs w:val="14"/>
        </w:rPr>
        <w:t>), que acompanha as tendências do mercado e que procura formar profissionais capazes de transformar os negócios através de uma visão de marketing (</w:t>
      </w:r>
      <w:r w:rsidRPr="00793A60">
        <w:rPr>
          <w:rFonts w:cstheme="minorHAnsi"/>
          <w:i/>
          <w:sz w:val="14"/>
          <w:szCs w:val="14"/>
        </w:rPr>
        <w:t>Marketing Leads Business</w:t>
      </w:r>
      <w:r w:rsidRPr="00793A60">
        <w:rPr>
          <w:rFonts w:cstheme="minorHAnsi"/>
          <w:sz w:val="14"/>
          <w:szCs w:val="14"/>
        </w:rPr>
        <w:t xml:space="preserve">). </w:t>
      </w:r>
    </w:p>
    <w:p w14:paraId="089C6282" w14:textId="4D98F09F" w:rsidR="00525864" w:rsidRPr="00793A60" w:rsidRDefault="00525864" w:rsidP="00525864">
      <w:pPr>
        <w:spacing w:after="0" w:line="276" w:lineRule="auto"/>
        <w:jc w:val="both"/>
        <w:rPr>
          <w:rFonts w:cstheme="minorHAnsi"/>
          <w:sz w:val="14"/>
          <w:szCs w:val="14"/>
        </w:rPr>
      </w:pPr>
      <w:r w:rsidRPr="00793A60">
        <w:rPr>
          <w:rFonts w:cstheme="minorHAnsi"/>
          <w:sz w:val="14"/>
          <w:szCs w:val="14"/>
        </w:rPr>
        <w:t>Para mais informações sobre o IPAM:</w:t>
      </w:r>
      <w:r w:rsidRPr="00793A60">
        <w:rPr>
          <w:rFonts w:cstheme="minorHAnsi"/>
          <w:b/>
          <w:bCs/>
          <w:sz w:val="14"/>
          <w:szCs w:val="14"/>
        </w:rPr>
        <w:t xml:space="preserve"> </w:t>
      </w:r>
      <w:hyperlink r:id="rId10" w:history="1">
        <w:r w:rsidRPr="00793A60">
          <w:rPr>
            <w:rFonts w:cstheme="minorHAnsi"/>
            <w:color w:val="0563C1"/>
            <w:sz w:val="14"/>
            <w:szCs w:val="14"/>
            <w:u w:val="single"/>
          </w:rPr>
          <w:t>www.ipam.pt</w:t>
        </w:r>
      </w:hyperlink>
      <w:r w:rsidRPr="00793A60">
        <w:rPr>
          <w:rFonts w:cstheme="minorHAnsi"/>
          <w:sz w:val="14"/>
          <w:szCs w:val="14"/>
        </w:rPr>
        <w:t xml:space="preserve"> </w:t>
      </w:r>
    </w:p>
    <w:p w14:paraId="727BC0AF" w14:textId="77777777" w:rsidR="00525864" w:rsidRPr="00DD07C7" w:rsidRDefault="00525864" w:rsidP="00525864">
      <w:pPr>
        <w:spacing w:after="0" w:line="24" w:lineRule="atLeast"/>
        <w:jc w:val="center"/>
        <w:outlineLvl w:val="0"/>
        <w:rPr>
          <w:rFonts w:cstheme="minorHAnsi"/>
          <w:noProof/>
          <w:sz w:val="18"/>
          <w:szCs w:val="18"/>
        </w:rPr>
      </w:pPr>
    </w:p>
    <w:p w14:paraId="109BE0E7" w14:textId="77777777" w:rsidR="00525864" w:rsidRPr="00DD07C7" w:rsidRDefault="00525864" w:rsidP="00525864">
      <w:pPr>
        <w:spacing w:after="0" w:line="24" w:lineRule="atLeast"/>
        <w:jc w:val="center"/>
        <w:outlineLvl w:val="0"/>
        <w:rPr>
          <w:rFonts w:cstheme="minorHAnsi"/>
          <w:noProof/>
          <w:sz w:val="18"/>
          <w:szCs w:val="18"/>
        </w:rPr>
      </w:pPr>
    </w:p>
    <w:p w14:paraId="470FC3FA" w14:textId="77777777" w:rsidR="00525864" w:rsidRPr="00DD07C7" w:rsidRDefault="00525864" w:rsidP="00525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42DE214A" w14:textId="77777777" w:rsidR="00525864" w:rsidRPr="00DD07C7" w:rsidRDefault="00525864" w:rsidP="00525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377468AB" wp14:editId="07E02C4F">
            <wp:extent cx="1756052" cy="3556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67" cy="3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F803" w14:textId="7F53E8E9" w:rsidR="003E713A" w:rsidRDefault="00525864" w:rsidP="00126DB1">
      <w:pPr>
        <w:spacing w:after="0" w:line="24" w:lineRule="atLeast"/>
        <w:jc w:val="center"/>
        <w:rPr>
          <w:rFonts w:cstheme="minorHAnsi"/>
          <w:sz w:val="18"/>
          <w:szCs w:val="18"/>
        </w:rPr>
      </w:pPr>
      <w:r w:rsidRPr="00793A60">
        <w:rPr>
          <w:rFonts w:cstheme="minorHAnsi"/>
          <w:color w:val="000000"/>
          <w:sz w:val="20"/>
          <w:szCs w:val="20"/>
        </w:rPr>
        <w:lastRenderedPageBreak/>
        <w:t xml:space="preserve">Joana Abreu | </w:t>
      </w:r>
      <w:hyperlink r:id="rId12" w:history="1">
        <w:r w:rsidRPr="00793A60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793A60">
        <w:rPr>
          <w:rFonts w:cstheme="minorHAnsi"/>
          <w:color w:val="000000"/>
          <w:sz w:val="20"/>
          <w:szCs w:val="20"/>
        </w:rPr>
        <w:t xml:space="preserve"> |+351 91 086 90 76</w:t>
      </w:r>
      <w:r w:rsidRPr="00793A60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3" w:history="1">
        <w:r w:rsidRPr="00793A60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793A60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577CAEF8" w14:textId="77777777" w:rsidR="003E713A" w:rsidRPr="003E713A" w:rsidRDefault="003E713A" w:rsidP="003E713A">
      <w:pPr>
        <w:spacing w:after="0" w:line="24" w:lineRule="atLeast"/>
        <w:jc w:val="both"/>
        <w:rPr>
          <w:rFonts w:cstheme="minorHAnsi"/>
          <w:sz w:val="18"/>
          <w:szCs w:val="18"/>
        </w:rPr>
      </w:pPr>
    </w:p>
    <w:sectPr w:rsidR="003E713A" w:rsidRPr="003E713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9E4C" w14:textId="77777777" w:rsidR="004E6B17" w:rsidRDefault="004E6B17" w:rsidP="00E40DE3">
      <w:pPr>
        <w:spacing w:after="0" w:line="240" w:lineRule="auto"/>
      </w:pPr>
      <w:r>
        <w:separator/>
      </w:r>
    </w:p>
  </w:endnote>
  <w:endnote w:type="continuationSeparator" w:id="0">
    <w:p w14:paraId="71B9D882" w14:textId="77777777" w:rsidR="004E6B17" w:rsidRDefault="004E6B17" w:rsidP="00E4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verpas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0720" w14:textId="77777777" w:rsidR="004E6B17" w:rsidRDefault="004E6B17" w:rsidP="00E40DE3">
      <w:pPr>
        <w:spacing w:after="0" w:line="240" w:lineRule="auto"/>
      </w:pPr>
      <w:r>
        <w:separator/>
      </w:r>
    </w:p>
  </w:footnote>
  <w:footnote w:type="continuationSeparator" w:id="0">
    <w:p w14:paraId="5B27446C" w14:textId="77777777" w:rsidR="004E6B17" w:rsidRDefault="004E6B17" w:rsidP="00E4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CB89" w14:textId="73B1BC39" w:rsidR="006A781D" w:rsidRDefault="008841D1" w:rsidP="006A781D">
    <w:pPr>
      <w:pStyle w:val="Cabealho"/>
      <w:jc w:val="right"/>
    </w:pPr>
    <w:bookmarkStart w:id="2" w:name="_Hlk495919583"/>
    <w:r>
      <w:rPr>
        <w:noProof/>
      </w:rPr>
      <w:drawing>
        <wp:inline distT="0" distB="0" distL="0" distR="0" wp14:anchorId="048ED125" wp14:editId="2CB412EB">
          <wp:extent cx="2487676" cy="639178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76" cy="63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BFF90" w14:textId="77777777" w:rsidR="00416AC8" w:rsidRDefault="00416AC8" w:rsidP="004739F3">
    <w:pPr>
      <w:pStyle w:val="Cabealho"/>
      <w:rPr>
        <w:rFonts w:ascii="Trebuchet MS" w:hAnsi="Trebuchet MS"/>
        <w:noProof/>
        <w:lang w:eastAsia="pt-PT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848"/>
    <w:multiLevelType w:val="hybridMultilevel"/>
    <w:tmpl w:val="F92CA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A351D"/>
    <w:multiLevelType w:val="hybridMultilevel"/>
    <w:tmpl w:val="A0F8DD72"/>
    <w:lvl w:ilvl="0" w:tplc="176E5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4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86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C5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AD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22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0DB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3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C1A15"/>
    <w:multiLevelType w:val="hybridMultilevel"/>
    <w:tmpl w:val="B26C4E1E"/>
    <w:lvl w:ilvl="0" w:tplc="399EF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D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3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0B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6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A2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9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29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EA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BF755E"/>
    <w:multiLevelType w:val="hybridMultilevel"/>
    <w:tmpl w:val="CD524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644"/>
    <w:multiLevelType w:val="multilevel"/>
    <w:tmpl w:val="D64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63B31"/>
    <w:multiLevelType w:val="hybridMultilevel"/>
    <w:tmpl w:val="E7F2B1A0"/>
    <w:lvl w:ilvl="0" w:tplc="B68A7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2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6A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C9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42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48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CF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86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25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125666"/>
    <w:multiLevelType w:val="hybridMultilevel"/>
    <w:tmpl w:val="C29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3E0A"/>
    <w:multiLevelType w:val="hybridMultilevel"/>
    <w:tmpl w:val="A4E45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779DD"/>
    <w:multiLevelType w:val="hybridMultilevel"/>
    <w:tmpl w:val="AD52D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4D"/>
    <w:rsid w:val="0000224E"/>
    <w:rsid w:val="000025CB"/>
    <w:rsid w:val="0000260A"/>
    <w:rsid w:val="0000425F"/>
    <w:rsid w:val="00007339"/>
    <w:rsid w:val="0001087B"/>
    <w:rsid w:val="00011F0C"/>
    <w:rsid w:val="00024884"/>
    <w:rsid w:val="00026E1B"/>
    <w:rsid w:val="00027358"/>
    <w:rsid w:val="000333B0"/>
    <w:rsid w:val="00037E25"/>
    <w:rsid w:val="00047544"/>
    <w:rsid w:val="0005012B"/>
    <w:rsid w:val="00053F75"/>
    <w:rsid w:val="0006226F"/>
    <w:rsid w:val="000628B0"/>
    <w:rsid w:val="00064099"/>
    <w:rsid w:val="00066F05"/>
    <w:rsid w:val="00073137"/>
    <w:rsid w:val="000778E6"/>
    <w:rsid w:val="00080189"/>
    <w:rsid w:val="000818F4"/>
    <w:rsid w:val="00082F7F"/>
    <w:rsid w:val="000838BF"/>
    <w:rsid w:val="0008500E"/>
    <w:rsid w:val="0008739E"/>
    <w:rsid w:val="00096092"/>
    <w:rsid w:val="000A0069"/>
    <w:rsid w:val="000A577D"/>
    <w:rsid w:val="000A696A"/>
    <w:rsid w:val="000B347F"/>
    <w:rsid w:val="000B3AAB"/>
    <w:rsid w:val="000C1094"/>
    <w:rsid w:val="000C2613"/>
    <w:rsid w:val="000C2673"/>
    <w:rsid w:val="000D23BA"/>
    <w:rsid w:val="000D577E"/>
    <w:rsid w:val="000D5C66"/>
    <w:rsid w:val="000D64F6"/>
    <w:rsid w:val="000E004C"/>
    <w:rsid w:val="000E2BEE"/>
    <w:rsid w:val="000E6030"/>
    <w:rsid w:val="000E66AE"/>
    <w:rsid w:val="000F0BBE"/>
    <w:rsid w:val="000F2CFF"/>
    <w:rsid w:val="000F40BE"/>
    <w:rsid w:val="000F65FB"/>
    <w:rsid w:val="000F7182"/>
    <w:rsid w:val="00100621"/>
    <w:rsid w:val="001012CB"/>
    <w:rsid w:val="00101B65"/>
    <w:rsid w:val="00102582"/>
    <w:rsid w:val="00102BB6"/>
    <w:rsid w:val="00107DB5"/>
    <w:rsid w:val="0011100B"/>
    <w:rsid w:val="0011425C"/>
    <w:rsid w:val="00115700"/>
    <w:rsid w:val="001179E5"/>
    <w:rsid w:val="00117D0F"/>
    <w:rsid w:val="00120DFE"/>
    <w:rsid w:val="00125590"/>
    <w:rsid w:val="00126DB1"/>
    <w:rsid w:val="00135268"/>
    <w:rsid w:val="00140963"/>
    <w:rsid w:val="0014150A"/>
    <w:rsid w:val="00142813"/>
    <w:rsid w:val="0014356E"/>
    <w:rsid w:val="00146637"/>
    <w:rsid w:val="00150FCE"/>
    <w:rsid w:val="001524FE"/>
    <w:rsid w:val="00155F47"/>
    <w:rsid w:val="00164841"/>
    <w:rsid w:val="0016583A"/>
    <w:rsid w:val="00165A9A"/>
    <w:rsid w:val="00166524"/>
    <w:rsid w:val="00173E72"/>
    <w:rsid w:val="00177F6E"/>
    <w:rsid w:val="00193789"/>
    <w:rsid w:val="0019712A"/>
    <w:rsid w:val="001A11F9"/>
    <w:rsid w:val="001A4073"/>
    <w:rsid w:val="001A682B"/>
    <w:rsid w:val="001A781A"/>
    <w:rsid w:val="001B2360"/>
    <w:rsid w:val="001B2856"/>
    <w:rsid w:val="001B2A49"/>
    <w:rsid w:val="001B6D06"/>
    <w:rsid w:val="001B7534"/>
    <w:rsid w:val="001B7C34"/>
    <w:rsid w:val="001C2D54"/>
    <w:rsid w:val="001C4AE4"/>
    <w:rsid w:val="001D0403"/>
    <w:rsid w:val="001D0C7E"/>
    <w:rsid w:val="001D408A"/>
    <w:rsid w:val="001D44E9"/>
    <w:rsid w:val="001D62E1"/>
    <w:rsid w:val="001E0414"/>
    <w:rsid w:val="001E4F59"/>
    <w:rsid w:val="001E508D"/>
    <w:rsid w:val="001E69E2"/>
    <w:rsid w:val="001E7808"/>
    <w:rsid w:val="001F366E"/>
    <w:rsid w:val="001F6EEE"/>
    <w:rsid w:val="00201599"/>
    <w:rsid w:val="002021E8"/>
    <w:rsid w:val="002058D8"/>
    <w:rsid w:val="00207F52"/>
    <w:rsid w:val="002116E8"/>
    <w:rsid w:val="00216FB4"/>
    <w:rsid w:val="00220B02"/>
    <w:rsid w:val="00221EB1"/>
    <w:rsid w:val="00223433"/>
    <w:rsid w:val="00232863"/>
    <w:rsid w:val="002364B8"/>
    <w:rsid w:val="00236656"/>
    <w:rsid w:val="00240C4C"/>
    <w:rsid w:val="00241C46"/>
    <w:rsid w:val="0024455E"/>
    <w:rsid w:val="002473CA"/>
    <w:rsid w:val="00251EA5"/>
    <w:rsid w:val="00253BA4"/>
    <w:rsid w:val="00254F0D"/>
    <w:rsid w:val="0025567F"/>
    <w:rsid w:val="00257774"/>
    <w:rsid w:val="002608E5"/>
    <w:rsid w:val="002621C8"/>
    <w:rsid w:val="00262242"/>
    <w:rsid w:val="00270A5D"/>
    <w:rsid w:val="00272742"/>
    <w:rsid w:val="00273D0A"/>
    <w:rsid w:val="00273D49"/>
    <w:rsid w:val="00277FFD"/>
    <w:rsid w:val="00280749"/>
    <w:rsid w:val="00284117"/>
    <w:rsid w:val="002858D5"/>
    <w:rsid w:val="00285C9D"/>
    <w:rsid w:val="002863D8"/>
    <w:rsid w:val="00286DBB"/>
    <w:rsid w:val="002906B7"/>
    <w:rsid w:val="002917B9"/>
    <w:rsid w:val="00291AD4"/>
    <w:rsid w:val="00292B6C"/>
    <w:rsid w:val="00292BA8"/>
    <w:rsid w:val="002938BD"/>
    <w:rsid w:val="00293C35"/>
    <w:rsid w:val="0029666B"/>
    <w:rsid w:val="002A045A"/>
    <w:rsid w:val="002A7B22"/>
    <w:rsid w:val="002B0AC0"/>
    <w:rsid w:val="002B5F3A"/>
    <w:rsid w:val="002C068E"/>
    <w:rsid w:val="002D29CC"/>
    <w:rsid w:val="002D2D2B"/>
    <w:rsid w:val="002D3B34"/>
    <w:rsid w:val="002D5600"/>
    <w:rsid w:val="002D6F97"/>
    <w:rsid w:val="002E418D"/>
    <w:rsid w:val="002E5E68"/>
    <w:rsid w:val="002F107D"/>
    <w:rsid w:val="002F2545"/>
    <w:rsid w:val="002F57CF"/>
    <w:rsid w:val="002F67A5"/>
    <w:rsid w:val="0030215A"/>
    <w:rsid w:val="0030295B"/>
    <w:rsid w:val="00305A02"/>
    <w:rsid w:val="00306A6A"/>
    <w:rsid w:val="0031041B"/>
    <w:rsid w:val="00311293"/>
    <w:rsid w:val="0031362C"/>
    <w:rsid w:val="00317DC6"/>
    <w:rsid w:val="00321A0F"/>
    <w:rsid w:val="003315CB"/>
    <w:rsid w:val="00337410"/>
    <w:rsid w:val="003401A2"/>
    <w:rsid w:val="00351266"/>
    <w:rsid w:val="003525A9"/>
    <w:rsid w:val="00353537"/>
    <w:rsid w:val="003536D7"/>
    <w:rsid w:val="003549C8"/>
    <w:rsid w:val="00355264"/>
    <w:rsid w:val="00356892"/>
    <w:rsid w:val="0035730D"/>
    <w:rsid w:val="003611C7"/>
    <w:rsid w:val="00361D28"/>
    <w:rsid w:val="00361D97"/>
    <w:rsid w:val="00362F00"/>
    <w:rsid w:val="003632F8"/>
    <w:rsid w:val="00363F74"/>
    <w:rsid w:val="003646EB"/>
    <w:rsid w:val="00364A5C"/>
    <w:rsid w:val="00367803"/>
    <w:rsid w:val="00372BDF"/>
    <w:rsid w:val="00376399"/>
    <w:rsid w:val="003770F5"/>
    <w:rsid w:val="003804D4"/>
    <w:rsid w:val="003811B9"/>
    <w:rsid w:val="00382EC4"/>
    <w:rsid w:val="00383C56"/>
    <w:rsid w:val="00383CCA"/>
    <w:rsid w:val="0038595F"/>
    <w:rsid w:val="00386E4B"/>
    <w:rsid w:val="00387581"/>
    <w:rsid w:val="00391167"/>
    <w:rsid w:val="0039539F"/>
    <w:rsid w:val="003972CE"/>
    <w:rsid w:val="003A2871"/>
    <w:rsid w:val="003A6985"/>
    <w:rsid w:val="003B1818"/>
    <w:rsid w:val="003B3D28"/>
    <w:rsid w:val="003B4063"/>
    <w:rsid w:val="003B4F11"/>
    <w:rsid w:val="003B78FA"/>
    <w:rsid w:val="003B7C54"/>
    <w:rsid w:val="003C0AEC"/>
    <w:rsid w:val="003C7849"/>
    <w:rsid w:val="003C7BF2"/>
    <w:rsid w:val="003D008D"/>
    <w:rsid w:val="003D0250"/>
    <w:rsid w:val="003D3BF3"/>
    <w:rsid w:val="003D3F9E"/>
    <w:rsid w:val="003D7F2D"/>
    <w:rsid w:val="003E2096"/>
    <w:rsid w:val="003E5E33"/>
    <w:rsid w:val="003E6492"/>
    <w:rsid w:val="003E713A"/>
    <w:rsid w:val="003F04A6"/>
    <w:rsid w:val="003F1F21"/>
    <w:rsid w:val="003F3C2E"/>
    <w:rsid w:val="003F5C62"/>
    <w:rsid w:val="003F78AD"/>
    <w:rsid w:val="004050CD"/>
    <w:rsid w:val="0041374B"/>
    <w:rsid w:val="00413E88"/>
    <w:rsid w:val="0041600C"/>
    <w:rsid w:val="00416AC8"/>
    <w:rsid w:val="00422F2A"/>
    <w:rsid w:val="004340B6"/>
    <w:rsid w:val="00434787"/>
    <w:rsid w:val="00436E6E"/>
    <w:rsid w:val="00440CFF"/>
    <w:rsid w:val="00452727"/>
    <w:rsid w:val="00454F72"/>
    <w:rsid w:val="004556BB"/>
    <w:rsid w:val="00455ED5"/>
    <w:rsid w:val="00457C05"/>
    <w:rsid w:val="00462D84"/>
    <w:rsid w:val="00462EFB"/>
    <w:rsid w:val="0046648B"/>
    <w:rsid w:val="00472337"/>
    <w:rsid w:val="004727D1"/>
    <w:rsid w:val="004739F3"/>
    <w:rsid w:val="004773DA"/>
    <w:rsid w:val="00477C7A"/>
    <w:rsid w:val="00480C77"/>
    <w:rsid w:val="004811BD"/>
    <w:rsid w:val="004835A7"/>
    <w:rsid w:val="0048616E"/>
    <w:rsid w:val="00491265"/>
    <w:rsid w:val="00497834"/>
    <w:rsid w:val="004A7093"/>
    <w:rsid w:val="004B000F"/>
    <w:rsid w:val="004B1CDA"/>
    <w:rsid w:val="004B3DD8"/>
    <w:rsid w:val="004C1130"/>
    <w:rsid w:val="004C1AB3"/>
    <w:rsid w:val="004C6656"/>
    <w:rsid w:val="004C7891"/>
    <w:rsid w:val="004D052A"/>
    <w:rsid w:val="004D1009"/>
    <w:rsid w:val="004D2A74"/>
    <w:rsid w:val="004D44B3"/>
    <w:rsid w:val="004D5C87"/>
    <w:rsid w:val="004E2FA8"/>
    <w:rsid w:val="004E4840"/>
    <w:rsid w:val="004E6B17"/>
    <w:rsid w:val="004E7494"/>
    <w:rsid w:val="004E77A1"/>
    <w:rsid w:val="004F32F2"/>
    <w:rsid w:val="005013E1"/>
    <w:rsid w:val="00505129"/>
    <w:rsid w:val="00505339"/>
    <w:rsid w:val="00506988"/>
    <w:rsid w:val="00512419"/>
    <w:rsid w:val="005125C6"/>
    <w:rsid w:val="00512A5A"/>
    <w:rsid w:val="00513C8D"/>
    <w:rsid w:val="00515401"/>
    <w:rsid w:val="00515FFF"/>
    <w:rsid w:val="00522EA9"/>
    <w:rsid w:val="005240C6"/>
    <w:rsid w:val="00524DC1"/>
    <w:rsid w:val="00525864"/>
    <w:rsid w:val="0052742C"/>
    <w:rsid w:val="00527CAB"/>
    <w:rsid w:val="005300D1"/>
    <w:rsid w:val="00533E9C"/>
    <w:rsid w:val="00534E13"/>
    <w:rsid w:val="00537E54"/>
    <w:rsid w:val="005460B3"/>
    <w:rsid w:val="0055178C"/>
    <w:rsid w:val="005518F2"/>
    <w:rsid w:val="005527D1"/>
    <w:rsid w:val="00554162"/>
    <w:rsid w:val="00562BCE"/>
    <w:rsid w:val="00563E71"/>
    <w:rsid w:val="00565021"/>
    <w:rsid w:val="0056679D"/>
    <w:rsid w:val="005707A0"/>
    <w:rsid w:val="00572554"/>
    <w:rsid w:val="00573763"/>
    <w:rsid w:val="00573BE5"/>
    <w:rsid w:val="005746B5"/>
    <w:rsid w:val="0058242E"/>
    <w:rsid w:val="00585B02"/>
    <w:rsid w:val="00586AF5"/>
    <w:rsid w:val="00587D04"/>
    <w:rsid w:val="00591B56"/>
    <w:rsid w:val="0059316D"/>
    <w:rsid w:val="00596FA9"/>
    <w:rsid w:val="005A1A2B"/>
    <w:rsid w:val="005A30EF"/>
    <w:rsid w:val="005A4DAA"/>
    <w:rsid w:val="005A7EB4"/>
    <w:rsid w:val="005B21C2"/>
    <w:rsid w:val="005B2F28"/>
    <w:rsid w:val="005B31F6"/>
    <w:rsid w:val="005B3562"/>
    <w:rsid w:val="005C1D87"/>
    <w:rsid w:val="005C3441"/>
    <w:rsid w:val="005C4AAD"/>
    <w:rsid w:val="005D255D"/>
    <w:rsid w:val="005D2F0C"/>
    <w:rsid w:val="005D5A89"/>
    <w:rsid w:val="005D6F94"/>
    <w:rsid w:val="005D7DDF"/>
    <w:rsid w:val="005E0300"/>
    <w:rsid w:val="005E1ED5"/>
    <w:rsid w:val="005E2825"/>
    <w:rsid w:val="005F3EE2"/>
    <w:rsid w:val="005F450C"/>
    <w:rsid w:val="00601EF7"/>
    <w:rsid w:val="006025F5"/>
    <w:rsid w:val="0060483F"/>
    <w:rsid w:val="006059CA"/>
    <w:rsid w:val="00606E20"/>
    <w:rsid w:val="006070AB"/>
    <w:rsid w:val="00612C0C"/>
    <w:rsid w:val="00612C9F"/>
    <w:rsid w:val="006171A9"/>
    <w:rsid w:val="0061748B"/>
    <w:rsid w:val="00617F7C"/>
    <w:rsid w:val="00621985"/>
    <w:rsid w:val="006256DD"/>
    <w:rsid w:val="0063011A"/>
    <w:rsid w:val="006302D6"/>
    <w:rsid w:val="00631E7A"/>
    <w:rsid w:val="00632339"/>
    <w:rsid w:val="0063362D"/>
    <w:rsid w:val="006346E1"/>
    <w:rsid w:val="00637FCB"/>
    <w:rsid w:val="00642155"/>
    <w:rsid w:val="00643DC1"/>
    <w:rsid w:val="006658AC"/>
    <w:rsid w:val="00665C97"/>
    <w:rsid w:val="00667535"/>
    <w:rsid w:val="00670F1C"/>
    <w:rsid w:val="00671989"/>
    <w:rsid w:val="00671A34"/>
    <w:rsid w:val="006806B0"/>
    <w:rsid w:val="00680BA0"/>
    <w:rsid w:val="00680F58"/>
    <w:rsid w:val="00681C4D"/>
    <w:rsid w:val="00683C4A"/>
    <w:rsid w:val="00684EF3"/>
    <w:rsid w:val="006874E3"/>
    <w:rsid w:val="0069064A"/>
    <w:rsid w:val="00693723"/>
    <w:rsid w:val="00697925"/>
    <w:rsid w:val="006A0D63"/>
    <w:rsid w:val="006A1B86"/>
    <w:rsid w:val="006A4F67"/>
    <w:rsid w:val="006A5F00"/>
    <w:rsid w:val="006A781D"/>
    <w:rsid w:val="006B0ADF"/>
    <w:rsid w:val="006B3759"/>
    <w:rsid w:val="006B5F9A"/>
    <w:rsid w:val="006C0913"/>
    <w:rsid w:val="006C198C"/>
    <w:rsid w:val="006C667A"/>
    <w:rsid w:val="006C68B0"/>
    <w:rsid w:val="006D3E53"/>
    <w:rsid w:val="006D574C"/>
    <w:rsid w:val="006E3492"/>
    <w:rsid w:val="006E4377"/>
    <w:rsid w:val="006F0116"/>
    <w:rsid w:val="006F5010"/>
    <w:rsid w:val="006F75A3"/>
    <w:rsid w:val="007011DE"/>
    <w:rsid w:val="0070212D"/>
    <w:rsid w:val="007033E0"/>
    <w:rsid w:val="00703F50"/>
    <w:rsid w:val="00705230"/>
    <w:rsid w:val="00706E62"/>
    <w:rsid w:val="00706E9F"/>
    <w:rsid w:val="007073E8"/>
    <w:rsid w:val="0071603E"/>
    <w:rsid w:val="00716EAA"/>
    <w:rsid w:val="0072034B"/>
    <w:rsid w:val="007219D0"/>
    <w:rsid w:val="00730AFC"/>
    <w:rsid w:val="00732A28"/>
    <w:rsid w:val="00733103"/>
    <w:rsid w:val="007332CB"/>
    <w:rsid w:val="00733414"/>
    <w:rsid w:val="00736367"/>
    <w:rsid w:val="00736889"/>
    <w:rsid w:val="0073688B"/>
    <w:rsid w:val="007452E5"/>
    <w:rsid w:val="00745AA9"/>
    <w:rsid w:val="00746B7E"/>
    <w:rsid w:val="007470D4"/>
    <w:rsid w:val="00747544"/>
    <w:rsid w:val="007508AE"/>
    <w:rsid w:val="00750C6B"/>
    <w:rsid w:val="007519D8"/>
    <w:rsid w:val="00752498"/>
    <w:rsid w:val="00756894"/>
    <w:rsid w:val="00761037"/>
    <w:rsid w:val="0076395C"/>
    <w:rsid w:val="00765BB2"/>
    <w:rsid w:val="00765CF1"/>
    <w:rsid w:val="00766AFD"/>
    <w:rsid w:val="00770F5F"/>
    <w:rsid w:val="0077235A"/>
    <w:rsid w:val="007762D9"/>
    <w:rsid w:val="00776543"/>
    <w:rsid w:val="007773FB"/>
    <w:rsid w:val="00782388"/>
    <w:rsid w:val="007853B0"/>
    <w:rsid w:val="00785C41"/>
    <w:rsid w:val="007868C8"/>
    <w:rsid w:val="0079369B"/>
    <w:rsid w:val="00795A6D"/>
    <w:rsid w:val="00796A2D"/>
    <w:rsid w:val="007972E6"/>
    <w:rsid w:val="0079774F"/>
    <w:rsid w:val="007A1001"/>
    <w:rsid w:val="007A1472"/>
    <w:rsid w:val="007A5F84"/>
    <w:rsid w:val="007B3D55"/>
    <w:rsid w:val="007B6B4C"/>
    <w:rsid w:val="007C07DF"/>
    <w:rsid w:val="007C4679"/>
    <w:rsid w:val="007C4ABD"/>
    <w:rsid w:val="007C5D05"/>
    <w:rsid w:val="007C67DB"/>
    <w:rsid w:val="007C6A57"/>
    <w:rsid w:val="007D17EE"/>
    <w:rsid w:val="007D28AD"/>
    <w:rsid w:val="007D3FCC"/>
    <w:rsid w:val="007D6D1D"/>
    <w:rsid w:val="007D74EA"/>
    <w:rsid w:val="007E28D5"/>
    <w:rsid w:val="007E4BCD"/>
    <w:rsid w:val="007F10BB"/>
    <w:rsid w:val="007F4735"/>
    <w:rsid w:val="007F4B84"/>
    <w:rsid w:val="00802F4E"/>
    <w:rsid w:val="008054C1"/>
    <w:rsid w:val="0080725C"/>
    <w:rsid w:val="008074C2"/>
    <w:rsid w:val="00807FCC"/>
    <w:rsid w:val="0081179C"/>
    <w:rsid w:val="0081228C"/>
    <w:rsid w:val="008134D4"/>
    <w:rsid w:val="00813A1D"/>
    <w:rsid w:val="00817588"/>
    <w:rsid w:val="00823DFA"/>
    <w:rsid w:val="008266FB"/>
    <w:rsid w:val="00827EB5"/>
    <w:rsid w:val="008363A4"/>
    <w:rsid w:val="00841042"/>
    <w:rsid w:val="0084348E"/>
    <w:rsid w:val="00846D0F"/>
    <w:rsid w:val="008470D8"/>
    <w:rsid w:val="00847966"/>
    <w:rsid w:val="008528BC"/>
    <w:rsid w:val="00853094"/>
    <w:rsid w:val="00854B3D"/>
    <w:rsid w:val="00862255"/>
    <w:rsid w:val="00863E8F"/>
    <w:rsid w:val="0086549E"/>
    <w:rsid w:val="00865CE8"/>
    <w:rsid w:val="00866394"/>
    <w:rsid w:val="00866B30"/>
    <w:rsid w:val="00871FE9"/>
    <w:rsid w:val="00873478"/>
    <w:rsid w:val="00874031"/>
    <w:rsid w:val="00875CF5"/>
    <w:rsid w:val="00880E47"/>
    <w:rsid w:val="0088153F"/>
    <w:rsid w:val="008841D1"/>
    <w:rsid w:val="00884277"/>
    <w:rsid w:val="0088503C"/>
    <w:rsid w:val="00886C91"/>
    <w:rsid w:val="00892400"/>
    <w:rsid w:val="008949EC"/>
    <w:rsid w:val="0089721E"/>
    <w:rsid w:val="008A07B3"/>
    <w:rsid w:val="008A0A16"/>
    <w:rsid w:val="008A7C66"/>
    <w:rsid w:val="008B67E3"/>
    <w:rsid w:val="008C28E3"/>
    <w:rsid w:val="008D174F"/>
    <w:rsid w:val="008D4BD7"/>
    <w:rsid w:val="008D64F3"/>
    <w:rsid w:val="008D79AD"/>
    <w:rsid w:val="008E0DB9"/>
    <w:rsid w:val="008E1A82"/>
    <w:rsid w:val="008E4247"/>
    <w:rsid w:val="008E64B3"/>
    <w:rsid w:val="008F08C9"/>
    <w:rsid w:val="008F08E9"/>
    <w:rsid w:val="008F0A95"/>
    <w:rsid w:val="008F0EAB"/>
    <w:rsid w:val="008F2F63"/>
    <w:rsid w:val="008F5446"/>
    <w:rsid w:val="009016A4"/>
    <w:rsid w:val="009066FB"/>
    <w:rsid w:val="00912759"/>
    <w:rsid w:val="00915D94"/>
    <w:rsid w:val="00916090"/>
    <w:rsid w:val="00917970"/>
    <w:rsid w:val="0092271E"/>
    <w:rsid w:val="0092471B"/>
    <w:rsid w:val="009271DA"/>
    <w:rsid w:val="0093283E"/>
    <w:rsid w:val="00933A3B"/>
    <w:rsid w:val="00936A4F"/>
    <w:rsid w:val="00943B7F"/>
    <w:rsid w:val="00943BC0"/>
    <w:rsid w:val="00943D6C"/>
    <w:rsid w:val="00944E46"/>
    <w:rsid w:val="00946FE1"/>
    <w:rsid w:val="00947FF9"/>
    <w:rsid w:val="00950E4B"/>
    <w:rsid w:val="00951300"/>
    <w:rsid w:val="00956A7D"/>
    <w:rsid w:val="009572CF"/>
    <w:rsid w:val="00963EA9"/>
    <w:rsid w:val="0096415E"/>
    <w:rsid w:val="009658E2"/>
    <w:rsid w:val="00966AC8"/>
    <w:rsid w:val="00967B37"/>
    <w:rsid w:val="00973958"/>
    <w:rsid w:val="00985902"/>
    <w:rsid w:val="00985BEF"/>
    <w:rsid w:val="00987DF2"/>
    <w:rsid w:val="00990AB2"/>
    <w:rsid w:val="009929D9"/>
    <w:rsid w:val="00994F27"/>
    <w:rsid w:val="009A4739"/>
    <w:rsid w:val="009A4F6F"/>
    <w:rsid w:val="009A77F5"/>
    <w:rsid w:val="009A7937"/>
    <w:rsid w:val="009B027C"/>
    <w:rsid w:val="009B04FA"/>
    <w:rsid w:val="009B2953"/>
    <w:rsid w:val="009B3FBA"/>
    <w:rsid w:val="009B566D"/>
    <w:rsid w:val="009C21B8"/>
    <w:rsid w:val="009C3AE7"/>
    <w:rsid w:val="009C5B0C"/>
    <w:rsid w:val="009D5C75"/>
    <w:rsid w:val="009E0CE4"/>
    <w:rsid w:val="009E1CF4"/>
    <w:rsid w:val="009E2C46"/>
    <w:rsid w:val="009E3B64"/>
    <w:rsid w:val="009E4579"/>
    <w:rsid w:val="009F5654"/>
    <w:rsid w:val="009F74DF"/>
    <w:rsid w:val="00A02284"/>
    <w:rsid w:val="00A04861"/>
    <w:rsid w:val="00A05B79"/>
    <w:rsid w:val="00A13757"/>
    <w:rsid w:val="00A14BDA"/>
    <w:rsid w:val="00A170D5"/>
    <w:rsid w:val="00A172C9"/>
    <w:rsid w:val="00A17EF1"/>
    <w:rsid w:val="00A218AD"/>
    <w:rsid w:val="00A3480B"/>
    <w:rsid w:val="00A44B0D"/>
    <w:rsid w:val="00A46193"/>
    <w:rsid w:val="00A54342"/>
    <w:rsid w:val="00A577AD"/>
    <w:rsid w:val="00A66889"/>
    <w:rsid w:val="00A66F99"/>
    <w:rsid w:val="00A726E9"/>
    <w:rsid w:val="00A72ABE"/>
    <w:rsid w:val="00A73644"/>
    <w:rsid w:val="00A7486C"/>
    <w:rsid w:val="00A759F5"/>
    <w:rsid w:val="00A763AB"/>
    <w:rsid w:val="00A77464"/>
    <w:rsid w:val="00A80B9A"/>
    <w:rsid w:val="00A852DC"/>
    <w:rsid w:val="00A858AE"/>
    <w:rsid w:val="00A87337"/>
    <w:rsid w:val="00A87925"/>
    <w:rsid w:val="00A925CB"/>
    <w:rsid w:val="00A946E8"/>
    <w:rsid w:val="00A961FD"/>
    <w:rsid w:val="00A96DCE"/>
    <w:rsid w:val="00AA03C6"/>
    <w:rsid w:val="00AA299D"/>
    <w:rsid w:val="00AA3194"/>
    <w:rsid w:val="00AB0CDB"/>
    <w:rsid w:val="00AB3E4F"/>
    <w:rsid w:val="00AB5A7D"/>
    <w:rsid w:val="00AB7059"/>
    <w:rsid w:val="00AC59EA"/>
    <w:rsid w:val="00AC6B3E"/>
    <w:rsid w:val="00AD1032"/>
    <w:rsid w:val="00AD1295"/>
    <w:rsid w:val="00AD1E82"/>
    <w:rsid w:val="00AD492B"/>
    <w:rsid w:val="00AE1870"/>
    <w:rsid w:val="00AE77D9"/>
    <w:rsid w:val="00AF2FD1"/>
    <w:rsid w:val="00AF70CE"/>
    <w:rsid w:val="00AF72ED"/>
    <w:rsid w:val="00B07181"/>
    <w:rsid w:val="00B124BF"/>
    <w:rsid w:val="00B12866"/>
    <w:rsid w:val="00B1374A"/>
    <w:rsid w:val="00B142B9"/>
    <w:rsid w:val="00B155FF"/>
    <w:rsid w:val="00B15B0A"/>
    <w:rsid w:val="00B15B49"/>
    <w:rsid w:val="00B20055"/>
    <w:rsid w:val="00B20267"/>
    <w:rsid w:val="00B20C4D"/>
    <w:rsid w:val="00B230ED"/>
    <w:rsid w:val="00B26E78"/>
    <w:rsid w:val="00B279E6"/>
    <w:rsid w:val="00B300F5"/>
    <w:rsid w:val="00B32EF7"/>
    <w:rsid w:val="00B33517"/>
    <w:rsid w:val="00B3654D"/>
    <w:rsid w:val="00B377B4"/>
    <w:rsid w:val="00B437A0"/>
    <w:rsid w:val="00B4648D"/>
    <w:rsid w:val="00B47558"/>
    <w:rsid w:val="00B6128D"/>
    <w:rsid w:val="00B612D3"/>
    <w:rsid w:val="00B6131B"/>
    <w:rsid w:val="00B65691"/>
    <w:rsid w:val="00B71D4F"/>
    <w:rsid w:val="00B731AD"/>
    <w:rsid w:val="00B766EB"/>
    <w:rsid w:val="00B76985"/>
    <w:rsid w:val="00B80D52"/>
    <w:rsid w:val="00B84BDF"/>
    <w:rsid w:val="00B862D4"/>
    <w:rsid w:val="00B87366"/>
    <w:rsid w:val="00B87D00"/>
    <w:rsid w:val="00B91411"/>
    <w:rsid w:val="00B94867"/>
    <w:rsid w:val="00B965A8"/>
    <w:rsid w:val="00B971F8"/>
    <w:rsid w:val="00BA10D1"/>
    <w:rsid w:val="00BA1F6F"/>
    <w:rsid w:val="00BA40C8"/>
    <w:rsid w:val="00BA5189"/>
    <w:rsid w:val="00BB27F3"/>
    <w:rsid w:val="00BB66A5"/>
    <w:rsid w:val="00BB73EC"/>
    <w:rsid w:val="00BC1802"/>
    <w:rsid w:val="00BD341F"/>
    <w:rsid w:val="00BD544B"/>
    <w:rsid w:val="00BD69DB"/>
    <w:rsid w:val="00BE0305"/>
    <w:rsid w:val="00BE0A9A"/>
    <w:rsid w:val="00BE4BCE"/>
    <w:rsid w:val="00BE509F"/>
    <w:rsid w:val="00BF03C3"/>
    <w:rsid w:val="00BF2568"/>
    <w:rsid w:val="00BF361C"/>
    <w:rsid w:val="00BF64B9"/>
    <w:rsid w:val="00C01AEA"/>
    <w:rsid w:val="00C01CA3"/>
    <w:rsid w:val="00C0449D"/>
    <w:rsid w:val="00C0495D"/>
    <w:rsid w:val="00C0508F"/>
    <w:rsid w:val="00C05529"/>
    <w:rsid w:val="00C05B28"/>
    <w:rsid w:val="00C100A3"/>
    <w:rsid w:val="00C12FB5"/>
    <w:rsid w:val="00C161E1"/>
    <w:rsid w:val="00C23F75"/>
    <w:rsid w:val="00C25685"/>
    <w:rsid w:val="00C31908"/>
    <w:rsid w:val="00C3193F"/>
    <w:rsid w:val="00C377ED"/>
    <w:rsid w:val="00C37EDC"/>
    <w:rsid w:val="00C40083"/>
    <w:rsid w:val="00C41D06"/>
    <w:rsid w:val="00C43FD0"/>
    <w:rsid w:val="00C45083"/>
    <w:rsid w:val="00C46F09"/>
    <w:rsid w:val="00C527F6"/>
    <w:rsid w:val="00C535E6"/>
    <w:rsid w:val="00C54BB4"/>
    <w:rsid w:val="00C57D60"/>
    <w:rsid w:val="00C605A5"/>
    <w:rsid w:val="00C6293C"/>
    <w:rsid w:val="00C6351F"/>
    <w:rsid w:val="00C63C7B"/>
    <w:rsid w:val="00C640AF"/>
    <w:rsid w:val="00C71115"/>
    <w:rsid w:val="00C71467"/>
    <w:rsid w:val="00C7409B"/>
    <w:rsid w:val="00C81324"/>
    <w:rsid w:val="00C8194A"/>
    <w:rsid w:val="00C90396"/>
    <w:rsid w:val="00C92346"/>
    <w:rsid w:val="00C944C5"/>
    <w:rsid w:val="00CA450F"/>
    <w:rsid w:val="00CA7A6C"/>
    <w:rsid w:val="00CB3DB3"/>
    <w:rsid w:val="00CB4B9D"/>
    <w:rsid w:val="00CB555B"/>
    <w:rsid w:val="00CC0E02"/>
    <w:rsid w:val="00CC3A29"/>
    <w:rsid w:val="00CC6004"/>
    <w:rsid w:val="00CC6170"/>
    <w:rsid w:val="00CC7372"/>
    <w:rsid w:val="00CD0E42"/>
    <w:rsid w:val="00CD23BF"/>
    <w:rsid w:val="00CD5561"/>
    <w:rsid w:val="00CE1B5B"/>
    <w:rsid w:val="00CE1D1E"/>
    <w:rsid w:val="00CF42C8"/>
    <w:rsid w:val="00CF6B2D"/>
    <w:rsid w:val="00D0202F"/>
    <w:rsid w:val="00D038E6"/>
    <w:rsid w:val="00D07004"/>
    <w:rsid w:val="00D079DA"/>
    <w:rsid w:val="00D128BA"/>
    <w:rsid w:val="00D14465"/>
    <w:rsid w:val="00D151E4"/>
    <w:rsid w:val="00D17B03"/>
    <w:rsid w:val="00D20C92"/>
    <w:rsid w:val="00D22746"/>
    <w:rsid w:val="00D240DA"/>
    <w:rsid w:val="00D243B4"/>
    <w:rsid w:val="00D277F6"/>
    <w:rsid w:val="00D27EF2"/>
    <w:rsid w:val="00D32408"/>
    <w:rsid w:val="00D34F13"/>
    <w:rsid w:val="00D350FD"/>
    <w:rsid w:val="00D4087C"/>
    <w:rsid w:val="00D43DA5"/>
    <w:rsid w:val="00D53390"/>
    <w:rsid w:val="00D54EB2"/>
    <w:rsid w:val="00D613A4"/>
    <w:rsid w:val="00D64A41"/>
    <w:rsid w:val="00D65807"/>
    <w:rsid w:val="00D67EC4"/>
    <w:rsid w:val="00D7252A"/>
    <w:rsid w:val="00D76EE2"/>
    <w:rsid w:val="00D80895"/>
    <w:rsid w:val="00D82478"/>
    <w:rsid w:val="00D836F2"/>
    <w:rsid w:val="00D87C05"/>
    <w:rsid w:val="00D87D4D"/>
    <w:rsid w:val="00D9381F"/>
    <w:rsid w:val="00D9436D"/>
    <w:rsid w:val="00D94638"/>
    <w:rsid w:val="00D94CBA"/>
    <w:rsid w:val="00DA3484"/>
    <w:rsid w:val="00DA36F5"/>
    <w:rsid w:val="00DA4907"/>
    <w:rsid w:val="00DA65DF"/>
    <w:rsid w:val="00DB31CC"/>
    <w:rsid w:val="00DB7ED8"/>
    <w:rsid w:val="00DC5390"/>
    <w:rsid w:val="00DC5D56"/>
    <w:rsid w:val="00DC7AF8"/>
    <w:rsid w:val="00DD035C"/>
    <w:rsid w:val="00DD2745"/>
    <w:rsid w:val="00DD2D5E"/>
    <w:rsid w:val="00DD307F"/>
    <w:rsid w:val="00DE059F"/>
    <w:rsid w:val="00DE4955"/>
    <w:rsid w:val="00DE5864"/>
    <w:rsid w:val="00DE6E7D"/>
    <w:rsid w:val="00DE7ADF"/>
    <w:rsid w:val="00E00CAE"/>
    <w:rsid w:val="00E01B60"/>
    <w:rsid w:val="00E029C2"/>
    <w:rsid w:val="00E02D25"/>
    <w:rsid w:val="00E043DF"/>
    <w:rsid w:val="00E11221"/>
    <w:rsid w:val="00E12446"/>
    <w:rsid w:val="00E129AA"/>
    <w:rsid w:val="00E167D9"/>
    <w:rsid w:val="00E16D73"/>
    <w:rsid w:val="00E20E77"/>
    <w:rsid w:val="00E246D7"/>
    <w:rsid w:val="00E24EA5"/>
    <w:rsid w:val="00E27696"/>
    <w:rsid w:val="00E37E85"/>
    <w:rsid w:val="00E40DE3"/>
    <w:rsid w:val="00E4441F"/>
    <w:rsid w:val="00E45455"/>
    <w:rsid w:val="00E468CE"/>
    <w:rsid w:val="00E51A28"/>
    <w:rsid w:val="00E57363"/>
    <w:rsid w:val="00E62E90"/>
    <w:rsid w:val="00E70405"/>
    <w:rsid w:val="00E7568D"/>
    <w:rsid w:val="00E75C38"/>
    <w:rsid w:val="00E75EAD"/>
    <w:rsid w:val="00E76B48"/>
    <w:rsid w:val="00E774D3"/>
    <w:rsid w:val="00E808C9"/>
    <w:rsid w:val="00E80B86"/>
    <w:rsid w:val="00E817B6"/>
    <w:rsid w:val="00E82A81"/>
    <w:rsid w:val="00E83BE1"/>
    <w:rsid w:val="00E9118E"/>
    <w:rsid w:val="00E915DC"/>
    <w:rsid w:val="00E92E75"/>
    <w:rsid w:val="00E97D58"/>
    <w:rsid w:val="00EA246C"/>
    <w:rsid w:val="00EA26AE"/>
    <w:rsid w:val="00EA50E7"/>
    <w:rsid w:val="00EB5CE7"/>
    <w:rsid w:val="00EB7087"/>
    <w:rsid w:val="00EB71EB"/>
    <w:rsid w:val="00EB76CE"/>
    <w:rsid w:val="00EB798F"/>
    <w:rsid w:val="00EC1D5F"/>
    <w:rsid w:val="00EC22E3"/>
    <w:rsid w:val="00EC3314"/>
    <w:rsid w:val="00EC5B47"/>
    <w:rsid w:val="00ED0423"/>
    <w:rsid w:val="00ED1CA7"/>
    <w:rsid w:val="00ED44B7"/>
    <w:rsid w:val="00ED7314"/>
    <w:rsid w:val="00EE0663"/>
    <w:rsid w:val="00EE1080"/>
    <w:rsid w:val="00EE2679"/>
    <w:rsid w:val="00EE5663"/>
    <w:rsid w:val="00EF5E23"/>
    <w:rsid w:val="00EF7A02"/>
    <w:rsid w:val="00F03879"/>
    <w:rsid w:val="00F120C0"/>
    <w:rsid w:val="00F1426C"/>
    <w:rsid w:val="00F174A7"/>
    <w:rsid w:val="00F20F9F"/>
    <w:rsid w:val="00F23D12"/>
    <w:rsid w:val="00F2418E"/>
    <w:rsid w:val="00F244AF"/>
    <w:rsid w:val="00F27A78"/>
    <w:rsid w:val="00F331F5"/>
    <w:rsid w:val="00F40807"/>
    <w:rsid w:val="00F430C5"/>
    <w:rsid w:val="00F43E7B"/>
    <w:rsid w:val="00F465F6"/>
    <w:rsid w:val="00F46B5A"/>
    <w:rsid w:val="00F50A57"/>
    <w:rsid w:val="00F50C0C"/>
    <w:rsid w:val="00F51C32"/>
    <w:rsid w:val="00F63895"/>
    <w:rsid w:val="00F65973"/>
    <w:rsid w:val="00F67D5F"/>
    <w:rsid w:val="00F71F65"/>
    <w:rsid w:val="00F7210B"/>
    <w:rsid w:val="00F73F3A"/>
    <w:rsid w:val="00F76FA7"/>
    <w:rsid w:val="00F77B0B"/>
    <w:rsid w:val="00F8259C"/>
    <w:rsid w:val="00F830B4"/>
    <w:rsid w:val="00F8382E"/>
    <w:rsid w:val="00F8634C"/>
    <w:rsid w:val="00F94770"/>
    <w:rsid w:val="00F95340"/>
    <w:rsid w:val="00F95DF0"/>
    <w:rsid w:val="00FA53CE"/>
    <w:rsid w:val="00FA6565"/>
    <w:rsid w:val="00FB0C13"/>
    <w:rsid w:val="00FB1975"/>
    <w:rsid w:val="00FB5F5F"/>
    <w:rsid w:val="00FC02BA"/>
    <w:rsid w:val="00FC239D"/>
    <w:rsid w:val="00FC2BAE"/>
    <w:rsid w:val="00FC3B42"/>
    <w:rsid w:val="00FC6205"/>
    <w:rsid w:val="00FD24B6"/>
    <w:rsid w:val="00FD2D7B"/>
    <w:rsid w:val="00FD44E0"/>
    <w:rsid w:val="00FE1230"/>
    <w:rsid w:val="00FE1FE3"/>
    <w:rsid w:val="00FE40D8"/>
    <w:rsid w:val="00FE68B3"/>
    <w:rsid w:val="00FE758B"/>
    <w:rsid w:val="00FF1BAA"/>
    <w:rsid w:val="00FF3E43"/>
    <w:rsid w:val="00FF5AAF"/>
    <w:rsid w:val="00FF5B34"/>
    <w:rsid w:val="00FF708A"/>
    <w:rsid w:val="6FE256BB"/>
    <w:rsid w:val="7E7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3B31B"/>
  <w15:docId w15:val="{FD6F2B2B-9B01-4E5D-B5D5-8EF6B76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5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40DE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40DE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4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0DE3"/>
  </w:style>
  <w:style w:type="paragraph" w:styleId="Rodap">
    <w:name w:val="footer"/>
    <w:basedOn w:val="Normal"/>
    <w:link w:val="RodapCarter"/>
    <w:uiPriority w:val="99"/>
    <w:unhideWhenUsed/>
    <w:rsid w:val="00E4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0DE3"/>
  </w:style>
  <w:style w:type="character" w:styleId="Forte">
    <w:name w:val="Strong"/>
    <w:basedOn w:val="Tipodeletrapredefinidodopargrafo"/>
    <w:uiPriority w:val="22"/>
    <w:qFormat/>
    <w:rsid w:val="00512419"/>
    <w:rPr>
      <w:b/>
      <w:bCs/>
    </w:rPr>
  </w:style>
  <w:style w:type="character" w:styleId="nfase">
    <w:name w:val="Emphasis"/>
    <w:basedOn w:val="Tipodeletrapredefinidodopargrafo"/>
    <w:uiPriority w:val="20"/>
    <w:qFormat/>
    <w:rsid w:val="00512419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50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5010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5D05"/>
    <w:pPr>
      <w:spacing w:after="200" w:line="276" w:lineRule="auto"/>
      <w:ind w:left="720"/>
      <w:contextualSpacing/>
    </w:pPr>
  </w:style>
  <w:style w:type="paragraph" w:customStyle="1" w:styleId="site-description">
    <w:name w:val="site-description"/>
    <w:basedOn w:val="Normal"/>
    <w:rsid w:val="007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96A2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6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20759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3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4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0" w:color="auto"/>
                                        <w:bottom w:val="single" w:sz="2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21214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2776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8993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8830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42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1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0" w:color="auto"/>
                                        <w:left w:val="single" w:sz="2" w:space="0" w:color="auto"/>
                                        <w:bottom w:val="single" w:sz="2" w:space="30" w:color="auto"/>
                                        <w:right w:val="single" w:sz="2" w:space="0" w:color="auto"/>
                                      </w:divBdr>
                                      <w:divsChild>
                                        <w:div w:id="226887926">
                                          <w:marLeft w:val="2708"/>
                                          <w:marRight w:val="27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3830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05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519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03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0" w:color="auto"/>
                                        <w:bottom w:val="single" w:sz="2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4198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519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0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400953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8632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77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8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0" w:color="auto"/>
                                        <w:left w:val="single" w:sz="2" w:space="0" w:color="auto"/>
                                        <w:bottom w:val="single" w:sz="2" w:space="30" w:color="auto"/>
                                        <w:right w:val="single" w:sz="2" w:space="0" w:color="auto"/>
                                      </w:divBdr>
                                      <w:divsChild>
                                        <w:div w:id="1803112799">
                                          <w:marLeft w:val="2708"/>
                                          <w:marRight w:val="27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3319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0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7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nia.miguel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ana.abreu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ecure-web.cisco.com/1ji7-8F0hjOD4suwx0Xx33GVZCX6ouKXaljOTDXv2AlughdckfmbccH1sIeaIvQqJC3hEn-NiXqPxVzIYVSPWII-YYgw_HZz-kPCsZPz_zufNthDJt90mXmZnQ0x7ToldFLfJY0X75P2r5k7q1rbWrHGG0Oeyc6y1EDTzZpTGShzKsO0qwG3P629sJFfw506lsU6hO1AGz_K-YlDZd3db9bygK2TqSuQej2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5B328-034A-49CB-ACF0-C632B13E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E7ECC4-E02C-4315-A5F5-002A3B75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F161E-6B9E-4339-A03D-7C2F4A19106E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Nunes</dc:creator>
  <cp:keywords/>
  <dc:description/>
  <cp:lastModifiedBy>Catarina Borges Coutinho</cp:lastModifiedBy>
  <cp:revision>4</cp:revision>
  <dcterms:created xsi:type="dcterms:W3CDTF">2022-12-15T10:13:00Z</dcterms:created>
  <dcterms:modified xsi:type="dcterms:W3CDTF">2022-12-15T10:13:00Z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