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0CBF6" w14:textId="4105184E" w:rsidR="005A432E" w:rsidRPr="00C43AEA" w:rsidRDefault="00D50EA7" w:rsidP="00C0179B">
      <w:pPr>
        <w:jc w:val="right"/>
      </w:pPr>
      <w:r>
        <w:t>22 grudnia</w:t>
      </w:r>
      <w:r w:rsidR="00654750">
        <w:t xml:space="preserve"> 2022</w:t>
      </w:r>
      <w:r w:rsidR="005A432E" w:rsidRPr="00C43AEA">
        <w:t xml:space="preserve"> r.</w:t>
      </w:r>
    </w:p>
    <w:p w14:paraId="554C040A" w14:textId="77777777" w:rsidR="005A432E" w:rsidRPr="00C43AEA" w:rsidRDefault="005A432E" w:rsidP="005A432E"/>
    <w:p w14:paraId="4029EFCA" w14:textId="51DFCAE0" w:rsidR="00256284" w:rsidRPr="00AD0843" w:rsidRDefault="00E10375" w:rsidP="002562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Cavatina ogłasza nowy, unikatowy projekt biurowy w Katowicach</w:t>
      </w:r>
    </w:p>
    <w:p w14:paraId="3BDCA38B" w14:textId="5AE23DF3" w:rsidR="00256284" w:rsidRDefault="00256284" w:rsidP="0025628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Jeden z największych</w:t>
      </w:r>
      <w:r w:rsidRPr="00666B1B">
        <w:rPr>
          <w:b/>
          <w:sz w:val="24"/>
          <w:szCs w:val="24"/>
        </w:rPr>
        <w:t xml:space="preserve"> polski</w:t>
      </w:r>
      <w:r>
        <w:rPr>
          <w:b/>
          <w:sz w:val="24"/>
          <w:szCs w:val="24"/>
        </w:rPr>
        <w:t>ch</w:t>
      </w:r>
      <w:r w:rsidRPr="00666B1B">
        <w:rPr>
          <w:b/>
          <w:sz w:val="24"/>
          <w:szCs w:val="24"/>
        </w:rPr>
        <w:t xml:space="preserve"> deweloper</w:t>
      </w:r>
      <w:r>
        <w:rPr>
          <w:b/>
          <w:sz w:val="24"/>
          <w:szCs w:val="24"/>
        </w:rPr>
        <w:t>ów</w:t>
      </w:r>
      <w:r w:rsidRPr="00666B1B">
        <w:rPr>
          <w:b/>
          <w:sz w:val="24"/>
          <w:szCs w:val="24"/>
        </w:rPr>
        <w:t xml:space="preserve"> biurowy</w:t>
      </w:r>
      <w:r>
        <w:rPr>
          <w:b/>
          <w:sz w:val="24"/>
          <w:szCs w:val="24"/>
        </w:rPr>
        <w:t>ch</w:t>
      </w:r>
      <w:r w:rsidRPr="00666B1B">
        <w:rPr>
          <w:b/>
          <w:sz w:val="24"/>
          <w:szCs w:val="24"/>
        </w:rPr>
        <w:t xml:space="preserve"> </w:t>
      </w:r>
      <w:r w:rsidR="00F13249">
        <w:rPr>
          <w:b/>
          <w:sz w:val="24"/>
          <w:szCs w:val="24"/>
        </w:rPr>
        <w:t xml:space="preserve">nie zwalnia tempa i </w:t>
      </w:r>
      <w:r w:rsidRPr="00666B1B">
        <w:rPr>
          <w:b/>
          <w:sz w:val="24"/>
          <w:szCs w:val="24"/>
        </w:rPr>
        <w:t xml:space="preserve">wprowadza na rynek nowy projekt </w:t>
      </w:r>
      <w:r w:rsidR="00F13249">
        <w:rPr>
          <w:b/>
          <w:sz w:val="24"/>
          <w:szCs w:val="24"/>
        </w:rPr>
        <w:t>–</w:t>
      </w:r>
      <w:r w:rsidRPr="00666B1B">
        <w:rPr>
          <w:b/>
          <w:sz w:val="24"/>
          <w:szCs w:val="24"/>
        </w:rPr>
        <w:t xml:space="preserve"> </w:t>
      </w:r>
      <w:proofErr w:type="spellStart"/>
      <w:r w:rsidRPr="00666B1B">
        <w:rPr>
          <w:b/>
          <w:sz w:val="24"/>
          <w:szCs w:val="24"/>
        </w:rPr>
        <w:t>Grundmanna</w:t>
      </w:r>
      <w:proofErr w:type="spellEnd"/>
      <w:r w:rsidRPr="00666B1B">
        <w:rPr>
          <w:b/>
          <w:sz w:val="24"/>
          <w:szCs w:val="24"/>
        </w:rPr>
        <w:t xml:space="preserve"> Office Park</w:t>
      </w:r>
      <w:r>
        <w:rPr>
          <w:b/>
          <w:sz w:val="24"/>
          <w:szCs w:val="24"/>
        </w:rPr>
        <w:t xml:space="preserve">. </w:t>
      </w:r>
      <w:r w:rsidR="00F13249">
        <w:rPr>
          <w:b/>
          <w:sz w:val="24"/>
          <w:szCs w:val="24"/>
        </w:rPr>
        <w:t xml:space="preserve">Po sukcesie oddanego do użytku w 2022 r. </w:t>
      </w:r>
      <w:r w:rsidR="00D2237E">
        <w:rPr>
          <w:b/>
          <w:sz w:val="24"/>
          <w:szCs w:val="24"/>
        </w:rPr>
        <w:t xml:space="preserve">katowickiego </w:t>
      </w:r>
      <w:r w:rsidR="00F13249">
        <w:rPr>
          <w:b/>
          <w:sz w:val="24"/>
          <w:szCs w:val="24"/>
        </w:rPr>
        <w:t>Global Office Park, którego stopień wynajmu przekracza już 90%</w:t>
      </w:r>
      <w:r w:rsidR="00D2237E">
        <w:rPr>
          <w:b/>
          <w:sz w:val="24"/>
          <w:szCs w:val="24"/>
        </w:rPr>
        <w:t xml:space="preserve">, Cavatina Holding rozpoczyna realizację kolejnego obiektu. </w:t>
      </w:r>
      <w:r>
        <w:rPr>
          <w:b/>
          <w:sz w:val="24"/>
          <w:szCs w:val="24"/>
        </w:rPr>
        <w:t xml:space="preserve">Zlokalizowana w centrum Katowic inwestycja oferuje </w:t>
      </w:r>
      <w:r w:rsidR="00E10375">
        <w:rPr>
          <w:b/>
          <w:sz w:val="24"/>
          <w:szCs w:val="24"/>
        </w:rPr>
        <w:t xml:space="preserve">blisko </w:t>
      </w:r>
      <w:r w:rsidRPr="00666B1B">
        <w:rPr>
          <w:b/>
          <w:sz w:val="24"/>
          <w:szCs w:val="24"/>
        </w:rPr>
        <w:t>4</w:t>
      </w:r>
      <w:r w:rsidR="00E10375">
        <w:rPr>
          <w:b/>
          <w:sz w:val="24"/>
          <w:szCs w:val="24"/>
        </w:rPr>
        <w:t xml:space="preserve">8 </w:t>
      </w:r>
      <w:r>
        <w:rPr>
          <w:b/>
          <w:sz w:val="24"/>
          <w:szCs w:val="24"/>
        </w:rPr>
        <w:t>tys.</w:t>
      </w:r>
      <w:r w:rsidRPr="00666B1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mkw.</w:t>
      </w:r>
      <w:r w:rsidRPr="00666B1B">
        <w:rPr>
          <w:b/>
          <w:sz w:val="24"/>
          <w:szCs w:val="24"/>
        </w:rPr>
        <w:t xml:space="preserve"> powierzchni biurowej</w:t>
      </w:r>
      <w:r>
        <w:rPr>
          <w:b/>
          <w:sz w:val="24"/>
          <w:szCs w:val="24"/>
        </w:rPr>
        <w:t xml:space="preserve">, </w:t>
      </w:r>
      <w:r w:rsidR="00E10375">
        <w:rPr>
          <w:b/>
          <w:sz w:val="24"/>
          <w:szCs w:val="24"/>
        </w:rPr>
        <w:t xml:space="preserve">ponad </w:t>
      </w:r>
      <w:r>
        <w:rPr>
          <w:b/>
          <w:sz w:val="24"/>
          <w:szCs w:val="24"/>
        </w:rPr>
        <w:t>1</w:t>
      </w:r>
      <w:r w:rsidR="00D50EA7">
        <w:rPr>
          <w:b/>
          <w:sz w:val="24"/>
          <w:szCs w:val="24"/>
        </w:rPr>
        <w:t xml:space="preserve"> tys. </w:t>
      </w:r>
      <w:r>
        <w:rPr>
          <w:b/>
          <w:sz w:val="24"/>
          <w:szCs w:val="24"/>
        </w:rPr>
        <w:t>mkw.</w:t>
      </w:r>
      <w:r w:rsidRPr="00666B1B">
        <w:rPr>
          <w:b/>
          <w:sz w:val="24"/>
          <w:szCs w:val="24"/>
        </w:rPr>
        <w:t xml:space="preserve"> zielonych tarasów</w:t>
      </w:r>
      <w:r>
        <w:rPr>
          <w:b/>
          <w:sz w:val="24"/>
          <w:szCs w:val="24"/>
        </w:rPr>
        <w:t xml:space="preserve">, </w:t>
      </w:r>
      <w:r w:rsidRPr="00666B1B">
        <w:rPr>
          <w:b/>
          <w:sz w:val="24"/>
          <w:szCs w:val="24"/>
        </w:rPr>
        <w:t>atrakcyjne</w:t>
      </w:r>
      <w:r>
        <w:rPr>
          <w:b/>
          <w:sz w:val="24"/>
          <w:szCs w:val="24"/>
        </w:rPr>
        <w:t xml:space="preserve"> tereny zewnętrze i angażujące przestrzenie społeczne. </w:t>
      </w:r>
      <w:r w:rsidRPr="00666B1B">
        <w:rPr>
          <w:b/>
          <w:sz w:val="24"/>
          <w:szCs w:val="24"/>
        </w:rPr>
        <w:t xml:space="preserve">Budowa </w:t>
      </w:r>
      <w:r>
        <w:rPr>
          <w:b/>
          <w:sz w:val="24"/>
          <w:szCs w:val="24"/>
        </w:rPr>
        <w:t xml:space="preserve">obiektu </w:t>
      </w:r>
      <w:r w:rsidR="00E10375">
        <w:rPr>
          <w:b/>
          <w:sz w:val="24"/>
          <w:szCs w:val="24"/>
        </w:rPr>
        <w:t>już się rozpoczęła.</w:t>
      </w:r>
    </w:p>
    <w:p w14:paraId="24BBDBA7" w14:textId="0B678F5C" w:rsidR="005939A9" w:rsidRDefault="005939A9" w:rsidP="00256284">
      <w:pPr>
        <w:jc w:val="both"/>
        <w:rPr>
          <w:iCs/>
        </w:rPr>
      </w:pPr>
      <w:r w:rsidRPr="000A13E1">
        <w:rPr>
          <w:iCs/>
        </w:rPr>
        <w:t xml:space="preserve">– </w:t>
      </w:r>
      <w:r>
        <w:rPr>
          <w:i/>
        </w:rPr>
        <w:t xml:space="preserve">Nasz najnowszy projekt – </w:t>
      </w:r>
      <w:proofErr w:type="spellStart"/>
      <w:r>
        <w:rPr>
          <w:i/>
        </w:rPr>
        <w:t>Grundmanna</w:t>
      </w:r>
      <w:proofErr w:type="spellEnd"/>
      <w:r>
        <w:rPr>
          <w:i/>
        </w:rPr>
        <w:t xml:space="preserve"> Office Park – to już druga inwestycja Cavatina Holding na Śląsku. Dynamicznie rozwijające się firmy m.in. z branży IT i usług potrzebują nowoczesnych, świetnie zlokalizowanych przestrzeni. D</w:t>
      </w:r>
      <w:r w:rsidR="00C56277">
        <w:rPr>
          <w:i/>
        </w:rPr>
        <w:t>obre doświadczenia z komercjalizacji Global Office Parku potwierdziły duży potencjał Katowic. Wiemy też, że potrafimy skutecznie</w:t>
      </w:r>
      <w:r w:rsidRPr="00285465">
        <w:rPr>
          <w:i/>
        </w:rPr>
        <w:t xml:space="preserve"> wspierać najemców tworząc elastyczne i atrakcyjne przestrzenie z bogatą infrastrukturą przyciągającą talenty. </w:t>
      </w:r>
      <w:r w:rsidR="00C56277">
        <w:rPr>
          <w:i/>
        </w:rPr>
        <w:t>Zabezpieczona przez nas baza gruntów w lokalizacjach typu „</w:t>
      </w:r>
      <w:proofErr w:type="spellStart"/>
      <w:r w:rsidR="00C56277">
        <w:rPr>
          <w:i/>
        </w:rPr>
        <w:t>prime</w:t>
      </w:r>
      <w:proofErr w:type="spellEnd"/>
      <w:r w:rsidR="00C56277">
        <w:rPr>
          <w:i/>
        </w:rPr>
        <w:t>” pozwala nam na dalszy</w:t>
      </w:r>
      <w:r w:rsidR="00996C55">
        <w:rPr>
          <w:i/>
        </w:rPr>
        <w:t>,</w:t>
      </w:r>
      <w:r w:rsidR="00C56277">
        <w:rPr>
          <w:i/>
        </w:rPr>
        <w:t xml:space="preserve"> szybki rozwój. </w:t>
      </w:r>
      <w:r>
        <w:rPr>
          <w:rFonts w:cstheme="minorHAnsi"/>
          <w:i/>
        </w:rPr>
        <w:t xml:space="preserve">Nowy kompleks biurowy </w:t>
      </w:r>
      <w:r w:rsidRPr="00285465">
        <w:rPr>
          <w:rFonts w:cstheme="minorHAnsi"/>
          <w:i/>
        </w:rPr>
        <w:t>wpisuje się w plan strategiczny Cavatina Holding, który zakłada, że do 2025 r</w:t>
      </w:r>
      <w:r w:rsidR="00C56277">
        <w:rPr>
          <w:rFonts w:cstheme="minorHAnsi"/>
          <w:i/>
        </w:rPr>
        <w:t>.</w:t>
      </w:r>
      <w:r w:rsidRPr="00285465">
        <w:rPr>
          <w:rFonts w:cstheme="minorHAnsi"/>
          <w:i/>
        </w:rPr>
        <w:t xml:space="preserve"> osiągniemy </w:t>
      </w:r>
      <w:r w:rsidRPr="00285465">
        <w:rPr>
          <w:rFonts w:cstheme="minorHAnsi"/>
          <w:i/>
          <w:color w:val="212B35"/>
        </w:rPr>
        <w:t>1 mln mkw.</w:t>
      </w:r>
      <w:r>
        <w:rPr>
          <w:rFonts w:cstheme="minorHAnsi"/>
          <w:i/>
          <w:color w:val="212B35"/>
        </w:rPr>
        <w:t xml:space="preserve"> portfela inwestycji</w:t>
      </w:r>
      <w:r>
        <w:rPr>
          <w:i/>
        </w:rPr>
        <w:t xml:space="preserve"> </w:t>
      </w:r>
      <w:r w:rsidRPr="00285465">
        <w:rPr>
          <w:iCs/>
        </w:rPr>
        <w:t xml:space="preserve">– </w:t>
      </w:r>
      <w:r w:rsidR="00C56277">
        <w:rPr>
          <w:iCs/>
        </w:rPr>
        <w:t>mówi</w:t>
      </w:r>
      <w:r w:rsidRPr="00285465">
        <w:rPr>
          <w:iCs/>
        </w:rPr>
        <w:t xml:space="preserve"> </w:t>
      </w:r>
      <w:r w:rsidR="00E10375">
        <w:rPr>
          <w:b/>
        </w:rPr>
        <w:t xml:space="preserve">Tomasz </w:t>
      </w:r>
      <w:proofErr w:type="spellStart"/>
      <w:r w:rsidR="00E10375">
        <w:rPr>
          <w:b/>
        </w:rPr>
        <w:t>Zydorek</w:t>
      </w:r>
      <w:proofErr w:type="spellEnd"/>
      <w:r w:rsidR="00E10375">
        <w:rPr>
          <w:b/>
        </w:rPr>
        <w:t xml:space="preserve">, Leasing </w:t>
      </w:r>
      <w:proofErr w:type="spellStart"/>
      <w:r w:rsidR="00E10375">
        <w:rPr>
          <w:b/>
        </w:rPr>
        <w:t>Director</w:t>
      </w:r>
      <w:proofErr w:type="spellEnd"/>
      <w:r w:rsidR="00E10375">
        <w:rPr>
          <w:b/>
        </w:rPr>
        <w:t xml:space="preserve"> – Katowice, Cavatina Holding S.A.</w:t>
      </w:r>
    </w:p>
    <w:p w14:paraId="206C0EAD" w14:textId="0DFD8DB8" w:rsidR="00C56277" w:rsidRDefault="000C54C5" w:rsidP="00256284">
      <w:pPr>
        <w:jc w:val="both"/>
        <w:rPr>
          <w:iCs/>
        </w:rPr>
      </w:pPr>
      <w:r w:rsidRPr="000C54C5">
        <w:rPr>
          <w:iCs/>
        </w:rPr>
        <w:t xml:space="preserve">Cavatina Holding od lat </w:t>
      </w:r>
      <w:r>
        <w:rPr>
          <w:iCs/>
        </w:rPr>
        <w:t xml:space="preserve">konsekwentnie realizuje ambitne plany biznesowe oddając do użytku kolejne obiekty biurowe i odnosząc sukcesy w ich komercjalizacji. Znajduje to odbicie w skutecznym pozyskaniu finansowania ze zdywersyfikowanych źródeł oraz zainteresowaniu inwestorów międzynarodowych gotowymi projektami. </w:t>
      </w:r>
      <w:r w:rsidR="00903C9E">
        <w:rPr>
          <w:iCs/>
        </w:rPr>
        <w:t xml:space="preserve">Tylko w tym roku Cavatina sfinalizowała transakcję sprzedaży trzech budynków za ponad 139 mln euro. </w:t>
      </w:r>
      <w:r>
        <w:rPr>
          <w:iCs/>
        </w:rPr>
        <w:t xml:space="preserve">Katowice są jednym z siedmiu rynków, na których działa Grupa Cavatina koncentrując się przede wszystkim na miastotwórczych projektach </w:t>
      </w:r>
      <w:proofErr w:type="spellStart"/>
      <w:r>
        <w:rPr>
          <w:iCs/>
        </w:rPr>
        <w:t>mixed-use</w:t>
      </w:r>
      <w:proofErr w:type="spellEnd"/>
      <w:r>
        <w:rPr>
          <w:iCs/>
        </w:rPr>
        <w:t>.</w:t>
      </w:r>
    </w:p>
    <w:p w14:paraId="53328B75" w14:textId="1462FCD7" w:rsidR="00903C9E" w:rsidRPr="00903C9E" w:rsidRDefault="00903C9E" w:rsidP="00256284">
      <w:pPr>
        <w:jc w:val="both"/>
        <w:rPr>
          <w:b/>
          <w:bCs/>
          <w:iCs/>
        </w:rPr>
      </w:pPr>
      <w:r w:rsidRPr="00903C9E">
        <w:rPr>
          <w:b/>
          <w:bCs/>
          <w:iCs/>
        </w:rPr>
        <w:t xml:space="preserve">Z szacunku dla dziedzictwa </w:t>
      </w:r>
      <w:proofErr w:type="spellStart"/>
      <w:r w:rsidRPr="00903C9E">
        <w:rPr>
          <w:b/>
          <w:bCs/>
          <w:iCs/>
        </w:rPr>
        <w:t>Grudmanna</w:t>
      </w:r>
      <w:proofErr w:type="spellEnd"/>
      <w:r w:rsidRPr="00903C9E">
        <w:rPr>
          <w:b/>
          <w:bCs/>
          <w:iCs/>
        </w:rPr>
        <w:t xml:space="preserve"> </w:t>
      </w:r>
    </w:p>
    <w:p w14:paraId="42015AD4" w14:textId="36A64BEF" w:rsidR="00256284" w:rsidRDefault="00256284" w:rsidP="00256284">
      <w:pPr>
        <w:jc w:val="both"/>
      </w:pPr>
      <w:r>
        <w:t xml:space="preserve">Nazwa inwestycji jest nieprzypadkowa i nawiązuje nie tylko do lokalizacji przy ul. </w:t>
      </w:r>
      <w:proofErr w:type="spellStart"/>
      <w:r w:rsidRPr="00F275AC">
        <w:t>Grundman</w:t>
      </w:r>
      <w:r>
        <w:t>na</w:t>
      </w:r>
      <w:proofErr w:type="spellEnd"/>
      <w:r>
        <w:t xml:space="preserve">, ale także do spuścizny słynnego katowiczanina, który przyczynił się do rozwoju miasta i jego przemysłowej transformacji. Cavatina stawia sobie za cel ożywienie terenów Śródmieścia i budowę nowoczesnego, zrównoważonego projektu, który przyniesie realną wartość zarówno najemcom, jak i lokalnej społeczności. </w:t>
      </w:r>
    </w:p>
    <w:p w14:paraId="6AC0D1E4" w14:textId="60D58DB1" w:rsidR="00256284" w:rsidRPr="00E10375" w:rsidRDefault="00256284" w:rsidP="00256284">
      <w:pPr>
        <w:jc w:val="both"/>
        <w:rPr>
          <w:b/>
          <w:bCs/>
          <w:color w:val="FF0000"/>
        </w:rPr>
      </w:pPr>
      <w:proofErr w:type="spellStart"/>
      <w:r w:rsidRPr="00256284">
        <w:t>Grundmanna</w:t>
      </w:r>
      <w:proofErr w:type="spellEnd"/>
      <w:r w:rsidRPr="00256284">
        <w:t xml:space="preserve"> Office Park</w:t>
      </w:r>
      <w:r>
        <w:t xml:space="preserve"> z</w:t>
      </w:r>
      <w:r w:rsidRPr="00256284">
        <w:t>lokalizowany jest w centralnej części Katowic, w pobliżu licznych przystanków tramwajowych i autobusowych oraz w niedalekiej odległości od autostrad A1 i A4, a także drogi ekspresowej S86, co sprawia, że jest dobrze skomunikowany z takimi punktami na mapie miasta jak lotnisko czy dworzec główny</w:t>
      </w:r>
      <w:r w:rsidR="00D50EA7">
        <w:t xml:space="preserve">. Obok budowy </w:t>
      </w:r>
      <w:proofErr w:type="spellStart"/>
      <w:r w:rsidR="00D50EA7">
        <w:t>Grundmanna</w:t>
      </w:r>
      <w:proofErr w:type="spellEnd"/>
      <w:r w:rsidR="00D50EA7">
        <w:t xml:space="preserve"> powstaje też nowa, szybka linia tramwajowa.</w:t>
      </w:r>
    </w:p>
    <w:p w14:paraId="14D297CF" w14:textId="77777777" w:rsidR="00256284" w:rsidRDefault="00256284" w:rsidP="00256284">
      <w:pPr>
        <w:jc w:val="both"/>
        <w:rPr>
          <w:b/>
        </w:rPr>
      </w:pPr>
      <w:r>
        <w:rPr>
          <w:b/>
        </w:rPr>
        <w:t xml:space="preserve">Świeże spojrzenie na przestrzeń biurową  </w:t>
      </w:r>
    </w:p>
    <w:p w14:paraId="76652066" w14:textId="450E0CD9" w:rsidR="00256284" w:rsidRDefault="00256284" w:rsidP="00256284">
      <w:pPr>
        <w:jc w:val="both"/>
      </w:pPr>
      <w:r w:rsidRPr="0010459B">
        <w:t xml:space="preserve">Kompleks </w:t>
      </w:r>
      <w:r>
        <w:t>oferujący 4</w:t>
      </w:r>
      <w:r w:rsidR="00E10375">
        <w:t>8</w:t>
      </w:r>
      <w:r>
        <w:t xml:space="preserve"> tys. mkw. </w:t>
      </w:r>
      <w:r w:rsidRPr="0010459B">
        <w:t>powierzchni biurowej</w:t>
      </w:r>
      <w:r>
        <w:t xml:space="preserve"> składa</w:t>
      </w:r>
      <w:r w:rsidR="00D2237E">
        <w:t>ć</w:t>
      </w:r>
      <w:r>
        <w:t xml:space="preserve"> się </w:t>
      </w:r>
      <w:r w:rsidR="00D2237E">
        <w:t xml:space="preserve">będzie </w:t>
      </w:r>
      <w:r>
        <w:t>z dwóch 7-piętrowych budynków połączonych zielonym patio, ponad tysiąca naziemnych i podziemnych miejsc parkingowych, zielonej infrastruktury oraz licznych udogodnień dla najemców. W budynkach zaprojektowano elastyczne przestrzenie co-</w:t>
      </w:r>
      <w:proofErr w:type="spellStart"/>
      <w:r>
        <w:t>workingowe</w:t>
      </w:r>
      <w:proofErr w:type="spellEnd"/>
      <w:r>
        <w:t xml:space="preserve"> o podwyższonym standardzie</w:t>
      </w:r>
      <w:r w:rsidR="00E10375">
        <w:t xml:space="preserve">. </w:t>
      </w:r>
      <w:r>
        <w:t xml:space="preserve">Na parterach </w:t>
      </w:r>
      <w:r>
        <w:lastRenderedPageBreak/>
        <w:t>znajdą się lokale handlowo-usługowe, podnoszące komfort codziennego funkcjonowania użytkowników, m.in. restauracje, kawiarnie, pralnia, fryzjer, kwiaciarnia</w:t>
      </w:r>
      <w:r w:rsidR="00E10375">
        <w:t xml:space="preserve"> czy</w:t>
      </w:r>
      <w:r>
        <w:t xml:space="preserve"> p</w:t>
      </w:r>
      <w:r w:rsidR="00E10375">
        <w:t>aczkomat.</w:t>
      </w:r>
    </w:p>
    <w:p w14:paraId="205B1C88" w14:textId="37E13601" w:rsidR="00875595" w:rsidRDefault="00875595" w:rsidP="00256284">
      <w:pPr>
        <w:jc w:val="both"/>
      </w:pPr>
      <w:r>
        <w:t>Za projekt kompleksu odpowiada zespół architektów Cavatina Holding.</w:t>
      </w:r>
    </w:p>
    <w:p w14:paraId="4DCEF820" w14:textId="7767B0C0" w:rsidR="00256284" w:rsidRPr="00E10375" w:rsidRDefault="00256284" w:rsidP="00256284">
      <w:pPr>
        <w:jc w:val="both"/>
        <w:rPr>
          <w:b/>
          <w:bCs/>
          <w:iCs/>
        </w:rPr>
      </w:pPr>
      <w:r w:rsidRPr="00A01574">
        <w:rPr>
          <w:iCs/>
        </w:rPr>
        <w:t xml:space="preserve">– </w:t>
      </w:r>
      <w:r w:rsidRPr="00216D08">
        <w:rPr>
          <w:i/>
        </w:rPr>
        <w:t xml:space="preserve">Projektując </w:t>
      </w:r>
      <w:proofErr w:type="spellStart"/>
      <w:r w:rsidRPr="00216D08">
        <w:rPr>
          <w:i/>
        </w:rPr>
        <w:t>Grundmanna</w:t>
      </w:r>
      <w:proofErr w:type="spellEnd"/>
      <w:r w:rsidRPr="00216D08">
        <w:rPr>
          <w:i/>
        </w:rPr>
        <w:t xml:space="preserve"> Office Park chcieliśmy stworzyć angażujące społecznie miejsce pobudzające kreatywność i zachęcające do rozwoju. Zależy nam na tym, aby była to tętniąca życiem inwestycja</w:t>
      </w:r>
      <w:r>
        <w:rPr>
          <w:i/>
        </w:rPr>
        <w:t xml:space="preserve">, także poza godzinami pracy najemców, której infrastruktura uzupełni otaczającą ją tkankę miejską. </w:t>
      </w:r>
      <w:r>
        <w:rPr>
          <w:i/>
        </w:rPr>
        <w:br/>
        <w:t>W projekcie uwzględniliśmy liczne udogodnienia takie jak parking dla rowerów ze stacjami serwisowania i czyszczenia, stacje ładowania samoch</w:t>
      </w:r>
      <w:r w:rsidR="00D50EA7">
        <w:rPr>
          <w:i/>
        </w:rPr>
        <w:t>odów</w:t>
      </w:r>
      <w:r>
        <w:rPr>
          <w:i/>
        </w:rPr>
        <w:t xml:space="preserve"> elektrycznych oraz atrakcyjne tereny zielone sprzyjające integracji użytkowników i odpoczynkowi </w:t>
      </w:r>
      <w:r w:rsidRPr="00EB5651">
        <w:rPr>
          <w:i/>
          <w:iCs/>
        </w:rPr>
        <w:t>–</w:t>
      </w:r>
      <w:r>
        <w:rPr>
          <w:i/>
          <w:iCs/>
        </w:rPr>
        <w:t xml:space="preserve"> </w:t>
      </w:r>
      <w:r w:rsidRPr="00A01574">
        <w:rPr>
          <w:iCs/>
        </w:rPr>
        <w:t>mówi</w:t>
      </w:r>
      <w:r>
        <w:rPr>
          <w:iCs/>
        </w:rPr>
        <w:t xml:space="preserve"> </w:t>
      </w:r>
      <w:r w:rsidR="00E10375" w:rsidRPr="00E10375">
        <w:rPr>
          <w:b/>
          <w:bCs/>
          <w:iCs/>
        </w:rPr>
        <w:t>Piotr Jasiński, Dyrektor dz. Projektowania</w:t>
      </w:r>
      <w:r w:rsidR="00E10375">
        <w:rPr>
          <w:b/>
          <w:bCs/>
          <w:iCs/>
        </w:rPr>
        <w:t xml:space="preserve"> Inwestycji</w:t>
      </w:r>
      <w:r w:rsidR="00E10375" w:rsidRPr="00E10375">
        <w:rPr>
          <w:b/>
          <w:bCs/>
          <w:iCs/>
        </w:rPr>
        <w:t>, Cavatina Holding S.A.</w:t>
      </w:r>
    </w:p>
    <w:p w14:paraId="7DAC583B" w14:textId="66699D17" w:rsidR="00256284" w:rsidRPr="00223F8F" w:rsidRDefault="00256284" w:rsidP="00256284">
      <w:pPr>
        <w:jc w:val="both"/>
      </w:pPr>
      <w:r>
        <w:rPr>
          <w:iCs/>
        </w:rPr>
        <w:t xml:space="preserve">Najemcy budynków przy ulicy </w:t>
      </w:r>
      <w:proofErr w:type="spellStart"/>
      <w:r w:rsidRPr="00A01574">
        <w:t>Grundmanna</w:t>
      </w:r>
      <w:proofErr w:type="spellEnd"/>
      <w:r>
        <w:t xml:space="preserve"> będą mieli do dyspozycji ponad 1</w:t>
      </w:r>
      <w:r w:rsidR="00D50EA7">
        <w:t xml:space="preserve"> tys.</w:t>
      </w:r>
      <w:r>
        <w:t xml:space="preserve"> mkw. zielonych tarasów oraz patio z boiskiem do gry w bule, ścieżkami rowerowymi i biegowymi. Na tyłach inwestycji, na nadbrzeżu rzeki Rawa, znajdzie się rozległa zewnętrza strefa relaksu </w:t>
      </w:r>
      <w:r w:rsidRPr="00223F8F">
        <w:t xml:space="preserve">z zielenią i małą architekturą. </w:t>
      </w:r>
    </w:p>
    <w:p w14:paraId="432D3C08" w14:textId="600C170E" w:rsidR="00256284" w:rsidRPr="00875595" w:rsidRDefault="00256284" w:rsidP="00256284">
      <w:pPr>
        <w:jc w:val="both"/>
        <w:rPr>
          <w:iCs/>
        </w:rPr>
      </w:pPr>
      <w:r w:rsidRPr="00875595">
        <w:rPr>
          <w:iCs/>
        </w:rPr>
        <w:t xml:space="preserve">Inwestycję uzupełnią rozwiązania technologiczne wspierające komfort użytkowników. Za pomocą dedykowanej aplikacji będą mogli m.in. zdalnie zarządzać biurem, miejscami parkingowymi, salami konferencyjnymi, prowadzić wirtualną recepcję oraz komunikować się </w:t>
      </w:r>
      <w:r w:rsidR="00875595" w:rsidRPr="00875595">
        <w:rPr>
          <w:iCs/>
        </w:rPr>
        <w:t>między</w:t>
      </w:r>
      <w:r w:rsidRPr="00875595">
        <w:rPr>
          <w:iCs/>
        </w:rPr>
        <w:t xml:space="preserve"> sobą</w:t>
      </w:r>
      <w:r w:rsidR="00875595" w:rsidRPr="00875595">
        <w:rPr>
          <w:iCs/>
        </w:rPr>
        <w:t>.</w:t>
      </w:r>
      <w:r w:rsidRPr="00875595">
        <w:rPr>
          <w:iCs/>
        </w:rPr>
        <w:t xml:space="preserve"> </w:t>
      </w:r>
    </w:p>
    <w:p w14:paraId="3F910E19" w14:textId="4FEB715C" w:rsidR="00256284" w:rsidRDefault="00875595" w:rsidP="00256284">
      <w:pPr>
        <w:jc w:val="both"/>
      </w:pPr>
      <w:r>
        <w:t>Zgodnie ze swoją filozofią działania na rzecz zrównoważonego rozwoju miast i tworzenia zdrowego, przyjaznego środowiska pracy, d</w:t>
      </w:r>
      <w:r w:rsidR="00256284">
        <w:t xml:space="preserve">eweloper </w:t>
      </w:r>
      <w:r w:rsidR="00256284" w:rsidRPr="00875595">
        <w:t>planuje</w:t>
      </w:r>
      <w:r w:rsidR="00256284">
        <w:t xml:space="preserve"> </w:t>
      </w:r>
      <w:r>
        <w:t xml:space="preserve">wypełnić wymagania </w:t>
      </w:r>
      <w:r w:rsidR="00256284">
        <w:t>certyfikacj</w:t>
      </w:r>
      <w:r>
        <w:t>i w systemach: BREAAM</w:t>
      </w:r>
      <w:r w:rsidR="00256284">
        <w:t xml:space="preserve"> </w:t>
      </w:r>
      <w:r>
        <w:t xml:space="preserve">oraz </w:t>
      </w:r>
      <w:r w:rsidR="00256284" w:rsidRPr="0084400F">
        <w:t xml:space="preserve">WELL </w:t>
      </w:r>
      <w:proofErr w:type="spellStart"/>
      <w:r w:rsidR="00256284" w:rsidRPr="0084400F">
        <w:t>Health-Safety</w:t>
      </w:r>
      <w:proofErr w:type="spellEnd"/>
      <w:r w:rsidR="00256284" w:rsidRPr="0084400F">
        <w:t xml:space="preserve"> Rating</w:t>
      </w:r>
      <w:r>
        <w:t>. Certyfikaty te są ułatwieniem dla najemców w rozpoznaniu na ile inwestycja wpisuje się realizację ich</w:t>
      </w:r>
      <w:r w:rsidR="00256284">
        <w:t xml:space="preserve"> cel</w:t>
      </w:r>
      <w:r>
        <w:t>ów</w:t>
      </w:r>
      <w:r w:rsidR="00256284">
        <w:t xml:space="preserve"> polityk ESG. </w:t>
      </w:r>
    </w:p>
    <w:p w14:paraId="38647B9C" w14:textId="77777777" w:rsidR="00256284" w:rsidRDefault="00256284" w:rsidP="00256284">
      <w:pPr>
        <w:jc w:val="both"/>
        <w:rPr>
          <w:b/>
        </w:rPr>
      </w:pPr>
      <w:r w:rsidRPr="00A321D1">
        <w:rPr>
          <w:b/>
        </w:rPr>
        <w:t xml:space="preserve">Katowice przyciągają inwestorów </w:t>
      </w:r>
    </w:p>
    <w:p w14:paraId="1387AD88" w14:textId="5718F0A8" w:rsidR="00256284" w:rsidRDefault="00256284" w:rsidP="00256284">
      <w:pPr>
        <w:jc w:val="both"/>
      </w:pPr>
      <w:r>
        <w:t>Katowice,</w:t>
      </w:r>
      <w:r w:rsidRPr="00A321D1">
        <w:t xml:space="preserve"> </w:t>
      </w:r>
      <w:r>
        <w:t xml:space="preserve">będące częścią </w:t>
      </w:r>
      <w:r w:rsidRPr="00B46B39">
        <w:t>Górnoś</w:t>
      </w:r>
      <w:r>
        <w:t xml:space="preserve">ląsko-Zagłębiowskiej Metropolii, dynamicznie się rozwijają i w ciągu ostatnich lat przeszły spektakularną metamorfozę z ośrodka przemysłowego w zielone, zrównoważone centrum Śląska. Potwierdzeniem potencjału miasta są liczne nagrody i wyróżnienia, m.in.: I miejsce w Rankingu Miast Przyjaznych Ludziom 2021 magazynu Forbes, II miejsce w Rankingu </w:t>
      </w:r>
      <w:proofErr w:type="spellStart"/>
      <w:r>
        <w:t>Elektromobilnych</w:t>
      </w:r>
      <w:proofErr w:type="spellEnd"/>
      <w:r>
        <w:t xml:space="preserve"> Miast organizowanym przez Fundację Promocji Pojazdów Elektrycznych oraz Politykę </w:t>
      </w:r>
      <w:proofErr w:type="spellStart"/>
      <w:r>
        <w:t>Insight</w:t>
      </w:r>
      <w:proofErr w:type="spellEnd"/>
      <w:r>
        <w:t xml:space="preserve">, I miejsce w Rankingu Najbardziej Ekologicznych Miast (Forbes, 2018, 2019). </w:t>
      </w:r>
    </w:p>
    <w:p w14:paraId="4602F5A6" w14:textId="16B6135E" w:rsidR="00256284" w:rsidRPr="005939A9" w:rsidRDefault="00996C55" w:rsidP="005939A9">
      <w:pPr>
        <w:jc w:val="both"/>
      </w:pPr>
      <w:r>
        <w:t>Rosnący k</w:t>
      </w:r>
      <w:r w:rsidR="00903C9E">
        <w:t>atowicki</w:t>
      </w:r>
      <w:r w:rsidR="00256284">
        <w:t xml:space="preserve"> rynek biurowy nie ustępuje większym ośrodkom miejskim. Według danych JLL zasoby biurowe w mieście </w:t>
      </w:r>
      <w:r w:rsidR="000C3EAB">
        <w:t xml:space="preserve">na </w:t>
      </w:r>
      <w:r w:rsidR="00256284">
        <w:t xml:space="preserve">koniec III kwartału 2022 roku wynosiły ponad 716 tys. mkw., co plasuje je na </w:t>
      </w:r>
      <w:r w:rsidR="000C3EAB">
        <w:t>piątym</w:t>
      </w:r>
      <w:r w:rsidR="00256284">
        <w:t xml:space="preserve"> miejscu pod względem </w:t>
      </w:r>
      <w:r w:rsidR="007C3BB8">
        <w:t xml:space="preserve">poziomu </w:t>
      </w:r>
      <w:r w:rsidR="00256284">
        <w:t>podaży zaraz po Warszawie, Krakowie</w:t>
      </w:r>
      <w:r w:rsidR="000C3EAB">
        <w:t xml:space="preserve">, </w:t>
      </w:r>
      <w:r w:rsidR="00256284">
        <w:t>Wrocławiu</w:t>
      </w:r>
      <w:r w:rsidR="000C3EAB">
        <w:t xml:space="preserve"> i Trójmieście</w:t>
      </w:r>
      <w:r w:rsidR="00256284">
        <w:t>. W pierwszych t</w:t>
      </w:r>
      <w:r w:rsidR="007C3BB8">
        <w:t xml:space="preserve">rzech kwartałach bieżącego roku </w:t>
      </w:r>
      <w:r w:rsidR="00256284">
        <w:t xml:space="preserve">w Katowicach oddano do użytku 117 tys. mkw. powierzchni biurowej, czyli najwięcej spośród wszystkich rynków regionalnych. </w:t>
      </w:r>
      <w:r w:rsidR="000C3EAB">
        <w:t>Z tego aż 55 tys. mkw. oddała do użytku Cavatina Holding w ramach dwóch imponujących wież biurowych Global Office Park. Na koniec września w budowie w Katowicach było jednak już jedynie niecałe 73 tys. mkw. A a</w:t>
      </w:r>
      <w:r w:rsidR="00256284">
        <w:t xml:space="preserve">nalitycy </w:t>
      </w:r>
      <w:r w:rsidR="000C3EAB">
        <w:t>rynkowi</w:t>
      </w:r>
      <w:r w:rsidR="00256284">
        <w:t xml:space="preserve"> prognozują, że luka podażowa </w:t>
      </w:r>
      <w:r w:rsidR="00903C9E">
        <w:t xml:space="preserve">może już </w:t>
      </w:r>
      <w:r w:rsidR="00256284">
        <w:t>w 2024 r</w:t>
      </w:r>
      <w:r w:rsidR="00903C9E">
        <w:t>.</w:t>
      </w:r>
      <w:r w:rsidR="00256284">
        <w:t xml:space="preserve"> dosięgn</w:t>
      </w:r>
      <w:r w:rsidR="00903C9E">
        <w:t xml:space="preserve">ąć </w:t>
      </w:r>
      <w:r w:rsidR="00256284">
        <w:t>także rynk</w:t>
      </w:r>
      <w:r w:rsidR="00903C9E">
        <w:t>i</w:t>
      </w:r>
      <w:r w:rsidR="00256284">
        <w:t xml:space="preserve"> biurow</w:t>
      </w:r>
      <w:r w:rsidR="00903C9E">
        <w:t>e</w:t>
      </w:r>
      <w:r w:rsidR="00256284">
        <w:t xml:space="preserve"> znajdując</w:t>
      </w:r>
      <w:r w:rsidR="00903C9E">
        <w:t>e</w:t>
      </w:r>
      <w:r w:rsidR="00256284">
        <w:t xml:space="preserve"> się poza stolicą</w:t>
      </w:r>
      <w:r w:rsidR="00077B08">
        <w:t>.</w:t>
      </w:r>
    </w:p>
    <w:p w14:paraId="2314B94E" w14:textId="6AC9C56F" w:rsidR="005A432E" w:rsidRDefault="005A432E" w:rsidP="00B41F6E"/>
    <w:p w14:paraId="1F7AC9E4" w14:textId="77777777" w:rsidR="00B41F6E" w:rsidRPr="00311E19" w:rsidRDefault="00B41F6E" w:rsidP="00B41F6E">
      <w:pPr>
        <w:shd w:val="clear" w:color="auto" w:fill="FFFFFF"/>
        <w:jc w:val="both"/>
        <w:rPr>
          <w:rFonts w:eastAsia="Arial" w:cstheme="minorHAnsi"/>
          <w:sz w:val="18"/>
          <w:szCs w:val="18"/>
        </w:rPr>
      </w:pPr>
      <w:r w:rsidRPr="00311E19">
        <w:rPr>
          <w:rFonts w:eastAsia="Arial" w:cstheme="minorHAnsi"/>
          <w:b/>
          <w:bCs/>
          <w:sz w:val="18"/>
          <w:szCs w:val="18"/>
        </w:rPr>
        <w:t>Grupa Kapitałowa Cavatina Holding S.A.</w:t>
      </w:r>
      <w:r w:rsidRPr="00311E19">
        <w:rPr>
          <w:rFonts w:eastAsia="Arial" w:cstheme="minorHAnsi"/>
          <w:sz w:val="18"/>
          <w:szCs w:val="18"/>
        </w:rPr>
        <w:t> </w:t>
      </w:r>
    </w:p>
    <w:p w14:paraId="449FEE18" w14:textId="77777777" w:rsidR="00B41F6E" w:rsidRPr="00311E19" w:rsidRDefault="00B41F6E" w:rsidP="00B41F6E">
      <w:pPr>
        <w:shd w:val="clear" w:color="auto" w:fill="FFFFFF"/>
        <w:jc w:val="both"/>
        <w:rPr>
          <w:rFonts w:eastAsia="Arial" w:cstheme="minorHAnsi"/>
          <w:sz w:val="16"/>
          <w:szCs w:val="16"/>
        </w:rPr>
      </w:pPr>
      <w:r w:rsidRPr="00F4127F">
        <w:rPr>
          <w:rFonts w:cstheme="minorHAnsi"/>
          <w:color w:val="000000"/>
          <w:sz w:val="18"/>
          <w:szCs w:val="18"/>
        </w:rPr>
        <w:t>Grupa Kapitałowa Cavatina Holding</w:t>
      </w:r>
      <w:r w:rsidRPr="00311E19">
        <w:rPr>
          <w:rFonts w:eastAsia="Arial" w:cstheme="minorHAnsi"/>
          <w:sz w:val="18"/>
          <w:szCs w:val="18"/>
        </w:rPr>
        <w:t xml:space="preserve"> S.A. jest największym polskim deweloperem powierzchni biurowych. Grupa prowadzi działalność w dużych miastach w Polsce. </w:t>
      </w:r>
      <w:r w:rsidRPr="00311E19">
        <w:rPr>
          <w:rFonts w:cstheme="minorHAnsi"/>
          <w:color w:val="000000"/>
          <w:sz w:val="18"/>
          <w:szCs w:val="18"/>
        </w:rPr>
        <w:t>Realizowane przez Grupę projekty wyróżniają się unikalną architekturą,</w:t>
      </w:r>
      <w:r w:rsidRPr="00311E19">
        <w:rPr>
          <w:rFonts w:cstheme="minorHAnsi"/>
          <w:color w:val="000000"/>
          <w:sz w:val="20"/>
          <w:szCs w:val="20"/>
        </w:rPr>
        <w:t xml:space="preserve"> </w:t>
      </w:r>
      <w:r w:rsidRPr="00311E19">
        <w:rPr>
          <w:rFonts w:cstheme="minorHAnsi"/>
          <w:color w:val="000000"/>
          <w:sz w:val="18"/>
          <w:szCs w:val="18"/>
        </w:rPr>
        <w:t xml:space="preserve">nagradzaną w polskich i międzynarodowych konkursach oraz wysoką jakością wykończenia. Grupa Kapitałowa Cavatina Holding S.A. kładzie nacisk na zrównoważone budownictwo, a także komfort i bezpieczeństwo użytkowników jej biur, co znajduje potwierdzenie w otrzymanych certyfikatach BREEAM oraz WELL </w:t>
      </w:r>
      <w:proofErr w:type="spellStart"/>
      <w:r w:rsidRPr="00311E19">
        <w:rPr>
          <w:rFonts w:cstheme="minorHAnsi"/>
          <w:color w:val="000000"/>
          <w:sz w:val="18"/>
          <w:szCs w:val="18"/>
        </w:rPr>
        <w:t>Health</w:t>
      </w:r>
      <w:proofErr w:type="spellEnd"/>
      <w:r w:rsidRPr="00311E19">
        <w:rPr>
          <w:rFonts w:cstheme="minorHAnsi"/>
          <w:color w:val="000000"/>
          <w:sz w:val="18"/>
          <w:szCs w:val="18"/>
        </w:rPr>
        <w:t xml:space="preserve"> &amp; </w:t>
      </w:r>
      <w:proofErr w:type="spellStart"/>
      <w:r w:rsidRPr="00311E19">
        <w:rPr>
          <w:rFonts w:cstheme="minorHAnsi"/>
          <w:color w:val="000000"/>
          <w:sz w:val="18"/>
          <w:szCs w:val="18"/>
        </w:rPr>
        <w:t>Safety</w:t>
      </w:r>
      <w:proofErr w:type="spellEnd"/>
      <w:r w:rsidRPr="00311E19">
        <w:rPr>
          <w:rFonts w:cstheme="minorHAnsi"/>
          <w:color w:val="000000"/>
          <w:sz w:val="18"/>
          <w:szCs w:val="18"/>
        </w:rPr>
        <w:t xml:space="preserve"> Rating.</w:t>
      </w:r>
      <w:r w:rsidRPr="00311E19">
        <w:rPr>
          <w:rFonts w:eastAsia="Arial" w:cstheme="minorHAnsi"/>
          <w:sz w:val="16"/>
          <w:szCs w:val="16"/>
        </w:rPr>
        <w:t xml:space="preserve"> </w:t>
      </w:r>
      <w:r w:rsidRPr="00311E19">
        <w:rPr>
          <w:rFonts w:eastAsia="Arial" w:cstheme="minorHAnsi"/>
          <w:sz w:val="18"/>
          <w:szCs w:val="18"/>
        </w:rPr>
        <w:t xml:space="preserve">Grupa przywiązuje dużą wagę do </w:t>
      </w:r>
      <w:r w:rsidRPr="00311E19">
        <w:rPr>
          <w:rFonts w:eastAsia="Arial" w:cstheme="minorHAnsi"/>
          <w:sz w:val="18"/>
          <w:szCs w:val="18"/>
        </w:rPr>
        <w:lastRenderedPageBreak/>
        <w:t>miastotwórczej roli swoich projektów, dbając o ich naturalne wpasowanie w istniejącą tkankę miejską i zaspokajanie potrzeb lokalnej społeczności.</w:t>
      </w:r>
    </w:p>
    <w:p w14:paraId="629EB897" w14:textId="77777777" w:rsidR="00B41F6E" w:rsidRPr="0084400F" w:rsidRDefault="00B41F6E" w:rsidP="0084400F">
      <w:pPr>
        <w:shd w:val="clear" w:color="auto" w:fill="FFFFFF"/>
        <w:jc w:val="both"/>
      </w:pPr>
    </w:p>
    <w:p w14:paraId="2E5FAFEE" w14:textId="77777777" w:rsidR="00F131B9" w:rsidRDefault="00AF1B57" w:rsidP="00AF1B57">
      <w:pPr>
        <w:spacing w:before="240"/>
        <w:rPr>
          <w:rFonts w:ascii="Arial" w:eastAsia="Arial" w:hAnsi="Arial" w:cs="Arial"/>
          <w:sz w:val="18"/>
          <w:szCs w:val="18"/>
        </w:rPr>
      </w:pPr>
      <w:r w:rsidRPr="00FC68F4">
        <w:rPr>
          <w:rFonts w:ascii="Arial" w:eastAsia="Arial" w:hAnsi="Arial" w:cs="Arial"/>
          <w:sz w:val="16"/>
          <w:szCs w:val="16"/>
          <w:u w:val="single"/>
        </w:rPr>
        <w:t>Więcej informacji udziela:</w:t>
      </w:r>
    </w:p>
    <w:p w14:paraId="2072AFC9" w14:textId="0B6EA294" w:rsidR="00AF1B57" w:rsidRPr="00AF1B57" w:rsidRDefault="00AF1B57" w:rsidP="00AF1B57">
      <w:pPr>
        <w:spacing w:before="240"/>
        <w:rPr>
          <w:b/>
          <w:bCs/>
        </w:rPr>
      </w:pPr>
      <w:r w:rsidRPr="001264D2">
        <w:rPr>
          <w:rFonts w:ascii="Arial" w:eastAsia="Arial" w:hAnsi="Arial" w:cs="Arial"/>
          <w:sz w:val="18"/>
          <w:szCs w:val="18"/>
        </w:rPr>
        <w:t>Łukasz Zarębski </w:t>
      </w:r>
      <w:r w:rsidRPr="001264D2">
        <w:rPr>
          <w:rFonts w:ascii="Arial" w:eastAsia="Arial" w:hAnsi="Arial" w:cs="Arial"/>
          <w:sz w:val="18"/>
          <w:szCs w:val="18"/>
        </w:rPr>
        <w:br/>
        <w:t>e-mail: </w:t>
      </w:r>
      <w:hyperlink r:id="rId7" w:history="1">
        <w:r w:rsidRPr="001264D2">
          <w:rPr>
            <w:rStyle w:val="Hyperlink"/>
            <w:rFonts w:ascii="Arial" w:eastAsia="Arial" w:hAnsi="Arial" w:cs="Arial"/>
            <w:sz w:val="18"/>
            <w:szCs w:val="18"/>
          </w:rPr>
          <w:t>lukasz.zarebski@cavatina.pl</w:t>
        </w:r>
      </w:hyperlink>
      <w:r w:rsidRPr="001264D2">
        <w:rPr>
          <w:rFonts w:ascii="Arial" w:eastAsia="Arial" w:hAnsi="Arial" w:cs="Arial"/>
          <w:sz w:val="18"/>
          <w:szCs w:val="18"/>
        </w:rPr>
        <w:t> </w:t>
      </w:r>
      <w:r w:rsidRPr="001264D2">
        <w:rPr>
          <w:rFonts w:ascii="Arial" w:eastAsia="Arial" w:hAnsi="Arial" w:cs="Arial"/>
          <w:sz w:val="18"/>
          <w:szCs w:val="18"/>
        </w:rPr>
        <w:br/>
        <w:t>tel. kom: + 48 533 889 240 </w:t>
      </w:r>
      <w:r w:rsidRPr="001264D2">
        <w:rPr>
          <w:rFonts w:ascii="Arial" w:eastAsia="Arial" w:hAnsi="Arial" w:cs="Arial"/>
          <w:sz w:val="18"/>
          <w:szCs w:val="18"/>
        </w:rPr>
        <w:br/>
      </w:r>
      <w:hyperlink r:id="rId8" w:history="1">
        <w:r w:rsidRPr="00F906E7">
          <w:rPr>
            <w:rStyle w:val="Hyperlink"/>
            <w:rFonts w:ascii="Arial" w:eastAsia="Arial" w:hAnsi="Arial" w:cs="Arial"/>
            <w:sz w:val="18"/>
            <w:szCs w:val="18"/>
          </w:rPr>
          <w:t>www.cavatina.pl</w:t>
        </w:r>
      </w:hyperlink>
      <w:r w:rsidRPr="001264D2">
        <w:rPr>
          <w:rFonts w:ascii="Arial" w:eastAsia="Arial" w:hAnsi="Arial" w:cs="Arial"/>
          <w:sz w:val="18"/>
          <w:szCs w:val="18"/>
        </w:rPr>
        <w:t> </w:t>
      </w:r>
      <w:r w:rsidRPr="001264D2">
        <w:rPr>
          <w:rFonts w:ascii="Arial" w:eastAsia="Arial" w:hAnsi="Arial" w:cs="Arial"/>
          <w:sz w:val="18"/>
          <w:szCs w:val="18"/>
        </w:rPr>
        <w:br/>
        <w:t>___________ </w:t>
      </w:r>
    </w:p>
    <w:sectPr w:rsidR="00AF1B57" w:rsidRPr="00AF1B5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DF94D" w14:textId="77777777" w:rsidR="00651F5D" w:rsidRDefault="00651F5D" w:rsidP="00010DE0">
      <w:pPr>
        <w:spacing w:after="0" w:line="240" w:lineRule="auto"/>
      </w:pPr>
      <w:r>
        <w:separator/>
      </w:r>
    </w:p>
  </w:endnote>
  <w:endnote w:type="continuationSeparator" w:id="0">
    <w:p w14:paraId="2BA6AC3D" w14:textId="77777777" w:rsidR="00651F5D" w:rsidRDefault="00651F5D" w:rsidP="00010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CC036" w14:textId="77777777" w:rsidR="00651F5D" w:rsidRDefault="00651F5D" w:rsidP="00010DE0">
      <w:pPr>
        <w:spacing w:after="0" w:line="240" w:lineRule="auto"/>
      </w:pPr>
      <w:r>
        <w:separator/>
      </w:r>
    </w:p>
  </w:footnote>
  <w:footnote w:type="continuationSeparator" w:id="0">
    <w:p w14:paraId="49478D84" w14:textId="77777777" w:rsidR="00651F5D" w:rsidRDefault="00651F5D" w:rsidP="00010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A8F68" w14:textId="6DF87AFA" w:rsidR="00010DE0" w:rsidRPr="00010DE0" w:rsidRDefault="00010DE0">
    <w:pPr>
      <w:pStyle w:val="Header"/>
      <w:rPr>
        <w:b/>
        <w:bCs/>
      </w:rPr>
    </w:pPr>
    <w:r w:rsidRPr="00010DE0">
      <w:rPr>
        <w:b/>
        <w:bCs/>
      </w:rPr>
      <w:t>INFORMACJA PRASOWA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541"/>
    <w:rsid w:val="00010DE0"/>
    <w:rsid w:val="00077B08"/>
    <w:rsid w:val="00085BF7"/>
    <w:rsid w:val="000C3EAB"/>
    <w:rsid w:val="000C54C5"/>
    <w:rsid w:val="00111404"/>
    <w:rsid w:val="001166F5"/>
    <w:rsid w:val="001179D4"/>
    <w:rsid w:val="001A6ABE"/>
    <w:rsid w:val="0021277A"/>
    <w:rsid w:val="00256284"/>
    <w:rsid w:val="00267F10"/>
    <w:rsid w:val="00281528"/>
    <w:rsid w:val="00287AF9"/>
    <w:rsid w:val="002A4DA0"/>
    <w:rsid w:val="0031351F"/>
    <w:rsid w:val="003A3C69"/>
    <w:rsid w:val="00413BC5"/>
    <w:rsid w:val="00414D26"/>
    <w:rsid w:val="0044121A"/>
    <w:rsid w:val="004D5E54"/>
    <w:rsid w:val="004E7AFE"/>
    <w:rsid w:val="00582B3E"/>
    <w:rsid w:val="005939A9"/>
    <w:rsid w:val="005A322E"/>
    <w:rsid w:val="005A432E"/>
    <w:rsid w:val="005F5E29"/>
    <w:rsid w:val="00612DAC"/>
    <w:rsid w:val="006510AE"/>
    <w:rsid w:val="00651F5D"/>
    <w:rsid w:val="00654750"/>
    <w:rsid w:val="0067572D"/>
    <w:rsid w:val="006A45EA"/>
    <w:rsid w:val="006A77E1"/>
    <w:rsid w:val="006B7939"/>
    <w:rsid w:val="006C76E2"/>
    <w:rsid w:val="006D3916"/>
    <w:rsid w:val="00705D85"/>
    <w:rsid w:val="00711CE2"/>
    <w:rsid w:val="00727BFF"/>
    <w:rsid w:val="00734035"/>
    <w:rsid w:val="00760541"/>
    <w:rsid w:val="0077056A"/>
    <w:rsid w:val="00796574"/>
    <w:rsid w:val="007C3BB8"/>
    <w:rsid w:val="00814F59"/>
    <w:rsid w:val="008331F6"/>
    <w:rsid w:val="0084400F"/>
    <w:rsid w:val="00863767"/>
    <w:rsid w:val="00865CFE"/>
    <w:rsid w:val="00875595"/>
    <w:rsid w:val="00880407"/>
    <w:rsid w:val="00885097"/>
    <w:rsid w:val="008A7245"/>
    <w:rsid w:val="008D1928"/>
    <w:rsid w:val="008E367F"/>
    <w:rsid w:val="008F32BB"/>
    <w:rsid w:val="0090109F"/>
    <w:rsid w:val="00903C9E"/>
    <w:rsid w:val="00990297"/>
    <w:rsid w:val="00996C55"/>
    <w:rsid w:val="009B7DD6"/>
    <w:rsid w:val="009C1ED8"/>
    <w:rsid w:val="00A2146F"/>
    <w:rsid w:val="00A92580"/>
    <w:rsid w:val="00A93624"/>
    <w:rsid w:val="00AB4AE9"/>
    <w:rsid w:val="00AF1B57"/>
    <w:rsid w:val="00B0682D"/>
    <w:rsid w:val="00B125D3"/>
    <w:rsid w:val="00B266AF"/>
    <w:rsid w:val="00B41F6E"/>
    <w:rsid w:val="00B531AB"/>
    <w:rsid w:val="00B565BB"/>
    <w:rsid w:val="00B71C2F"/>
    <w:rsid w:val="00BB1CA5"/>
    <w:rsid w:val="00BE2E19"/>
    <w:rsid w:val="00BF2397"/>
    <w:rsid w:val="00C0179B"/>
    <w:rsid w:val="00C2792D"/>
    <w:rsid w:val="00C43AEA"/>
    <w:rsid w:val="00C56277"/>
    <w:rsid w:val="00CA66FF"/>
    <w:rsid w:val="00CE5E17"/>
    <w:rsid w:val="00CF6A46"/>
    <w:rsid w:val="00D2237E"/>
    <w:rsid w:val="00D50EA7"/>
    <w:rsid w:val="00D62AC0"/>
    <w:rsid w:val="00DE46D6"/>
    <w:rsid w:val="00DF0247"/>
    <w:rsid w:val="00E10375"/>
    <w:rsid w:val="00E10639"/>
    <w:rsid w:val="00E10C64"/>
    <w:rsid w:val="00E35848"/>
    <w:rsid w:val="00EB5651"/>
    <w:rsid w:val="00ED4BF0"/>
    <w:rsid w:val="00ED7922"/>
    <w:rsid w:val="00F131B9"/>
    <w:rsid w:val="00F13249"/>
    <w:rsid w:val="00F22018"/>
    <w:rsid w:val="00F36427"/>
    <w:rsid w:val="00F4127F"/>
    <w:rsid w:val="00F83B38"/>
    <w:rsid w:val="00FB4FB0"/>
    <w:rsid w:val="00FE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EDF90C"/>
  <w15:chartTrackingRefBased/>
  <w15:docId w15:val="{33266B7D-27E7-44DE-A5DA-E9D555D7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B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400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4400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44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0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0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00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A3C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0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DE0"/>
  </w:style>
  <w:style w:type="paragraph" w:styleId="Footer">
    <w:name w:val="footer"/>
    <w:basedOn w:val="Normal"/>
    <w:link w:val="FooterChar"/>
    <w:uiPriority w:val="99"/>
    <w:unhideWhenUsed/>
    <w:rsid w:val="00010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DE0"/>
  </w:style>
  <w:style w:type="paragraph" w:styleId="FootnoteText">
    <w:name w:val="footnote text"/>
    <w:basedOn w:val="Normal"/>
    <w:link w:val="FootnoteTextChar"/>
    <w:uiPriority w:val="99"/>
    <w:semiHidden/>
    <w:unhideWhenUsed/>
    <w:rsid w:val="009B7D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7D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7D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521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659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63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9757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vatin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kasz.zarebski@cavatin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F83363-B7CE-4449-A519-30014378E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1097</Words>
  <Characters>6254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Odolanowski</dc:creator>
  <cp:keywords/>
  <dc:description/>
  <cp:lastModifiedBy>Link Leaders</cp:lastModifiedBy>
  <cp:revision>3</cp:revision>
  <dcterms:created xsi:type="dcterms:W3CDTF">2022-12-22T07:19:00Z</dcterms:created>
  <dcterms:modified xsi:type="dcterms:W3CDTF">2022-12-22T07:25:00Z</dcterms:modified>
</cp:coreProperties>
</file>