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E19" w14:textId="77777777" w:rsidR="00D3124E" w:rsidRDefault="00D3124E" w:rsidP="00D3124E">
      <w:pPr>
        <w:spacing w:line="24" w:lineRule="atLeast"/>
        <w:jc w:val="right"/>
        <w:rPr>
          <w:b/>
          <w:i/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16"/>
          <w:szCs w:val="16"/>
        </w:rPr>
        <w:t>Kontakt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dla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prasy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</w:p>
    <w:p w14:paraId="5BDBC7CF" w14:textId="77777777" w:rsidR="00D3124E" w:rsidRDefault="00D3124E" w:rsidP="00D3124E">
      <w:pPr>
        <w:spacing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198D28EB" w14:textId="77777777" w:rsidR="00D3124E" w:rsidRDefault="00D3124E" w:rsidP="00D3124E">
      <w:pPr>
        <w:spacing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+48 883 357 638</w:t>
      </w:r>
    </w:p>
    <w:p w14:paraId="5767753E" w14:textId="77777777" w:rsidR="00D3124E" w:rsidRPr="00B83AFF" w:rsidRDefault="00D3124E" w:rsidP="00D3124E">
      <w:pPr>
        <w:spacing w:line="24" w:lineRule="atLeast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9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3709BC5E" w14:textId="77777777" w:rsidR="00D3124E" w:rsidRDefault="00D3124E" w:rsidP="00D3124E">
      <w:pPr>
        <w:spacing w:line="24" w:lineRule="atLeast"/>
        <w:jc w:val="right"/>
        <w:rPr>
          <w:i/>
          <w:color w:val="000000"/>
          <w:sz w:val="16"/>
          <w:szCs w:val="16"/>
          <w:lang w:val="de-DE"/>
        </w:rPr>
      </w:pPr>
    </w:p>
    <w:p w14:paraId="0B8C2AC2" w14:textId="77777777" w:rsidR="00D3124E" w:rsidRDefault="00D3124E" w:rsidP="00D3124E">
      <w:pPr>
        <w:spacing w:line="24" w:lineRule="atLeast"/>
        <w:jc w:val="right"/>
        <w:rPr>
          <w:b/>
          <w:i/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16"/>
          <w:szCs w:val="16"/>
        </w:rPr>
        <w:t>Kontakt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dla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prasy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</w:p>
    <w:p w14:paraId="1B510854" w14:textId="77777777" w:rsidR="00D3124E" w:rsidRDefault="00D3124E" w:rsidP="00D3124E">
      <w:pPr>
        <w:spacing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Olga Skarżyńska</w:t>
      </w:r>
    </w:p>
    <w:p w14:paraId="0EB94CAB" w14:textId="77777777" w:rsidR="00D3124E" w:rsidRDefault="00D3124E" w:rsidP="00D3124E">
      <w:pPr>
        <w:spacing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+48 510 382 420</w:t>
      </w:r>
    </w:p>
    <w:p w14:paraId="75BF00E7" w14:textId="77777777" w:rsidR="00D3124E" w:rsidRPr="00B83AFF" w:rsidRDefault="00D3124E" w:rsidP="00D3124E">
      <w:pPr>
        <w:spacing w:line="24" w:lineRule="atLeast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10" w:history="1">
        <w:r w:rsidRPr="00031231">
          <w:rPr>
            <w:rStyle w:val="Hipercze"/>
            <w:i/>
            <w:sz w:val="16"/>
            <w:szCs w:val="16"/>
            <w:lang w:val="de-DE"/>
          </w:rPr>
          <w:t>olga.skarzynska@linkleaders.pl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7C4C9AB0" w14:textId="77777777" w:rsidR="00D3124E" w:rsidRDefault="00D3124E" w:rsidP="00EF35C5">
      <w:pPr>
        <w:spacing w:line="276" w:lineRule="auto"/>
        <w:rPr>
          <w:rFonts w:ascii="Calibri" w:hAnsi="Calibri" w:cs="Calibri"/>
          <w:b/>
          <w:szCs w:val="18"/>
          <w:lang w:val="pl-PL"/>
        </w:rPr>
      </w:pPr>
    </w:p>
    <w:p w14:paraId="65ACCC95" w14:textId="571C85FA" w:rsidR="00D42B9D" w:rsidRPr="00EE76CE" w:rsidRDefault="005A362A" w:rsidP="00EF35C5">
      <w:pPr>
        <w:spacing w:line="276" w:lineRule="auto"/>
        <w:rPr>
          <w:rFonts w:ascii="Calibri" w:hAnsi="Calibri" w:cs="Calibri"/>
          <w:b/>
          <w:i/>
          <w:iCs/>
          <w:szCs w:val="18"/>
          <w:lang w:val="pl-PL"/>
        </w:rPr>
      </w:pPr>
      <w:r w:rsidRPr="00EE76CE">
        <w:rPr>
          <w:rFonts w:ascii="Calibri" w:hAnsi="Calibri" w:cs="Calibri"/>
          <w:b/>
          <w:szCs w:val="18"/>
          <w:lang w:val="pl-PL"/>
        </w:rPr>
        <w:t xml:space="preserve">Raport </w:t>
      </w:r>
      <w:r w:rsidRPr="00EE76CE">
        <w:rPr>
          <w:rFonts w:ascii="Calibri" w:hAnsi="Calibri" w:cs="Calibri"/>
          <w:b/>
          <w:i/>
          <w:iCs/>
          <w:szCs w:val="18"/>
          <w:lang w:val="pl-PL"/>
        </w:rPr>
        <w:t>Biznes i Prawa Człowieka</w:t>
      </w:r>
    </w:p>
    <w:p w14:paraId="5896385D" w14:textId="00D6EF7C" w:rsidR="00513975" w:rsidRPr="00EE76CE" w:rsidRDefault="005A362A" w:rsidP="00EF35C5">
      <w:pPr>
        <w:spacing w:line="276" w:lineRule="auto"/>
        <w:rPr>
          <w:rFonts w:ascii="Calibri" w:hAnsi="Calibri" w:cs="Calibri"/>
          <w:bCs/>
          <w:szCs w:val="22"/>
          <w:lang w:val="pl-PL"/>
        </w:rPr>
      </w:pPr>
      <w:r w:rsidRPr="00EE76CE">
        <w:rPr>
          <w:rFonts w:ascii="Calibri" w:hAnsi="Calibri" w:cs="Calibri"/>
          <w:bCs/>
          <w:szCs w:val="22"/>
          <w:lang w:val="pl-PL"/>
        </w:rPr>
        <w:t>Komentarz</w:t>
      </w:r>
      <w:r w:rsidR="00EE76CE" w:rsidRPr="00EE76CE">
        <w:rPr>
          <w:rFonts w:ascii="Calibri" w:hAnsi="Calibri" w:cs="Calibri"/>
          <w:bCs/>
          <w:szCs w:val="22"/>
          <w:lang w:val="pl-PL"/>
        </w:rPr>
        <w:t>a</w:t>
      </w:r>
      <w:r w:rsidRPr="00EE76CE">
        <w:rPr>
          <w:rFonts w:ascii="Calibri" w:hAnsi="Calibri" w:cs="Calibri"/>
          <w:bCs/>
          <w:szCs w:val="22"/>
          <w:lang w:val="pl-PL"/>
        </w:rPr>
        <w:t xml:space="preserve"> </w:t>
      </w:r>
      <w:r w:rsidR="00EE76CE" w:rsidRPr="00EE76CE">
        <w:rPr>
          <w:rFonts w:ascii="Calibri" w:hAnsi="Calibri" w:cs="Calibri"/>
          <w:bCs/>
          <w:szCs w:val="22"/>
          <w:lang w:val="pl-PL"/>
        </w:rPr>
        <w:t>udzieliła</w:t>
      </w:r>
      <w:r w:rsidRPr="00EE76CE">
        <w:rPr>
          <w:rFonts w:ascii="Calibri" w:hAnsi="Calibri" w:cs="Calibri"/>
          <w:bCs/>
          <w:szCs w:val="22"/>
          <w:lang w:val="pl-PL"/>
        </w:rPr>
        <w:t xml:space="preserve"> Kamil</w:t>
      </w:r>
      <w:r w:rsidR="00EE76CE" w:rsidRPr="00EE76CE">
        <w:rPr>
          <w:rFonts w:ascii="Calibri" w:hAnsi="Calibri" w:cs="Calibri"/>
          <w:bCs/>
          <w:szCs w:val="22"/>
          <w:lang w:val="pl-PL"/>
        </w:rPr>
        <w:t>a</w:t>
      </w:r>
      <w:r w:rsidRPr="00EE76CE">
        <w:rPr>
          <w:rFonts w:ascii="Calibri" w:hAnsi="Calibri" w:cs="Calibri"/>
          <w:bCs/>
          <w:szCs w:val="22"/>
          <w:lang w:val="pl-PL"/>
        </w:rPr>
        <w:t xml:space="preserve"> Bury</w:t>
      </w:r>
      <w:r w:rsidR="006B09EC" w:rsidRPr="00EE76CE">
        <w:rPr>
          <w:rFonts w:ascii="Calibri" w:hAnsi="Calibri" w:cs="Calibri"/>
          <w:bCs/>
          <w:szCs w:val="22"/>
          <w:lang w:val="pl-PL"/>
        </w:rPr>
        <w:t xml:space="preserve">, </w:t>
      </w:r>
      <w:r w:rsidR="00EE76CE" w:rsidRPr="00EE76CE">
        <w:rPr>
          <w:rFonts w:ascii="Calibri" w:hAnsi="Calibri" w:cs="Calibri"/>
          <w:bCs/>
          <w:szCs w:val="22"/>
          <w:lang w:val="pl-PL"/>
        </w:rPr>
        <w:t xml:space="preserve">General </w:t>
      </w:r>
      <w:proofErr w:type="spellStart"/>
      <w:r w:rsidR="00EE76CE" w:rsidRPr="00EE76CE">
        <w:rPr>
          <w:rFonts w:ascii="Calibri" w:hAnsi="Calibri" w:cs="Calibri"/>
          <w:bCs/>
          <w:szCs w:val="22"/>
          <w:lang w:val="pl-PL"/>
        </w:rPr>
        <w:t>Counsel</w:t>
      </w:r>
      <w:proofErr w:type="spellEnd"/>
      <w:r w:rsidR="00EE76CE" w:rsidRPr="00EE76CE">
        <w:rPr>
          <w:rFonts w:ascii="Calibri" w:hAnsi="Calibri" w:cs="Calibri"/>
          <w:bCs/>
          <w:szCs w:val="22"/>
          <w:lang w:val="pl-PL"/>
        </w:rPr>
        <w:t xml:space="preserve"> Poland &amp; Austria, </w:t>
      </w:r>
      <w:proofErr w:type="spellStart"/>
      <w:r w:rsidR="00EE76CE" w:rsidRPr="00EE76CE">
        <w:rPr>
          <w:rFonts w:ascii="Calibri" w:hAnsi="Calibri" w:cs="Calibri"/>
          <w:bCs/>
          <w:szCs w:val="22"/>
          <w:lang w:val="pl-PL"/>
        </w:rPr>
        <w:t>Ethics</w:t>
      </w:r>
      <w:proofErr w:type="spellEnd"/>
      <w:r w:rsidR="00EE76CE" w:rsidRPr="00EE76CE">
        <w:rPr>
          <w:rFonts w:ascii="Calibri" w:hAnsi="Calibri" w:cs="Calibri"/>
          <w:bCs/>
          <w:szCs w:val="22"/>
          <w:lang w:val="pl-PL"/>
        </w:rPr>
        <w:t xml:space="preserve"> and </w:t>
      </w:r>
      <w:proofErr w:type="spellStart"/>
      <w:r w:rsidR="00EE76CE" w:rsidRPr="00EE76CE">
        <w:rPr>
          <w:rFonts w:ascii="Calibri" w:hAnsi="Calibri" w:cs="Calibri"/>
          <w:bCs/>
          <w:szCs w:val="22"/>
          <w:lang w:val="pl-PL"/>
        </w:rPr>
        <w:t>Compliance</w:t>
      </w:r>
      <w:proofErr w:type="spellEnd"/>
      <w:r w:rsidR="00EE76CE" w:rsidRPr="00EE76CE">
        <w:rPr>
          <w:rFonts w:ascii="Calibri" w:hAnsi="Calibri" w:cs="Calibri"/>
          <w:bCs/>
          <w:szCs w:val="22"/>
          <w:lang w:val="pl-PL"/>
        </w:rPr>
        <w:t xml:space="preserve"> </w:t>
      </w:r>
      <w:proofErr w:type="spellStart"/>
      <w:r w:rsidR="00EE76CE" w:rsidRPr="00EE76CE">
        <w:rPr>
          <w:rFonts w:ascii="Calibri" w:hAnsi="Calibri" w:cs="Calibri"/>
          <w:bCs/>
          <w:szCs w:val="22"/>
          <w:lang w:val="pl-PL"/>
        </w:rPr>
        <w:t>Officer</w:t>
      </w:r>
      <w:proofErr w:type="spellEnd"/>
      <w:r w:rsidR="00EE76CE" w:rsidRPr="00EE76CE">
        <w:rPr>
          <w:rFonts w:ascii="Calibri" w:hAnsi="Calibri" w:cs="Calibri"/>
          <w:bCs/>
          <w:szCs w:val="22"/>
          <w:lang w:val="pl-PL"/>
        </w:rPr>
        <w:t xml:space="preserve">, Członek Zarządu w </w:t>
      </w:r>
      <w:proofErr w:type="spellStart"/>
      <w:r w:rsidR="00EE76CE" w:rsidRPr="00EE76CE">
        <w:rPr>
          <w:rFonts w:ascii="Calibri" w:hAnsi="Calibri" w:cs="Calibri"/>
          <w:bCs/>
          <w:szCs w:val="22"/>
          <w:lang w:val="pl-PL"/>
        </w:rPr>
        <w:t>Capgemini</w:t>
      </w:r>
      <w:proofErr w:type="spellEnd"/>
      <w:r w:rsidR="00EE76CE" w:rsidRPr="00EE76CE">
        <w:rPr>
          <w:rFonts w:ascii="Calibri" w:hAnsi="Calibri" w:cs="Calibri"/>
          <w:bCs/>
          <w:szCs w:val="22"/>
          <w:lang w:val="pl-PL"/>
        </w:rPr>
        <w:t xml:space="preserve"> Polska </w:t>
      </w:r>
    </w:p>
    <w:p w14:paraId="5C4B3164" w14:textId="2784D525" w:rsidR="00EE76CE" w:rsidRDefault="00EE76CE" w:rsidP="00EF35C5">
      <w:pPr>
        <w:spacing w:line="276" w:lineRule="auto"/>
        <w:rPr>
          <w:rFonts w:ascii="Calibri" w:hAnsi="Calibri" w:cs="Calibri"/>
          <w:b/>
          <w:sz w:val="22"/>
          <w:szCs w:val="24"/>
          <w:lang w:val="pl-PL"/>
        </w:rPr>
      </w:pPr>
    </w:p>
    <w:p w14:paraId="2DF1C502" w14:textId="77777777" w:rsidR="00EE76CE" w:rsidRPr="006B09EC" w:rsidRDefault="00EE76CE" w:rsidP="00EF35C5">
      <w:pPr>
        <w:spacing w:line="276" w:lineRule="auto"/>
        <w:rPr>
          <w:rFonts w:ascii="Calibri" w:hAnsi="Calibri" w:cs="Calibri"/>
          <w:b/>
          <w:sz w:val="22"/>
          <w:szCs w:val="24"/>
          <w:lang w:val="pl-PL"/>
        </w:rPr>
      </w:pPr>
    </w:p>
    <w:p w14:paraId="3589A5DC" w14:textId="2F1FAC07" w:rsidR="001F79C5" w:rsidRDefault="001F79C5" w:rsidP="00EF35C5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EE76CE">
        <w:rPr>
          <w:rFonts w:ascii="Calibri" w:hAnsi="Calibri" w:cs="Calibri"/>
          <w:b/>
          <w:bCs/>
          <w:sz w:val="28"/>
          <w:szCs w:val="28"/>
          <w:lang w:val="pl-PL"/>
        </w:rPr>
        <w:t>Ochrona sygnalistów to zwycięstwo etyki w biznesie</w:t>
      </w:r>
    </w:p>
    <w:p w14:paraId="6D175B43" w14:textId="77777777" w:rsidR="00EE76CE" w:rsidRPr="00EE76CE" w:rsidRDefault="00EE76CE" w:rsidP="00EF35C5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544B1441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5F54E15F" w14:textId="451897A0" w:rsidR="001F79C5" w:rsidRPr="00EE76CE" w:rsidRDefault="00EE76CE" w:rsidP="00EF35C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E76CE">
        <w:rPr>
          <w:rFonts w:ascii="Calibri" w:hAnsi="Calibri" w:cs="Calibri"/>
          <w:b/>
          <w:bCs/>
          <w:sz w:val="22"/>
          <w:szCs w:val="22"/>
          <w:lang w:val="pl-PL"/>
        </w:rPr>
        <w:t>Czym</w:t>
      </w:r>
      <w:r w:rsidR="001F79C5" w:rsidRPr="00EE76CE">
        <w:rPr>
          <w:rFonts w:ascii="Calibri" w:hAnsi="Calibri" w:cs="Calibri"/>
          <w:b/>
          <w:bCs/>
          <w:sz w:val="22"/>
          <w:szCs w:val="22"/>
          <w:lang w:val="pl-PL"/>
        </w:rPr>
        <w:t xml:space="preserve"> jest etyka w kontekście biznesu</w:t>
      </w:r>
      <w:r w:rsidRPr="00EE76CE">
        <w:rPr>
          <w:rFonts w:ascii="Calibri" w:hAnsi="Calibri" w:cs="Calibri"/>
          <w:b/>
          <w:bCs/>
          <w:sz w:val="22"/>
          <w:szCs w:val="22"/>
          <w:lang w:val="pl-PL"/>
        </w:rPr>
        <w:t>?</w:t>
      </w:r>
      <w:r w:rsidR="001F79C5" w:rsidRPr="00EE76CE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E76CE">
        <w:rPr>
          <w:rFonts w:ascii="Calibri" w:hAnsi="Calibri" w:cs="Calibri"/>
          <w:b/>
          <w:bCs/>
          <w:sz w:val="22"/>
          <w:szCs w:val="22"/>
          <w:lang w:val="pl-PL"/>
        </w:rPr>
        <w:t>Najprościej ujmując</w:t>
      </w:r>
      <w:r w:rsidR="001F79C5" w:rsidRPr="00EE76CE">
        <w:rPr>
          <w:rFonts w:ascii="Calibri" w:hAnsi="Calibri" w:cs="Calibri"/>
          <w:b/>
          <w:bCs/>
          <w:sz w:val="22"/>
          <w:szCs w:val="22"/>
          <w:lang w:val="pl-PL"/>
        </w:rPr>
        <w:t>, etyka jest zbiorem zasad moralnych, które przestrzega dana społeczność w danym czasie. Z reguły nie są to normy skodyfikowane, ale niektóre grupy społeczne i zawodowe posiadają kodeksy etyki. Ostatnio częściej obserwujmy włączenie norm etycznych do biznesu. To dobry znak.</w:t>
      </w:r>
    </w:p>
    <w:p w14:paraId="5656D898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C02C50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B09EC">
        <w:rPr>
          <w:rFonts w:ascii="Calibri" w:hAnsi="Calibri" w:cs="Calibri"/>
          <w:sz w:val="22"/>
          <w:szCs w:val="22"/>
          <w:lang w:val="pl-PL"/>
        </w:rPr>
        <w:t xml:space="preserve">Etyka jako zbiór zasad moralnych jest ważnym elementem prowadzenia nowoczesnej organizacji, nie tylko w komunikacji wewnętrznej, ale także w obsłudze klientów i współpracy z partnerami i dostawcami. Coraz częściej jest to rozumiane w kręgach biznesowych. Przykładem uczciwego, etycznego zachowania, opartego w biznesie o normy moralne, są umowy, które traktują obie strony równo, wdrażając zasadę równości stron. A to nie jest, niestety, dla niektórych podmiotów takie oczywiste. </w:t>
      </w:r>
    </w:p>
    <w:p w14:paraId="5370E4E2" w14:textId="1C535620" w:rsidR="001F79C5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41BC917" w14:textId="11B04860" w:rsidR="00EE76CE" w:rsidRPr="00EE76CE" w:rsidRDefault="00EE76CE" w:rsidP="00EF35C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E76CE">
        <w:rPr>
          <w:rFonts w:ascii="Calibri" w:hAnsi="Calibri" w:cs="Calibri"/>
          <w:b/>
          <w:bCs/>
          <w:sz w:val="22"/>
          <w:szCs w:val="22"/>
          <w:lang w:val="pl-PL"/>
        </w:rPr>
        <w:t xml:space="preserve">Etyka zwycięża </w:t>
      </w:r>
    </w:p>
    <w:p w14:paraId="4EA066CB" w14:textId="77777777" w:rsidR="00EE76CE" w:rsidRDefault="00EE76CE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C05E3ED" w14:textId="77777777" w:rsidR="00EE76CE" w:rsidRPr="00EE76CE" w:rsidRDefault="00EE76CE" w:rsidP="00EF35C5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pl-PL"/>
        </w:rPr>
      </w:pPr>
      <w:r w:rsidRPr="00EE76CE">
        <w:rPr>
          <w:rFonts w:ascii="Calibri" w:hAnsi="Calibri" w:cs="Calibri"/>
          <w:sz w:val="22"/>
          <w:szCs w:val="22"/>
          <w:lang w:val="pl-PL"/>
        </w:rPr>
        <w:t xml:space="preserve">Dyrektywa o ochronie sygnalistów to sukces dla wszystkich wierzących w etykę w biznesie i w administracji publicznej. </w:t>
      </w:r>
      <w:proofErr w:type="spellStart"/>
      <w:r w:rsidRPr="00EE76CE">
        <w:rPr>
          <w:rFonts w:ascii="Calibri" w:hAnsi="Calibri" w:cs="Calibri"/>
          <w:sz w:val="22"/>
          <w:szCs w:val="22"/>
          <w:lang w:val="pl-PL"/>
        </w:rPr>
        <w:t>Capgemini</w:t>
      </w:r>
      <w:proofErr w:type="spellEnd"/>
      <w:r w:rsidRPr="00EE76CE">
        <w:rPr>
          <w:rFonts w:ascii="Calibri" w:hAnsi="Calibri" w:cs="Calibri"/>
          <w:sz w:val="22"/>
          <w:szCs w:val="22"/>
          <w:lang w:val="pl-PL"/>
        </w:rPr>
        <w:t xml:space="preserve">, dzięki kodeksowi etyki biznesowej, wartościom oraz narzędziom, takim jak </w:t>
      </w:r>
      <w:proofErr w:type="spellStart"/>
      <w:r w:rsidRPr="00EE76CE">
        <w:rPr>
          <w:rFonts w:ascii="Calibri" w:hAnsi="Calibri" w:cs="Calibri"/>
          <w:sz w:val="22"/>
          <w:szCs w:val="22"/>
          <w:lang w:val="pl-PL"/>
        </w:rPr>
        <w:t>SpeakUp</w:t>
      </w:r>
      <w:proofErr w:type="spellEnd"/>
      <w:r w:rsidRPr="00EE76CE">
        <w:rPr>
          <w:rFonts w:ascii="Calibri" w:hAnsi="Calibri" w:cs="Calibri"/>
          <w:sz w:val="22"/>
          <w:szCs w:val="22"/>
          <w:lang w:val="pl-PL"/>
        </w:rPr>
        <w:t xml:space="preserve">, wdrożyło zasady ułatwiające zgłaszanie nieprawidłowości, zanim unijna </w:t>
      </w:r>
      <w:r w:rsidRPr="00EE76CE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Dyrektywa o ochronie sygnalistów</w:t>
      </w:r>
      <w:r w:rsidRPr="00EE76CE">
        <w:rPr>
          <w:rFonts w:ascii="Calibri" w:hAnsi="Calibri" w:cs="Calibri"/>
          <w:sz w:val="22"/>
          <w:szCs w:val="22"/>
          <w:lang w:val="pl-PL"/>
        </w:rPr>
        <w:t xml:space="preserve"> (</w:t>
      </w:r>
      <w:proofErr w:type="spellStart"/>
      <w:r w:rsidRPr="00EE76CE">
        <w:rPr>
          <w:rFonts w:ascii="Calibri" w:hAnsi="Calibri" w:cs="Calibri"/>
          <w:sz w:val="22"/>
          <w:szCs w:val="22"/>
          <w:lang w:val="pl-PL"/>
        </w:rPr>
        <w:t>Dz.Urz</w:t>
      </w:r>
      <w:proofErr w:type="spellEnd"/>
      <w:r w:rsidRPr="00EE76CE">
        <w:rPr>
          <w:rFonts w:ascii="Calibri" w:hAnsi="Calibri" w:cs="Calibri"/>
          <w:sz w:val="22"/>
          <w:szCs w:val="22"/>
          <w:lang w:val="pl-PL"/>
        </w:rPr>
        <w:t>. UE z 2019 r. L 305, s. 17)</w:t>
      </w:r>
      <w:r w:rsidRPr="00EE76CE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 ujrzała światło dzienne.</w:t>
      </w:r>
    </w:p>
    <w:p w14:paraId="4F5E82BF" w14:textId="77777777" w:rsidR="00EE76CE" w:rsidRPr="006B09EC" w:rsidRDefault="00EE76CE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D099A8E" w14:textId="4B260D90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B09EC">
        <w:rPr>
          <w:rFonts w:ascii="Calibri" w:hAnsi="Calibri" w:cs="Calibri"/>
          <w:sz w:val="22"/>
          <w:szCs w:val="22"/>
          <w:lang w:val="pl-PL"/>
        </w:rPr>
        <w:t>Kodeksy etyczne powstały w wielu organizacjach, które postanowiły samodzielnie – bez nakazów ustawodawczych i wykonawczych – przestrzegać norm, które uważają za ważne. Dyrektywa o ochronie sygnalistów jest właśnie takim nakazem „z góry”, który ma pozytywnie wpłynąć na etyczne zachowania w biznesie. Te podmioty, które już zadbały o przestrzeganie norm etycznych w swoich szeregach, mają podstawy do wdrożenia ochrony sygnalistów, mimo że implementacja dyrektywy do krajowego porządku prawnego jeszcze nie nastąpiła.</w:t>
      </w:r>
    </w:p>
    <w:p w14:paraId="647AF501" w14:textId="5C20DEA8" w:rsidR="001F79C5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40ACD16" w14:textId="7D6C5473" w:rsidR="00EE76CE" w:rsidRPr="00EE76CE" w:rsidRDefault="00EE76CE" w:rsidP="00EF35C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E76CE">
        <w:rPr>
          <w:rFonts w:ascii="Calibri" w:hAnsi="Calibri" w:cs="Calibri"/>
          <w:b/>
          <w:bCs/>
          <w:sz w:val="22"/>
          <w:szCs w:val="22"/>
          <w:lang w:val="pl-PL"/>
        </w:rPr>
        <w:t>Kodeks etyki biznesowej</w:t>
      </w:r>
    </w:p>
    <w:p w14:paraId="637DC7F2" w14:textId="77777777" w:rsidR="00EE76CE" w:rsidRPr="006B09EC" w:rsidRDefault="00EE76CE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1602C6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B09EC">
        <w:rPr>
          <w:rFonts w:ascii="Calibri" w:hAnsi="Calibri" w:cs="Calibri"/>
          <w:sz w:val="22"/>
          <w:szCs w:val="22"/>
          <w:lang w:val="pl-PL"/>
        </w:rPr>
        <w:t xml:space="preserve">W </w:t>
      </w:r>
      <w:proofErr w:type="spellStart"/>
      <w:r w:rsidRPr="006B09EC">
        <w:rPr>
          <w:rFonts w:ascii="Calibri" w:hAnsi="Calibri" w:cs="Calibri"/>
          <w:sz w:val="22"/>
          <w:szCs w:val="22"/>
          <w:lang w:val="pl-PL"/>
        </w:rPr>
        <w:t>Capgemini</w:t>
      </w:r>
      <w:proofErr w:type="spellEnd"/>
      <w:r w:rsidRPr="006B09EC">
        <w:rPr>
          <w:rFonts w:ascii="Calibri" w:hAnsi="Calibri" w:cs="Calibri"/>
          <w:sz w:val="22"/>
          <w:szCs w:val="22"/>
          <w:lang w:val="pl-PL"/>
        </w:rPr>
        <w:t xml:space="preserve"> mamy kodeks etyki biznesowej, a u podstaw wszystkich naszych działań leży 7 wartości: uczciwość, odwaga, zaufanie, wolność, radość, skromność, duch zespołowy. </w:t>
      </w:r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 xml:space="preserve">Od czasu utworzenia Grupy </w:t>
      </w:r>
      <w:proofErr w:type="spellStart"/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lastRenderedPageBreak/>
        <w:t>Capgemini</w:t>
      </w:r>
      <w:proofErr w:type="spellEnd"/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 xml:space="preserve"> w 1967 roku, nasza kultura i praktyki biznesowe są inspirowane tymi wartościami.</w:t>
      </w:r>
      <w:r w:rsidRPr="006B09EC">
        <w:rPr>
          <w:rFonts w:ascii="Calibri" w:hAnsi="Calibri" w:cs="Calibri"/>
          <w:sz w:val="22"/>
          <w:szCs w:val="22"/>
          <w:lang w:val="pl-PL"/>
        </w:rPr>
        <w:t xml:space="preserve"> Chcemy, żeby dzięki nim nasi pracownicy, klienci, dostawcy i wykonawcy czuli się bezpiecznie.</w:t>
      </w:r>
    </w:p>
    <w:p w14:paraId="537556D9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919268" w14:textId="5DE2A7AB" w:rsidR="001F79C5" w:rsidRPr="00EF35C5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F35C5">
        <w:rPr>
          <w:rFonts w:ascii="Calibri" w:hAnsi="Calibri" w:cs="Calibri"/>
          <w:sz w:val="22"/>
          <w:szCs w:val="22"/>
          <w:lang w:val="pl-PL"/>
        </w:rPr>
        <w:t xml:space="preserve">W etycznym biznesie każdy ma prawo powiedzieć: Uwaga! Dzieje się coś nieetycznego, niezgodnego z prawem lub z kodeksem firmowym. Ten, kto wskazuje ten problem, jest sygnalistą. Może to być nie tylko pracownik, ale także osoba współpracująca lub zupełnie z zewnątrz organizacji. </w:t>
      </w:r>
    </w:p>
    <w:p w14:paraId="06AA75E1" w14:textId="32D54DC9" w:rsidR="001F79C5" w:rsidRDefault="001F79C5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3C15F9BA" w14:textId="491635AF" w:rsidR="00EE76CE" w:rsidRPr="00EE76CE" w:rsidRDefault="00EE76CE" w:rsidP="00EF35C5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/>
        </w:rPr>
      </w:pPr>
      <w:r w:rsidRPr="00EE76C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Wewnętrzne narzędzie </w:t>
      </w:r>
      <w:proofErr w:type="spellStart"/>
      <w:r w:rsidRPr="00EE76C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Capgemini</w:t>
      </w:r>
      <w:proofErr w:type="spellEnd"/>
      <w:r w:rsidRPr="00EE76C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 – </w:t>
      </w:r>
      <w:proofErr w:type="spellStart"/>
      <w:r w:rsidRPr="00EE76C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SpeakUp</w:t>
      </w:r>
      <w:proofErr w:type="spellEnd"/>
    </w:p>
    <w:p w14:paraId="741665DE" w14:textId="5D1BCBD3" w:rsidR="00EE76CE" w:rsidRDefault="00EE76CE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2BB6ECB1" w14:textId="77777777" w:rsidR="00EF35C5" w:rsidRPr="00EF35C5" w:rsidRDefault="00EF35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F35C5">
        <w:rPr>
          <w:rFonts w:ascii="Calibri" w:hAnsi="Calibri" w:cs="Calibri"/>
          <w:sz w:val="22"/>
          <w:szCs w:val="22"/>
          <w:lang w:val="pl-PL"/>
        </w:rPr>
        <w:t xml:space="preserve">Już od 2018 r. dysponujemy w Grupie </w:t>
      </w:r>
      <w:proofErr w:type="spellStart"/>
      <w:r w:rsidRPr="00EF35C5">
        <w:rPr>
          <w:rFonts w:ascii="Calibri" w:hAnsi="Calibri" w:cs="Calibri"/>
          <w:sz w:val="22"/>
          <w:szCs w:val="22"/>
          <w:lang w:val="pl-PL"/>
        </w:rPr>
        <w:t>Capgemini</w:t>
      </w:r>
      <w:proofErr w:type="spellEnd"/>
      <w:r w:rsidRPr="00EF35C5">
        <w:rPr>
          <w:rFonts w:ascii="Calibri" w:hAnsi="Calibri" w:cs="Calibri"/>
          <w:sz w:val="22"/>
          <w:szCs w:val="22"/>
          <w:lang w:val="pl-PL"/>
        </w:rPr>
        <w:t xml:space="preserve"> narzędziem </w:t>
      </w:r>
      <w:proofErr w:type="spellStart"/>
      <w:r w:rsidRPr="00EF35C5">
        <w:rPr>
          <w:rFonts w:ascii="Calibri" w:hAnsi="Calibri" w:cs="Calibri"/>
          <w:sz w:val="22"/>
          <w:szCs w:val="22"/>
          <w:lang w:val="pl-PL"/>
        </w:rPr>
        <w:t>SpeakUp</w:t>
      </w:r>
      <w:proofErr w:type="spellEnd"/>
      <w:r w:rsidRPr="00EF35C5">
        <w:rPr>
          <w:rFonts w:ascii="Calibri" w:hAnsi="Calibri" w:cs="Calibri"/>
          <w:sz w:val="22"/>
          <w:szCs w:val="22"/>
          <w:lang w:val="pl-PL"/>
        </w:rPr>
        <w:t xml:space="preserve">, które ułatwia zgłaszanie nieprawidłowości i ochronę sygnalistów </w:t>
      </w:r>
      <w:r w:rsidRPr="00EF35C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(tzw. </w:t>
      </w:r>
      <w:proofErr w:type="spellStart"/>
      <w:r w:rsidRPr="00EF35C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whistleblowers</w:t>
      </w:r>
      <w:proofErr w:type="spellEnd"/>
      <w:r w:rsidRPr="00EF35C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-ów)</w:t>
      </w:r>
      <w:r w:rsidRPr="00EF35C5">
        <w:rPr>
          <w:rFonts w:ascii="Calibri" w:hAnsi="Calibri" w:cs="Calibri"/>
          <w:sz w:val="22"/>
          <w:szCs w:val="22"/>
          <w:lang w:val="pl-PL"/>
        </w:rPr>
        <w:t xml:space="preserve">. Narzędzie powstało na bazie naszych wartości i jest obsługiwane przez oficerów etycznych. Obsługując </w:t>
      </w:r>
      <w:proofErr w:type="spellStart"/>
      <w:r w:rsidRPr="00EF35C5">
        <w:rPr>
          <w:rFonts w:ascii="Calibri" w:hAnsi="Calibri" w:cs="Calibri"/>
          <w:sz w:val="22"/>
          <w:szCs w:val="22"/>
          <w:lang w:val="pl-PL"/>
        </w:rPr>
        <w:t>SpeakUp</w:t>
      </w:r>
      <w:proofErr w:type="spellEnd"/>
      <w:r w:rsidRPr="00EF35C5">
        <w:rPr>
          <w:rFonts w:ascii="Calibri" w:hAnsi="Calibri" w:cs="Calibri"/>
          <w:sz w:val="22"/>
          <w:szCs w:val="22"/>
          <w:lang w:val="pl-PL"/>
        </w:rPr>
        <w:t xml:space="preserve"> w </w:t>
      </w:r>
      <w:proofErr w:type="spellStart"/>
      <w:r w:rsidRPr="00EF35C5">
        <w:rPr>
          <w:rFonts w:ascii="Calibri" w:hAnsi="Calibri" w:cs="Calibri"/>
          <w:sz w:val="22"/>
          <w:szCs w:val="22"/>
          <w:lang w:val="pl-PL"/>
        </w:rPr>
        <w:t>Capgemini</w:t>
      </w:r>
      <w:proofErr w:type="spellEnd"/>
      <w:r w:rsidRPr="00EF35C5">
        <w:rPr>
          <w:rFonts w:ascii="Calibri" w:hAnsi="Calibri" w:cs="Calibri"/>
          <w:sz w:val="22"/>
          <w:szCs w:val="22"/>
          <w:lang w:val="pl-PL"/>
        </w:rPr>
        <w:t xml:space="preserve">, widzę, jak dobrze sprawdza się w dbaniu o przestrzeganie norm etycznych. </w:t>
      </w:r>
    </w:p>
    <w:p w14:paraId="35F01BEE" w14:textId="77777777" w:rsidR="00EF35C5" w:rsidRPr="006B09EC" w:rsidRDefault="00EF35C5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5478E0E6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 xml:space="preserve">Przez </w:t>
      </w:r>
      <w:proofErr w:type="spellStart"/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>SpeakUp</w:t>
      </w:r>
      <w:proofErr w:type="spellEnd"/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 xml:space="preserve"> można zgłosić wątpliwości, poprosić o radę, jeśli sygnalista doświadczył </w:t>
      </w:r>
      <w:proofErr w:type="spellStart"/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>zachowań</w:t>
      </w:r>
      <w:proofErr w:type="spellEnd"/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 xml:space="preserve">, które </w:t>
      </w:r>
      <w:r w:rsidRPr="006B09EC">
        <w:rPr>
          <w:rFonts w:ascii="Calibri" w:hAnsi="Calibri" w:cs="Calibri"/>
          <w:color w:val="2B0A3D"/>
          <w:spacing w:val="3"/>
          <w:sz w:val="22"/>
          <w:szCs w:val="22"/>
          <w:lang w:val="pl-PL"/>
        </w:rPr>
        <w:t xml:space="preserve">są niezgodne z wartościami i kodeksem etyki biznesowej </w:t>
      </w:r>
      <w:proofErr w:type="spellStart"/>
      <w:r w:rsidRPr="006B09EC">
        <w:rPr>
          <w:rFonts w:ascii="Calibri" w:hAnsi="Calibri" w:cs="Calibri"/>
          <w:color w:val="2B0A3D"/>
          <w:spacing w:val="3"/>
          <w:sz w:val="22"/>
          <w:szCs w:val="22"/>
          <w:lang w:val="pl-PL"/>
        </w:rPr>
        <w:t>Capgemini</w:t>
      </w:r>
      <w:proofErr w:type="spellEnd"/>
      <w:r w:rsidRPr="006B09EC">
        <w:rPr>
          <w:rFonts w:ascii="Calibri" w:hAnsi="Calibri" w:cs="Calibri"/>
          <w:color w:val="2B0A3D"/>
          <w:spacing w:val="3"/>
          <w:sz w:val="22"/>
          <w:szCs w:val="22"/>
          <w:lang w:val="pl-PL"/>
        </w:rPr>
        <w:t xml:space="preserve"> albo z przepisami prawa oraz mogłyby znacząco wpłynąć na interesy grupy i spółek zależnych. </w:t>
      </w:r>
      <w:r w:rsidRPr="006B09EC">
        <w:rPr>
          <w:rFonts w:ascii="Calibri" w:hAnsi="Calibri" w:cs="Calibri"/>
          <w:sz w:val="22"/>
          <w:szCs w:val="22"/>
          <w:lang w:val="pl-PL"/>
        </w:rPr>
        <w:t xml:space="preserve">Każdy – pracownik, dostawca, wykonawca, kontrahent, a nawet osoba z zewnątrz – może napisać na </w:t>
      </w:r>
      <w:proofErr w:type="spellStart"/>
      <w:r w:rsidRPr="006B09EC">
        <w:rPr>
          <w:rFonts w:ascii="Calibri" w:hAnsi="Calibri" w:cs="Calibri"/>
          <w:sz w:val="22"/>
          <w:szCs w:val="22"/>
          <w:lang w:val="pl-PL"/>
        </w:rPr>
        <w:t>SpeakUp</w:t>
      </w:r>
      <w:proofErr w:type="spellEnd"/>
      <w:r w:rsidRPr="006B09EC">
        <w:rPr>
          <w:rFonts w:ascii="Calibri" w:hAnsi="Calibri" w:cs="Calibri"/>
          <w:sz w:val="22"/>
          <w:szCs w:val="22"/>
          <w:lang w:val="pl-PL"/>
        </w:rPr>
        <w:t xml:space="preserve"> o złamaniu prawa lub normy czy o zachowaniu nieetycznym jakiegoś przedstawiciela </w:t>
      </w:r>
      <w:proofErr w:type="spellStart"/>
      <w:r w:rsidRPr="006B09EC">
        <w:rPr>
          <w:rFonts w:ascii="Calibri" w:hAnsi="Calibri" w:cs="Calibri"/>
          <w:sz w:val="22"/>
          <w:szCs w:val="22"/>
          <w:lang w:val="pl-PL"/>
        </w:rPr>
        <w:t>Capgemini</w:t>
      </w:r>
      <w:proofErr w:type="spellEnd"/>
      <w:r w:rsidRPr="006B09EC">
        <w:rPr>
          <w:rFonts w:ascii="Calibri" w:hAnsi="Calibri" w:cs="Calibri"/>
          <w:sz w:val="22"/>
          <w:szCs w:val="22"/>
          <w:lang w:val="pl-PL"/>
        </w:rPr>
        <w:t xml:space="preserve">. Osoba zgłaszająca może podać swoje dane, ale może pozostać anonimowa. </w:t>
      </w:r>
    </w:p>
    <w:p w14:paraId="3C58BF2E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F983FE2" w14:textId="64B0767F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  <w:proofErr w:type="spellStart"/>
      <w:r w:rsidRPr="006B09EC">
        <w:rPr>
          <w:rFonts w:ascii="Calibri" w:hAnsi="Calibri" w:cs="Calibri"/>
          <w:color w:val="2B0A3D"/>
          <w:spacing w:val="3"/>
          <w:sz w:val="22"/>
          <w:szCs w:val="22"/>
          <w:lang w:val="pl-PL"/>
        </w:rPr>
        <w:t>SpeakUp</w:t>
      </w:r>
      <w:proofErr w:type="spellEnd"/>
      <w:r w:rsidRPr="006B09EC">
        <w:rPr>
          <w:rFonts w:ascii="Calibri" w:hAnsi="Calibri" w:cs="Calibri"/>
          <w:color w:val="2B0A3D"/>
          <w:spacing w:val="3"/>
          <w:sz w:val="22"/>
          <w:szCs w:val="22"/>
          <w:lang w:val="pl-PL"/>
        </w:rPr>
        <w:t xml:space="preserve"> zapewnia uczciwość i szybkie dochodzenie prawdy w spornych kwestiach.</w:t>
      </w:r>
      <w:r w:rsidRPr="006B09EC">
        <w:rPr>
          <w:rFonts w:ascii="Calibri" w:hAnsi="Calibri" w:cs="Calibri"/>
          <w:color w:val="000000"/>
          <w:spacing w:val="3"/>
          <w:sz w:val="22"/>
          <w:szCs w:val="22"/>
          <w:lang w:val="pl-PL"/>
        </w:rPr>
        <w:t xml:space="preserve"> Co ważne, stanowczo zabraniamy odwetu wobec każdego, kto pomoże rozwiązać uzasadniony problem. Odwet jest podstawą do ukarania, aż do zwolnienia włącznie, zgodnie z obowiązującym prawem.</w:t>
      </w:r>
      <w:r w:rsidRPr="006B09EC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SpeakUp</w:t>
      </w:r>
      <w:proofErr w:type="spellEnd"/>
      <w:r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 to narzędzie sprawdzone w zgłaszaniu nieprawidłowości i godne polecenia. Wszystkim organizacjom polecam wdrożenie kodeksów etycznych i </w:t>
      </w:r>
      <w:r w:rsidR="00EF35C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tego rodzaju </w:t>
      </w:r>
      <w:r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narzędzi. Po pierwsze, dzięki temu można sprawnie wyłapywać wszelkie zachowania i praktyki budzące prawne lub etyczne wątpliwości. Po drugie, daje </w:t>
      </w:r>
      <w:r w:rsidR="00EF35C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ono </w:t>
      </w:r>
      <w:r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możliwość bezpiecznego zgłaszania niepokojących informacji i chroni sygnalistów. Jeśli firmy zadbały wcześniej o przestrzeganie wartości wewnątrz korporacji i w ich otoczeniu, posiadają kodeksy etyki i narzędzia typu </w:t>
      </w:r>
      <w:proofErr w:type="spellStart"/>
      <w:r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SpeakUp</w:t>
      </w:r>
      <w:proofErr w:type="spellEnd"/>
      <w:r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, to mogą spać spokojniej niż te, dla których kwestie etyczne w organizacji były wcześniej na dalszym planie.</w:t>
      </w:r>
    </w:p>
    <w:p w14:paraId="2ED7910D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2161B7BF" w14:textId="7DE93E23" w:rsidR="001F79C5" w:rsidRDefault="00EF35C5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W</w:t>
      </w:r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histleblowing</w:t>
      </w:r>
      <w:proofErr w:type="spellEnd"/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, kodeks etyczny i </w:t>
      </w:r>
      <w:proofErr w:type="spellStart"/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SpeakUp</w:t>
      </w:r>
      <w:proofErr w:type="spellEnd"/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 są najskuteczniejszymi narzędziami wykrywania nadużyć w organizacjach.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Capgemini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 wierzymy</w:t>
      </w:r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, że tylko społeczeństwo przestrzegające wysokich norm etycznych jest społeczeństwem zdrowym. Dlatego zachęcam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y</w:t>
      </w:r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>firmy</w:t>
      </w:r>
      <w:r w:rsidR="001F79C5" w:rsidRPr="006B09E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  <w:t xml:space="preserve"> do inwestowania czasu i wysiłku w etykę organizacji.</w:t>
      </w:r>
    </w:p>
    <w:p w14:paraId="7801C3DD" w14:textId="76C3FEED" w:rsidR="00D3124E" w:rsidRDefault="00D3124E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21DB9331" w14:textId="77777777" w:rsidR="00D3124E" w:rsidRPr="00305445" w:rsidRDefault="00D3124E" w:rsidP="00D3124E">
      <w:pPr>
        <w:pStyle w:val="null"/>
        <w:spacing w:beforeAutospacing="0" w:afterAutospacing="0" w:line="24" w:lineRule="atLeast"/>
        <w:jc w:val="both"/>
        <w:rPr>
          <w:sz w:val="18"/>
          <w:szCs w:val="18"/>
          <w:lang w:val="pl-PL"/>
        </w:rPr>
      </w:pPr>
      <w:r w:rsidRPr="00305445">
        <w:rPr>
          <w:rStyle w:val="null1"/>
          <w:b/>
          <w:bCs/>
          <w:sz w:val="16"/>
          <w:szCs w:val="16"/>
          <w:lang w:val="pl-PL"/>
        </w:rPr>
        <w:t xml:space="preserve">O </w:t>
      </w:r>
      <w:proofErr w:type="spellStart"/>
      <w:r w:rsidRPr="00305445">
        <w:rPr>
          <w:rStyle w:val="null1"/>
          <w:b/>
          <w:bCs/>
          <w:sz w:val="16"/>
          <w:szCs w:val="16"/>
          <w:lang w:val="pl-PL"/>
        </w:rPr>
        <w:t>Capgemini</w:t>
      </w:r>
      <w:proofErr w:type="spellEnd"/>
      <w:r w:rsidRPr="00305445">
        <w:rPr>
          <w:rStyle w:val="null1"/>
          <w:b/>
          <w:bCs/>
          <w:sz w:val="16"/>
          <w:szCs w:val="16"/>
          <w:lang w:val="pl-PL"/>
        </w:rPr>
        <w:t xml:space="preserve"> </w:t>
      </w:r>
    </w:p>
    <w:p w14:paraId="7FAA7259" w14:textId="77777777" w:rsidR="00D3124E" w:rsidRPr="00305445" w:rsidRDefault="00D3124E" w:rsidP="00D3124E">
      <w:pPr>
        <w:pStyle w:val="null"/>
        <w:spacing w:beforeAutospacing="0" w:afterAutospacing="0" w:line="24" w:lineRule="atLeast"/>
        <w:jc w:val="both"/>
        <w:rPr>
          <w:rStyle w:val="null1"/>
          <w:rFonts w:ascii="Verdana" w:hAnsi="Verdana"/>
          <w:sz w:val="12"/>
          <w:szCs w:val="14"/>
          <w:lang w:val="pl-PL"/>
        </w:rPr>
      </w:pPr>
      <w:proofErr w:type="spellStart"/>
      <w:r w:rsidRPr="00305445">
        <w:rPr>
          <w:rStyle w:val="null1"/>
          <w:sz w:val="16"/>
          <w:szCs w:val="16"/>
          <w:lang w:val="pl-PL"/>
        </w:rPr>
        <w:t>Capgemini</w:t>
      </w:r>
      <w:proofErr w:type="spellEnd"/>
      <w:r w:rsidRPr="00305445">
        <w:rPr>
          <w:rStyle w:val="null1"/>
          <w:sz w:val="16"/>
          <w:szCs w:val="16"/>
          <w:lang w:val="pl-PL"/>
        </w:rPr>
        <w:t xml:space="preserve">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</w:t>
      </w:r>
      <w:proofErr w:type="spellStart"/>
      <w:r w:rsidRPr="00305445">
        <w:rPr>
          <w:rStyle w:val="null1"/>
          <w:sz w:val="16"/>
          <w:szCs w:val="16"/>
          <w:lang w:val="pl-PL"/>
        </w:rPr>
        <w:t>Capgemini</w:t>
      </w:r>
      <w:proofErr w:type="spellEnd"/>
      <w:r w:rsidRPr="00305445">
        <w:rPr>
          <w:rStyle w:val="null1"/>
          <w:sz w:val="16"/>
          <w:szCs w:val="16"/>
          <w:lang w:val="pl-PL"/>
        </w:rPr>
        <w:t xml:space="preserve">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8F1BF56" w14:textId="77777777" w:rsidR="00D3124E" w:rsidRPr="00305445" w:rsidRDefault="00D3124E" w:rsidP="00D3124E">
      <w:pPr>
        <w:pStyle w:val="null"/>
        <w:spacing w:beforeAutospacing="0" w:afterAutospacing="0" w:line="24" w:lineRule="atLeast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305445">
        <w:rPr>
          <w:rStyle w:val="null1"/>
          <w:sz w:val="16"/>
          <w:szCs w:val="16"/>
          <w:lang w:val="en-GB"/>
        </w:rPr>
        <w:t>Get The Future You Want | </w:t>
      </w:r>
      <w:hyperlink r:id="rId11" w:anchor="_blank" w:history="1">
        <w:r w:rsidRPr="00305445">
          <w:rPr>
            <w:rStyle w:val="null1"/>
            <w:sz w:val="16"/>
            <w:szCs w:val="16"/>
            <w:lang w:val="en-GB"/>
          </w:rPr>
          <w:t>www.capgemini.com</w:t>
        </w:r>
      </w:hyperlink>
      <w:r w:rsidRPr="00305445">
        <w:rPr>
          <w:rStyle w:val="null1"/>
          <w:color w:val="0000FF"/>
          <w:sz w:val="16"/>
          <w:szCs w:val="16"/>
          <w:lang w:val="en-GB"/>
        </w:rPr>
        <w:t xml:space="preserve"> </w:t>
      </w:r>
    </w:p>
    <w:p w14:paraId="5817BDDC" w14:textId="77777777" w:rsidR="00D3124E" w:rsidRPr="006B09EC" w:rsidRDefault="00D3124E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3CD2E28B" w14:textId="77777777" w:rsidR="001F79C5" w:rsidRPr="006B09EC" w:rsidRDefault="001F79C5" w:rsidP="00EF35C5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0149C544" w14:textId="77777777" w:rsidR="001F79C5" w:rsidRPr="006B09EC" w:rsidRDefault="001F79C5" w:rsidP="00EF35C5">
      <w:pPr>
        <w:spacing w:line="276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0B22E114" w14:textId="77777777" w:rsidR="00D42B9D" w:rsidRPr="006B09EC" w:rsidRDefault="00D42B9D" w:rsidP="00EF35C5">
      <w:pPr>
        <w:spacing w:line="276" w:lineRule="auto"/>
        <w:jc w:val="both"/>
        <w:rPr>
          <w:rStyle w:val="null1"/>
          <w:rFonts w:ascii="Calibri" w:eastAsiaTheme="minorHAnsi" w:hAnsi="Calibri" w:cs="Calibri"/>
          <w:sz w:val="22"/>
          <w:szCs w:val="22"/>
          <w:lang w:val="pl-PL"/>
        </w:rPr>
      </w:pPr>
    </w:p>
    <w:sectPr w:rsidR="00D42B9D" w:rsidRPr="006B09EC" w:rsidSect="009079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80B6" w14:textId="77777777" w:rsidR="008A43A0" w:rsidRDefault="008A43A0">
      <w:r>
        <w:separator/>
      </w:r>
    </w:p>
  </w:endnote>
  <w:endnote w:type="continuationSeparator" w:id="0">
    <w:p w14:paraId="36EA5A29" w14:textId="77777777" w:rsidR="008A43A0" w:rsidRDefault="008A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DA78" w14:textId="4E98111B" w:rsidR="008F4B2A" w:rsidRPr="00D42B9D" w:rsidRDefault="00CA7A1D" w:rsidP="004C41BC">
    <w:pPr>
      <w:pStyle w:val="Pieddepage1"/>
      <w:rPr>
        <w:lang w:val="pl-PL"/>
      </w:rPr>
    </w:pPr>
    <w:proofErr w:type="spellStart"/>
    <w:r w:rsidRPr="00D42B9D">
      <w:rPr>
        <w:lang w:val="pl-PL"/>
      </w:rPr>
      <w:t>Capgemini</w:t>
    </w:r>
    <w:proofErr w:type="spellEnd"/>
    <w:r w:rsidRPr="00D42B9D">
      <w:rPr>
        <w:lang w:val="pl-PL"/>
      </w:rPr>
      <w:t xml:space="preserve"> Press </w:t>
    </w:r>
    <w:proofErr w:type="spellStart"/>
    <w:r w:rsidRPr="00D42B9D">
      <w:rPr>
        <w:lang w:val="pl-PL"/>
      </w:rPr>
      <w:t>R</w:t>
    </w:r>
    <w:r w:rsidRPr="00D42B9D">
      <w:rPr>
        <w:rFonts w:ascii="Verdana" w:hAnsi="Verdana"/>
        <w:lang w:val="pl-PL"/>
      </w:rPr>
      <w:t>eleas</w:t>
    </w:r>
    <w:r w:rsidRPr="00D42B9D">
      <w:rPr>
        <w:lang w:val="pl-PL"/>
      </w:rPr>
      <w:t>e</w:t>
    </w:r>
    <w:proofErr w:type="spellEnd"/>
    <w:r w:rsidR="004C41BC" w:rsidRPr="00D42B9D">
      <w:rPr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18FA" w14:textId="5CC30504" w:rsidR="005F2392" w:rsidRPr="0090794D" w:rsidRDefault="002E2E26">
    <w:pPr>
      <w:pStyle w:val="Stopka"/>
      <w:rPr>
        <w:rFonts w:ascii="Verdana" w:hAnsi="Verdana"/>
        <w:i/>
        <w:sz w:val="16"/>
      </w:rPr>
    </w:pPr>
    <w:proofErr w:type="spellStart"/>
    <w:r>
      <w:rPr>
        <w:rFonts w:ascii="Verdana" w:hAnsi="Verdana"/>
        <w:i/>
        <w:sz w:val="16"/>
      </w:rPr>
      <w:t>Komentarz</w:t>
    </w:r>
    <w:proofErr w:type="spellEnd"/>
    <w:r>
      <w:rPr>
        <w:rFonts w:ascii="Verdana" w:hAnsi="Verdana"/>
        <w:i/>
        <w:sz w:val="16"/>
      </w:rPr>
      <w:t xml:space="preserve"> </w:t>
    </w:r>
    <w:proofErr w:type="spellStart"/>
    <w:r>
      <w:rPr>
        <w:rFonts w:ascii="Verdana" w:hAnsi="Verdana"/>
        <w:i/>
        <w:sz w:val="16"/>
      </w:rPr>
      <w:t>ekspercki</w:t>
    </w:r>
    <w:proofErr w:type="spellEnd"/>
    <w:r>
      <w:rPr>
        <w:rFonts w:ascii="Verdana" w:hAnsi="Verdana"/>
        <w:i/>
        <w:sz w:val="16"/>
      </w:rPr>
      <w:t xml:space="preserve"> Capgemini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7EA7" w14:textId="77777777" w:rsidR="008A43A0" w:rsidRDefault="008A43A0">
      <w:r>
        <w:separator/>
      </w:r>
    </w:p>
  </w:footnote>
  <w:footnote w:type="continuationSeparator" w:id="0">
    <w:p w14:paraId="0A9D4B03" w14:textId="77777777" w:rsidR="008A43A0" w:rsidRDefault="008A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9AB2" w14:textId="77777777" w:rsidR="00452FF5" w:rsidRDefault="00452FF5" w:rsidP="00452FF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0FF41CA3" wp14:editId="22FB5D54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210" w14:textId="77777777" w:rsidR="0090794D" w:rsidRDefault="0090794D" w:rsidP="0090794D">
    <w:pPr>
      <w:pStyle w:val="Nagwek"/>
    </w:pPr>
    <w:r>
      <w:rPr>
        <w:noProof/>
        <w:lang w:val="pl-PL" w:eastAsia="pl-PL"/>
      </w:rPr>
      <w:drawing>
        <wp:inline distT="0" distB="0" distL="0" distR="0" wp14:anchorId="20382E44" wp14:editId="2653BCDF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A5B33E" w14:textId="77777777" w:rsidR="0090794D" w:rsidRPr="0090794D" w:rsidRDefault="0090794D" w:rsidP="0090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F4F"/>
    <w:multiLevelType w:val="hybridMultilevel"/>
    <w:tmpl w:val="6BC84E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B6F"/>
    <w:multiLevelType w:val="hybridMultilevel"/>
    <w:tmpl w:val="377625D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0C70"/>
    <w:multiLevelType w:val="hybridMultilevel"/>
    <w:tmpl w:val="C37058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27547"/>
    <w:multiLevelType w:val="hybridMultilevel"/>
    <w:tmpl w:val="0810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9066">
    <w:abstractNumId w:val="3"/>
  </w:num>
  <w:num w:numId="2" w16cid:durableId="1549148225">
    <w:abstractNumId w:val="4"/>
  </w:num>
  <w:num w:numId="3" w16cid:durableId="169267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7652629">
    <w:abstractNumId w:val="1"/>
  </w:num>
  <w:num w:numId="5" w16cid:durableId="7590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8"/>
    <w:rsid w:val="00012A3F"/>
    <w:rsid w:val="0001794D"/>
    <w:rsid w:val="00037EF2"/>
    <w:rsid w:val="000513A8"/>
    <w:rsid w:val="000713EB"/>
    <w:rsid w:val="00082327"/>
    <w:rsid w:val="0009189C"/>
    <w:rsid w:val="000B3C83"/>
    <w:rsid w:val="000B3E8D"/>
    <w:rsid w:val="000B467C"/>
    <w:rsid w:val="000D2A4A"/>
    <w:rsid w:val="000D4CC0"/>
    <w:rsid w:val="001079F6"/>
    <w:rsid w:val="001104EA"/>
    <w:rsid w:val="00110A41"/>
    <w:rsid w:val="0014325B"/>
    <w:rsid w:val="00143B6F"/>
    <w:rsid w:val="0015325F"/>
    <w:rsid w:val="001657EC"/>
    <w:rsid w:val="001707DC"/>
    <w:rsid w:val="00181A71"/>
    <w:rsid w:val="001A3DB4"/>
    <w:rsid w:val="001C7CB6"/>
    <w:rsid w:val="001E3B9B"/>
    <w:rsid w:val="001F77E4"/>
    <w:rsid w:val="001F79C5"/>
    <w:rsid w:val="002079B0"/>
    <w:rsid w:val="00213311"/>
    <w:rsid w:val="002133C4"/>
    <w:rsid w:val="00216DDB"/>
    <w:rsid w:val="002176AF"/>
    <w:rsid w:val="002246AC"/>
    <w:rsid w:val="00224737"/>
    <w:rsid w:val="002260B6"/>
    <w:rsid w:val="002268C8"/>
    <w:rsid w:val="00232FCC"/>
    <w:rsid w:val="00236A6B"/>
    <w:rsid w:val="00252404"/>
    <w:rsid w:val="00254AF5"/>
    <w:rsid w:val="002573F9"/>
    <w:rsid w:val="00266EE5"/>
    <w:rsid w:val="00270C0C"/>
    <w:rsid w:val="00271502"/>
    <w:rsid w:val="00272076"/>
    <w:rsid w:val="00297E35"/>
    <w:rsid w:val="002A0DD8"/>
    <w:rsid w:val="002B2E44"/>
    <w:rsid w:val="002B59A3"/>
    <w:rsid w:val="002C3E41"/>
    <w:rsid w:val="002D057F"/>
    <w:rsid w:val="002E2E26"/>
    <w:rsid w:val="002F35F1"/>
    <w:rsid w:val="002F64F3"/>
    <w:rsid w:val="003010A6"/>
    <w:rsid w:val="00314655"/>
    <w:rsid w:val="00327D3B"/>
    <w:rsid w:val="00337141"/>
    <w:rsid w:val="00337962"/>
    <w:rsid w:val="003379A2"/>
    <w:rsid w:val="003433A7"/>
    <w:rsid w:val="00362EBA"/>
    <w:rsid w:val="003642A2"/>
    <w:rsid w:val="00370330"/>
    <w:rsid w:val="00374C62"/>
    <w:rsid w:val="0038040E"/>
    <w:rsid w:val="003915EB"/>
    <w:rsid w:val="00396EF1"/>
    <w:rsid w:val="003C5B12"/>
    <w:rsid w:val="003D4D56"/>
    <w:rsid w:val="003D76B1"/>
    <w:rsid w:val="003F1FF5"/>
    <w:rsid w:val="0041762D"/>
    <w:rsid w:val="00432A5C"/>
    <w:rsid w:val="00443573"/>
    <w:rsid w:val="00445A46"/>
    <w:rsid w:val="00452D88"/>
    <w:rsid w:val="00452FF5"/>
    <w:rsid w:val="00456E72"/>
    <w:rsid w:val="004629DA"/>
    <w:rsid w:val="00471D4F"/>
    <w:rsid w:val="00473C41"/>
    <w:rsid w:val="004851AD"/>
    <w:rsid w:val="004864AC"/>
    <w:rsid w:val="004977DA"/>
    <w:rsid w:val="004B08D5"/>
    <w:rsid w:val="004C27E6"/>
    <w:rsid w:val="004C41BC"/>
    <w:rsid w:val="004E0333"/>
    <w:rsid w:val="004E1ABC"/>
    <w:rsid w:val="00500449"/>
    <w:rsid w:val="00502B21"/>
    <w:rsid w:val="005050DE"/>
    <w:rsid w:val="0050598A"/>
    <w:rsid w:val="00506226"/>
    <w:rsid w:val="00507C6D"/>
    <w:rsid w:val="00513975"/>
    <w:rsid w:val="00523453"/>
    <w:rsid w:val="005440BC"/>
    <w:rsid w:val="00551075"/>
    <w:rsid w:val="00561F21"/>
    <w:rsid w:val="00587E02"/>
    <w:rsid w:val="005959D4"/>
    <w:rsid w:val="005A362A"/>
    <w:rsid w:val="005C7D8F"/>
    <w:rsid w:val="005E71D6"/>
    <w:rsid w:val="005F2392"/>
    <w:rsid w:val="00604140"/>
    <w:rsid w:val="0060578B"/>
    <w:rsid w:val="00616F06"/>
    <w:rsid w:val="00617F5C"/>
    <w:rsid w:val="00624A11"/>
    <w:rsid w:val="00632034"/>
    <w:rsid w:val="006330C0"/>
    <w:rsid w:val="00637B5C"/>
    <w:rsid w:val="00640E1F"/>
    <w:rsid w:val="00645C43"/>
    <w:rsid w:val="006462F7"/>
    <w:rsid w:val="006639AC"/>
    <w:rsid w:val="00670345"/>
    <w:rsid w:val="006738A3"/>
    <w:rsid w:val="006A6A61"/>
    <w:rsid w:val="006B017E"/>
    <w:rsid w:val="006B09EC"/>
    <w:rsid w:val="006B42D6"/>
    <w:rsid w:val="006B52BA"/>
    <w:rsid w:val="006C2EF2"/>
    <w:rsid w:val="006C619D"/>
    <w:rsid w:val="006D2D63"/>
    <w:rsid w:val="006E1F3D"/>
    <w:rsid w:val="006E28FF"/>
    <w:rsid w:val="006F0F7C"/>
    <w:rsid w:val="00702AC4"/>
    <w:rsid w:val="00715CE8"/>
    <w:rsid w:val="00724925"/>
    <w:rsid w:val="00736810"/>
    <w:rsid w:val="00754DA0"/>
    <w:rsid w:val="0075736F"/>
    <w:rsid w:val="00772889"/>
    <w:rsid w:val="0077382A"/>
    <w:rsid w:val="00776626"/>
    <w:rsid w:val="00777A33"/>
    <w:rsid w:val="00783203"/>
    <w:rsid w:val="00785612"/>
    <w:rsid w:val="007A0507"/>
    <w:rsid w:val="007B1D25"/>
    <w:rsid w:val="007B7E8A"/>
    <w:rsid w:val="007C3376"/>
    <w:rsid w:val="007C5127"/>
    <w:rsid w:val="007D4D10"/>
    <w:rsid w:val="007E01F3"/>
    <w:rsid w:val="007E60EF"/>
    <w:rsid w:val="007E741C"/>
    <w:rsid w:val="007F2374"/>
    <w:rsid w:val="007F73C4"/>
    <w:rsid w:val="00802861"/>
    <w:rsid w:val="00806D1F"/>
    <w:rsid w:val="00813057"/>
    <w:rsid w:val="00827B85"/>
    <w:rsid w:val="0084023D"/>
    <w:rsid w:val="00840DDA"/>
    <w:rsid w:val="00846043"/>
    <w:rsid w:val="0085188E"/>
    <w:rsid w:val="00863EA1"/>
    <w:rsid w:val="00881881"/>
    <w:rsid w:val="00890D16"/>
    <w:rsid w:val="008A351C"/>
    <w:rsid w:val="008A43A0"/>
    <w:rsid w:val="008A5018"/>
    <w:rsid w:val="008A6E51"/>
    <w:rsid w:val="008A7CAE"/>
    <w:rsid w:val="008B0785"/>
    <w:rsid w:val="008B1640"/>
    <w:rsid w:val="008B4C1D"/>
    <w:rsid w:val="008D7C05"/>
    <w:rsid w:val="008E44EC"/>
    <w:rsid w:val="008F4B2A"/>
    <w:rsid w:val="00901234"/>
    <w:rsid w:val="009022F8"/>
    <w:rsid w:val="0090586C"/>
    <w:rsid w:val="0090794D"/>
    <w:rsid w:val="009223FD"/>
    <w:rsid w:val="0093785F"/>
    <w:rsid w:val="00946FA2"/>
    <w:rsid w:val="00951946"/>
    <w:rsid w:val="00966643"/>
    <w:rsid w:val="009721C4"/>
    <w:rsid w:val="00973558"/>
    <w:rsid w:val="00991214"/>
    <w:rsid w:val="009A0FEA"/>
    <w:rsid w:val="009A620B"/>
    <w:rsid w:val="009B7252"/>
    <w:rsid w:val="009B79D2"/>
    <w:rsid w:val="009B7B20"/>
    <w:rsid w:val="009E2657"/>
    <w:rsid w:val="009E3FBD"/>
    <w:rsid w:val="009F1EF8"/>
    <w:rsid w:val="009F359C"/>
    <w:rsid w:val="009F5F2D"/>
    <w:rsid w:val="00A01684"/>
    <w:rsid w:val="00A02C99"/>
    <w:rsid w:val="00A03C0C"/>
    <w:rsid w:val="00A11E26"/>
    <w:rsid w:val="00A22400"/>
    <w:rsid w:val="00A2399C"/>
    <w:rsid w:val="00A25031"/>
    <w:rsid w:val="00A32961"/>
    <w:rsid w:val="00A352E0"/>
    <w:rsid w:val="00A35EF1"/>
    <w:rsid w:val="00A4454D"/>
    <w:rsid w:val="00A6605D"/>
    <w:rsid w:val="00A661B8"/>
    <w:rsid w:val="00A668B9"/>
    <w:rsid w:val="00A71436"/>
    <w:rsid w:val="00A95B41"/>
    <w:rsid w:val="00A97724"/>
    <w:rsid w:val="00A97FF8"/>
    <w:rsid w:val="00AA358B"/>
    <w:rsid w:val="00AA62B2"/>
    <w:rsid w:val="00AC767D"/>
    <w:rsid w:val="00AD240B"/>
    <w:rsid w:val="00AD2681"/>
    <w:rsid w:val="00AE41B5"/>
    <w:rsid w:val="00AE4333"/>
    <w:rsid w:val="00AF1350"/>
    <w:rsid w:val="00B26A69"/>
    <w:rsid w:val="00B30478"/>
    <w:rsid w:val="00B310D3"/>
    <w:rsid w:val="00B359CD"/>
    <w:rsid w:val="00B360B1"/>
    <w:rsid w:val="00B45B07"/>
    <w:rsid w:val="00B54826"/>
    <w:rsid w:val="00B804C1"/>
    <w:rsid w:val="00B94BDB"/>
    <w:rsid w:val="00BA76D9"/>
    <w:rsid w:val="00BC0C86"/>
    <w:rsid w:val="00BC35CE"/>
    <w:rsid w:val="00BD0173"/>
    <w:rsid w:val="00BE226D"/>
    <w:rsid w:val="00BE3AFC"/>
    <w:rsid w:val="00BE58E7"/>
    <w:rsid w:val="00BF7264"/>
    <w:rsid w:val="00C05C7E"/>
    <w:rsid w:val="00C13CFF"/>
    <w:rsid w:val="00C20B79"/>
    <w:rsid w:val="00C22AE7"/>
    <w:rsid w:val="00C3011D"/>
    <w:rsid w:val="00C3109F"/>
    <w:rsid w:val="00C63758"/>
    <w:rsid w:val="00C73C4F"/>
    <w:rsid w:val="00C90CC9"/>
    <w:rsid w:val="00C92F9A"/>
    <w:rsid w:val="00C949F1"/>
    <w:rsid w:val="00CA7A1D"/>
    <w:rsid w:val="00CB101C"/>
    <w:rsid w:val="00CC30B5"/>
    <w:rsid w:val="00CD1844"/>
    <w:rsid w:val="00CE182B"/>
    <w:rsid w:val="00CE2EE3"/>
    <w:rsid w:val="00CF270F"/>
    <w:rsid w:val="00CF346C"/>
    <w:rsid w:val="00D00BB5"/>
    <w:rsid w:val="00D03D22"/>
    <w:rsid w:val="00D04A43"/>
    <w:rsid w:val="00D14456"/>
    <w:rsid w:val="00D15701"/>
    <w:rsid w:val="00D30463"/>
    <w:rsid w:val="00D3124E"/>
    <w:rsid w:val="00D401F7"/>
    <w:rsid w:val="00D42B9D"/>
    <w:rsid w:val="00D51867"/>
    <w:rsid w:val="00D53410"/>
    <w:rsid w:val="00D53F51"/>
    <w:rsid w:val="00D57E52"/>
    <w:rsid w:val="00D61FFC"/>
    <w:rsid w:val="00D64A23"/>
    <w:rsid w:val="00D8252F"/>
    <w:rsid w:val="00D83C66"/>
    <w:rsid w:val="00D85989"/>
    <w:rsid w:val="00D85D11"/>
    <w:rsid w:val="00D94E27"/>
    <w:rsid w:val="00DB1499"/>
    <w:rsid w:val="00DB2A2B"/>
    <w:rsid w:val="00DD58B6"/>
    <w:rsid w:val="00DE414A"/>
    <w:rsid w:val="00DE4C8C"/>
    <w:rsid w:val="00DF1F1C"/>
    <w:rsid w:val="00DF3348"/>
    <w:rsid w:val="00DF413F"/>
    <w:rsid w:val="00E023E0"/>
    <w:rsid w:val="00E12C25"/>
    <w:rsid w:val="00E14F4C"/>
    <w:rsid w:val="00E17340"/>
    <w:rsid w:val="00E35716"/>
    <w:rsid w:val="00E56BD9"/>
    <w:rsid w:val="00E57D8B"/>
    <w:rsid w:val="00E60232"/>
    <w:rsid w:val="00E603AA"/>
    <w:rsid w:val="00E75054"/>
    <w:rsid w:val="00E81A0E"/>
    <w:rsid w:val="00E950D8"/>
    <w:rsid w:val="00ED0044"/>
    <w:rsid w:val="00ED6CA5"/>
    <w:rsid w:val="00EE76CE"/>
    <w:rsid w:val="00EF35C5"/>
    <w:rsid w:val="00F10AD6"/>
    <w:rsid w:val="00F12072"/>
    <w:rsid w:val="00F121CC"/>
    <w:rsid w:val="00F24912"/>
    <w:rsid w:val="00F26FA7"/>
    <w:rsid w:val="00F41B49"/>
    <w:rsid w:val="00F6700E"/>
    <w:rsid w:val="00F91597"/>
    <w:rsid w:val="00FB0AFB"/>
    <w:rsid w:val="00FD19AC"/>
    <w:rsid w:val="00FD3272"/>
    <w:rsid w:val="00FD33C1"/>
    <w:rsid w:val="00FE20E8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33419"/>
  <w15:docId w15:val="{D16123B6-09EC-4964-BD9F-9D4192D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0C86"/>
  </w:style>
  <w:style w:type="paragraph" w:styleId="Nagwek3">
    <w:name w:val="heading 3"/>
    <w:basedOn w:val="Normalny"/>
    <w:next w:val="Normalny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C0C86"/>
    <w:rPr>
      <w:b/>
      <w:color w:val="000000"/>
      <w:sz w:val="28"/>
      <w:lang w:val="en-GB"/>
    </w:rPr>
  </w:style>
  <w:style w:type="character" w:styleId="Hipercze">
    <w:name w:val="Hyperlink"/>
    <w:basedOn w:val="Domylnaczcionkaakapitu"/>
    <w:uiPriority w:val="99"/>
    <w:rsid w:val="00BC0C86"/>
    <w:rPr>
      <w:color w:val="0000FF"/>
      <w:u w:val="single"/>
    </w:rPr>
  </w:style>
  <w:style w:type="paragraph" w:styleId="NormalnyWeb">
    <w:name w:val="Normal (Web)"/>
    <w:basedOn w:val="Normalny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Nagwek">
    <w:name w:val="header"/>
    <w:basedOn w:val="Normalny"/>
    <w:rsid w:val="00C05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5C7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24737"/>
  </w:style>
  <w:style w:type="character" w:styleId="Odwoanieprzypisudolnego">
    <w:name w:val="footnote reference"/>
    <w:basedOn w:val="Domylnaczcionkaakapitu"/>
    <w:semiHidden/>
    <w:rsid w:val="00224737"/>
    <w:rPr>
      <w:vertAlign w:val="superscript"/>
    </w:rPr>
  </w:style>
  <w:style w:type="paragraph" w:styleId="Tekstdymka">
    <w:name w:val="Balloon Text"/>
    <w:basedOn w:val="Normalny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Nagwek3"/>
    <w:next w:val="Normalny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ny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paragraph" w:customStyle="1" w:styleId="Normal1">
    <w:name w:val="Normal1"/>
    <w:rsid w:val="00BA76D9"/>
    <w:rPr>
      <w:rFonts w:ascii="Cambria" w:eastAsia="Cambria" w:hAnsi="Cambria" w:cs="Cambria"/>
      <w:sz w:val="24"/>
      <w:szCs w:val="24"/>
    </w:rPr>
  </w:style>
  <w:style w:type="paragraph" w:customStyle="1" w:styleId="xmsonormal">
    <w:name w:val="x_msonormal"/>
    <w:basedOn w:val="Normalny"/>
    <w:rsid w:val="00337962"/>
    <w:pPr>
      <w:spacing w:after="160" w:line="252" w:lineRule="auto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customStyle="1" w:styleId="xapple-converted-space">
    <w:name w:val="x_apple-converted-space"/>
    <w:basedOn w:val="Domylnaczcionkaakapitu"/>
    <w:rsid w:val="00337962"/>
  </w:style>
  <w:style w:type="paragraph" w:customStyle="1" w:styleId="null">
    <w:name w:val="null"/>
    <w:basedOn w:val="Normalny"/>
    <w:qFormat/>
    <w:rsid w:val="009223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ull1">
    <w:name w:val="null1"/>
    <w:basedOn w:val="Domylnaczcionkaakapitu"/>
    <w:qFormat/>
    <w:rsid w:val="009223FD"/>
  </w:style>
  <w:style w:type="character" w:styleId="Odwoaniedokomentarza">
    <w:name w:val="annotation reference"/>
    <w:basedOn w:val="Domylnaczcionkaakapitu"/>
    <w:semiHidden/>
    <w:unhideWhenUsed/>
    <w:rsid w:val="00840D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DDA"/>
  </w:style>
  <w:style w:type="character" w:customStyle="1" w:styleId="TekstkomentarzaZnak">
    <w:name w:val="Tekst komentarza Znak"/>
    <w:basedOn w:val="Domylnaczcionkaakapitu"/>
    <w:link w:val="Tekstkomentarza"/>
    <w:rsid w:val="00840DD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0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0DDA"/>
    <w:rPr>
      <w:b/>
      <w:bCs/>
    </w:rPr>
  </w:style>
  <w:style w:type="paragraph" w:styleId="Akapitzlist">
    <w:name w:val="List Paragraph"/>
    <w:basedOn w:val="Normalny"/>
    <w:uiPriority w:val="34"/>
    <w:qFormat/>
    <w:rsid w:val="00840DDA"/>
    <w:pPr>
      <w:ind w:left="720"/>
    </w:pPr>
    <w:rPr>
      <w:rFonts w:ascii="Calibri" w:eastAsiaTheme="minorHAnsi" w:hAnsi="Calibri" w:cs="Calibri"/>
      <w:sz w:val="22"/>
      <w:szCs w:val="22"/>
      <w:lang w:val="fr-FR"/>
    </w:rPr>
  </w:style>
  <w:style w:type="paragraph" w:styleId="Poprawka">
    <w:name w:val="Revision"/>
    <w:hidden/>
    <w:uiPriority w:val="99"/>
    <w:semiHidden/>
    <w:rsid w:val="00CE182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BB5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D3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lga.skarzynska@linkleaders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gnieszka.juraszczyk@capgemin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01F2-D744-4E15-8B4E-0976467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Template</vt:lpstr>
      <vt:lpstr>Press Release Template</vt:lpstr>
      <vt:lpstr>Press Release Template</vt:lpstr>
    </vt:vector>
  </TitlesOfParts>
  <Company>Capgemini</Company>
  <LinksUpToDate>false</LinksUpToDate>
  <CharactersWithSpaces>6098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L L</cp:lastModifiedBy>
  <cp:revision>7</cp:revision>
  <cp:lastPrinted>2017-10-25T12:52:00Z</cp:lastPrinted>
  <dcterms:created xsi:type="dcterms:W3CDTF">2022-10-26T13:28:00Z</dcterms:created>
  <dcterms:modified xsi:type="dcterms:W3CDTF">2023-01-09T09:55:00Z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2807752b4d69f9360c81bfecfe74f3d2d4cb0a9d330ab37056a3764b9f10ffc4</vt:lpwstr>
  </property>
</Properties>
</file>