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3AB" w14:textId="77777777" w:rsidR="00CC6D72" w:rsidRPr="00AC6785" w:rsidRDefault="00CC6D72" w:rsidP="00CB63F6">
      <w:pPr>
        <w:ind w:left="-142" w:right="-144"/>
        <w:jc w:val="right"/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</w:pPr>
      <w:r w:rsidRPr="00AC6785"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  <w:t xml:space="preserve">Press </w:t>
      </w:r>
      <w:proofErr w:type="spellStart"/>
      <w:r w:rsidRPr="00AC6785">
        <w:rPr>
          <w:rFonts w:ascii="Vinci Sans" w:hAnsi="Vinci Sans" w:cs="Arial"/>
          <w:b/>
          <w:bCs/>
          <w:color w:val="000000"/>
          <w:sz w:val="20"/>
          <w:szCs w:val="20"/>
          <w:lang w:val="pt-PT"/>
        </w:rPr>
        <w:t>Release</w:t>
      </w:r>
      <w:proofErr w:type="spellEnd"/>
    </w:p>
    <w:p w14:paraId="00D48876" w14:textId="77777777" w:rsidR="005117B1" w:rsidRDefault="005117B1" w:rsidP="00A83530">
      <w:pPr>
        <w:spacing w:line="360" w:lineRule="auto"/>
        <w:ind w:left="-142" w:right="-144"/>
        <w:jc w:val="center"/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u w:val="single"/>
          <w:lang w:val="pt-PT" w:eastAsia="en-US"/>
        </w:rPr>
      </w:pPr>
    </w:p>
    <w:p w14:paraId="50A47157" w14:textId="78FECE0F" w:rsidR="0045673F" w:rsidRPr="00095169" w:rsidRDefault="001D312A" w:rsidP="001D312A">
      <w:pPr>
        <w:pStyle w:val="PargrafodaLista"/>
        <w:spacing w:line="360" w:lineRule="auto"/>
        <w:ind w:left="0" w:right="-142" w:firstLine="578"/>
        <w:rPr>
          <w:rFonts w:ascii="Vinci Sans" w:eastAsiaTheme="minorEastAsia" w:hAnsi="Vinci Sans" w:cs="Arial"/>
          <w:b/>
          <w:bCs/>
          <w:color w:val="4472C4" w:themeColor="accent1"/>
          <w:sz w:val="24"/>
          <w:szCs w:val="24"/>
          <w:u w:val="single"/>
          <w:lang w:val="pt-PT" w:eastAsia="en-US"/>
        </w:rPr>
      </w:pPr>
      <w:bookmarkStart w:id="0" w:name="_Hlk77599415"/>
      <w:r w:rsidRPr="00095169">
        <w:rPr>
          <w:rFonts w:ascii="Vinci Sans" w:eastAsiaTheme="minorEastAsia" w:hAnsi="Vinci Sans" w:cs="Arial"/>
          <w:b/>
          <w:bCs/>
          <w:color w:val="4472C4" w:themeColor="accent1"/>
          <w:sz w:val="24"/>
          <w:szCs w:val="24"/>
          <w:u w:val="single"/>
          <w:lang w:val="pt-PT" w:eastAsia="en-US"/>
        </w:rPr>
        <w:t>E</w:t>
      </w:r>
      <w:r w:rsidR="0045673F" w:rsidRPr="00095169">
        <w:rPr>
          <w:rFonts w:ascii="Vinci Sans" w:eastAsiaTheme="minorEastAsia" w:hAnsi="Vinci Sans" w:cs="Arial"/>
          <w:b/>
          <w:bCs/>
          <w:color w:val="4472C4" w:themeColor="accent1"/>
          <w:sz w:val="24"/>
          <w:szCs w:val="24"/>
          <w:u w:val="single"/>
          <w:lang w:val="pt-PT" w:eastAsia="en-US"/>
        </w:rPr>
        <w:t xml:space="preserve">m parceria com Politécnico de Leiria, Politécnico de Coimbra e </w:t>
      </w:r>
      <w:proofErr w:type="spellStart"/>
      <w:r w:rsidR="0045673F" w:rsidRPr="00095169">
        <w:rPr>
          <w:rFonts w:ascii="Vinci Sans" w:eastAsiaTheme="minorEastAsia" w:hAnsi="Vinci Sans" w:cs="Arial"/>
          <w:b/>
          <w:bCs/>
          <w:color w:val="4472C4" w:themeColor="accent1"/>
          <w:sz w:val="24"/>
          <w:szCs w:val="24"/>
          <w:u w:val="single"/>
          <w:lang w:val="pt-PT" w:eastAsia="en-US"/>
        </w:rPr>
        <w:t>Visionware</w:t>
      </w:r>
      <w:proofErr w:type="spellEnd"/>
      <w:r w:rsidR="0045673F" w:rsidRPr="00095169">
        <w:rPr>
          <w:rFonts w:ascii="Vinci Sans" w:eastAsiaTheme="minorEastAsia" w:hAnsi="Vinci Sans" w:cs="Arial"/>
          <w:b/>
          <w:bCs/>
          <w:color w:val="4472C4" w:themeColor="accent1"/>
          <w:sz w:val="24"/>
          <w:szCs w:val="24"/>
          <w:u w:val="single"/>
          <w:lang w:val="pt-PT" w:eastAsia="en-US"/>
        </w:rPr>
        <w:t xml:space="preserve">, </w:t>
      </w:r>
    </w:p>
    <w:p w14:paraId="2C097D3D" w14:textId="7E655C9D" w:rsidR="00A16A09" w:rsidRPr="00A16A09" w:rsidRDefault="00A16A09" w:rsidP="006466C3">
      <w:pPr>
        <w:ind w:left="-142" w:right="-142"/>
        <w:jc w:val="center"/>
        <w:rPr>
          <w:rFonts w:ascii="Vinci Sans" w:hAnsi="Vinci Sans" w:cstheme="minorHAnsi"/>
          <w:b/>
          <w:bCs/>
          <w:color w:val="4472C4" w:themeColor="accent1"/>
          <w:sz w:val="38"/>
          <w:szCs w:val="38"/>
          <w:lang w:val="pt-PT"/>
        </w:rPr>
      </w:pPr>
      <w:proofErr w:type="spellStart"/>
      <w:r w:rsidRPr="00A16A09">
        <w:rPr>
          <w:rFonts w:ascii="Vinci Sans" w:hAnsi="Vinci Sans" w:cstheme="minorHAnsi"/>
          <w:b/>
          <w:bCs/>
          <w:color w:val="4472C4" w:themeColor="accent1"/>
          <w:sz w:val="38"/>
          <w:szCs w:val="38"/>
          <w:lang w:val="pt-PT"/>
        </w:rPr>
        <w:t>Axians</w:t>
      </w:r>
      <w:proofErr w:type="spellEnd"/>
      <w:r w:rsidRPr="00A16A09">
        <w:rPr>
          <w:rFonts w:ascii="Vinci Sans" w:hAnsi="Vinci Sans" w:cstheme="minorHAnsi"/>
          <w:b/>
          <w:bCs/>
          <w:color w:val="4472C4" w:themeColor="accent1"/>
          <w:sz w:val="38"/>
          <w:szCs w:val="38"/>
          <w:lang w:val="pt-PT"/>
        </w:rPr>
        <w:t xml:space="preserve"> desenvolve </w:t>
      </w:r>
      <w:proofErr w:type="spellStart"/>
      <w:r w:rsidRPr="00A16A09">
        <w:rPr>
          <w:rFonts w:ascii="Vinci Sans" w:hAnsi="Vinci Sans" w:cstheme="minorHAnsi"/>
          <w:b/>
          <w:bCs/>
          <w:i/>
          <w:iCs/>
          <w:color w:val="4472C4" w:themeColor="accent1"/>
          <w:sz w:val="38"/>
          <w:szCs w:val="38"/>
          <w:lang w:val="pt-PT"/>
        </w:rPr>
        <w:t>Smart</w:t>
      </w:r>
      <w:proofErr w:type="spellEnd"/>
      <w:r w:rsidRPr="00A16A09">
        <w:rPr>
          <w:rFonts w:ascii="Vinci Sans" w:hAnsi="Vinci Sans" w:cstheme="minorHAnsi"/>
          <w:b/>
          <w:bCs/>
          <w:i/>
          <w:iCs/>
          <w:color w:val="4472C4" w:themeColor="accent1"/>
          <w:sz w:val="38"/>
          <w:szCs w:val="38"/>
          <w:lang w:val="pt-PT"/>
        </w:rPr>
        <w:t xml:space="preserve"> </w:t>
      </w:r>
      <w:proofErr w:type="spellStart"/>
      <w:r w:rsidRPr="00A16A09">
        <w:rPr>
          <w:rFonts w:ascii="Vinci Sans" w:hAnsi="Vinci Sans" w:cstheme="minorHAnsi"/>
          <w:b/>
          <w:bCs/>
          <w:i/>
          <w:iCs/>
          <w:color w:val="4472C4" w:themeColor="accent1"/>
          <w:sz w:val="38"/>
          <w:szCs w:val="38"/>
          <w:lang w:val="pt-PT"/>
        </w:rPr>
        <w:t>Agricity</w:t>
      </w:r>
      <w:proofErr w:type="spellEnd"/>
      <w:r w:rsidRPr="00A16A09">
        <w:rPr>
          <w:rFonts w:ascii="Vinci Sans" w:hAnsi="Vinci Sans" w:cstheme="minorHAnsi"/>
          <w:b/>
          <w:bCs/>
          <w:color w:val="4472C4" w:themeColor="accent1"/>
          <w:sz w:val="38"/>
          <w:szCs w:val="38"/>
          <w:lang w:val="pt-PT"/>
        </w:rPr>
        <w:t xml:space="preserve"> para identificar pr</w:t>
      </w:r>
      <w:r>
        <w:rPr>
          <w:rFonts w:ascii="Vinci Sans" w:hAnsi="Vinci Sans" w:cstheme="minorHAnsi"/>
          <w:b/>
          <w:bCs/>
          <w:color w:val="4472C4" w:themeColor="accent1"/>
          <w:sz w:val="38"/>
          <w:szCs w:val="38"/>
          <w:lang w:val="pt-PT"/>
        </w:rPr>
        <w:t>oblemas na agricultura e deteção de incêndios</w:t>
      </w:r>
    </w:p>
    <w:p w14:paraId="1E6D42ED" w14:textId="77777777" w:rsidR="006466C3" w:rsidRPr="00A16A09" w:rsidRDefault="006466C3" w:rsidP="006466C3">
      <w:pPr>
        <w:ind w:left="-142" w:right="-142"/>
        <w:jc w:val="center"/>
        <w:rPr>
          <w:rFonts w:ascii="Vinci Sans" w:hAnsi="Vinci Sans" w:cstheme="minorHAnsi"/>
          <w:b/>
          <w:bCs/>
          <w:color w:val="4472C4" w:themeColor="accent1"/>
          <w:sz w:val="38"/>
          <w:szCs w:val="38"/>
          <w:lang w:val="pt-PT"/>
        </w:rPr>
      </w:pPr>
    </w:p>
    <w:p w14:paraId="42849326" w14:textId="09292359" w:rsidR="00D24DC4" w:rsidRPr="00FE61DA" w:rsidRDefault="00A16A09" w:rsidP="00D24DC4">
      <w:pPr>
        <w:pStyle w:val="PargrafodaLista"/>
        <w:numPr>
          <w:ilvl w:val="0"/>
          <w:numId w:val="5"/>
        </w:numPr>
        <w:spacing w:line="312" w:lineRule="auto"/>
        <w:ind w:right="-142"/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</w:pPr>
      <w:r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P</w:t>
      </w:r>
      <w:r w:rsidR="00CC44E3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lataforma </w:t>
      </w:r>
      <w:r w:rsidR="00D5743F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assente </w:t>
      </w:r>
      <w:r w:rsidR="00D24DC4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em</w:t>
      </w:r>
      <w:r w:rsidR="00D5743F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 </w:t>
      </w:r>
      <w:r w:rsidR="00D5743F" w:rsidRPr="00C93200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 xml:space="preserve">Internet </w:t>
      </w:r>
      <w:proofErr w:type="spellStart"/>
      <w:r w:rsidR="00D5743F" w:rsidRPr="00C93200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>of</w:t>
      </w:r>
      <w:proofErr w:type="spellEnd"/>
      <w:r w:rsidR="00D5743F" w:rsidRPr="00C93200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 xml:space="preserve"> </w:t>
      </w:r>
      <w:proofErr w:type="spellStart"/>
      <w:r w:rsidR="00D24DC4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>T</w:t>
      </w:r>
      <w:r w:rsidR="00D5743F" w:rsidRPr="00C93200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>hings</w:t>
      </w:r>
      <w:proofErr w:type="spellEnd"/>
      <w:r w:rsidR="00D5743F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, com </w:t>
      </w:r>
      <w:r w:rsidR="00D24DC4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recurso à u</w:t>
      </w:r>
      <w:r w:rsidR="00D24DC4" w:rsidRPr="001777EC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tilização de algoritmos de </w:t>
      </w:r>
      <w:proofErr w:type="spellStart"/>
      <w:r w:rsidR="00D24DC4" w:rsidRPr="00D24DC4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>machine</w:t>
      </w:r>
      <w:proofErr w:type="spellEnd"/>
      <w:r w:rsidR="00D24DC4" w:rsidRPr="00D24DC4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 xml:space="preserve"> </w:t>
      </w:r>
      <w:proofErr w:type="spellStart"/>
      <w:r w:rsidR="00D24DC4" w:rsidRPr="00D24DC4">
        <w:rPr>
          <w:rFonts w:ascii="Vinci Sans" w:eastAsiaTheme="minorEastAsia" w:hAnsi="Vinci Sans" w:cs="Arial"/>
          <w:b/>
          <w:bCs/>
          <w:i/>
          <w:iCs/>
          <w:color w:val="4472C4" w:themeColor="accent1"/>
          <w:sz w:val="26"/>
          <w:szCs w:val="26"/>
          <w:lang w:val="pt-PT" w:eastAsia="en-US"/>
        </w:rPr>
        <w:t>learning</w:t>
      </w:r>
      <w:proofErr w:type="spellEnd"/>
      <w:r w:rsidR="00D24DC4" w:rsidRPr="001777EC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 e </w:t>
      </w:r>
      <w:r w:rsidR="000B1B79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de </w:t>
      </w:r>
      <w:r w:rsidR="00D24DC4" w:rsidRPr="001777EC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inteligência artifici</w:t>
      </w:r>
      <w:r w:rsidR="00D24DC4"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al</w:t>
      </w:r>
    </w:p>
    <w:p w14:paraId="7A6C9523" w14:textId="6CEDA499" w:rsidR="000433C8" w:rsidRPr="00FE61DA" w:rsidRDefault="00FE61DA" w:rsidP="00D24DC4">
      <w:pPr>
        <w:pStyle w:val="PargrafodaLista"/>
        <w:numPr>
          <w:ilvl w:val="0"/>
          <w:numId w:val="5"/>
        </w:numPr>
        <w:spacing w:line="312" w:lineRule="auto"/>
        <w:ind w:right="-142"/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</w:pPr>
      <w:r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Informação em tempo real permite</w:t>
      </w:r>
      <w:r w:rsidR="000B1B79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 ainda</w:t>
      </w:r>
      <w:r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 </w:t>
      </w:r>
      <w:r w:rsidR="00A76C17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ajudar a </w:t>
      </w:r>
      <w:r w:rsidR="0027177B"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identifica</w:t>
      </w:r>
      <w:r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r e </w:t>
      </w:r>
      <w:r w:rsidR="00D5743F"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dete</w:t>
      </w:r>
      <w:r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tar</w:t>
      </w:r>
      <w:r w:rsidR="00D5743F"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 </w:t>
      </w:r>
      <w:r w:rsidR="00A76C17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 xml:space="preserve">risco de </w:t>
      </w:r>
      <w:r w:rsidR="00D5743F" w:rsidRPr="00FE61DA"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  <w:t>incêndios</w:t>
      </w:r>
    </w:p>
    <w:p w14:paraId="38ECA717" w14:textId="77777777" w:rsidR="009F3A91" w:rsidRPr="009F3A91" w:rsidRDefault="009F3A91" w:rsidP="001777EC">
      <w:pPr>
        <w:pStyle w:val="PargrafodaLista"/>
        <w:spacing w:line="312" w:lineRule="auto"/>
        <w:ind w:left="578" w:right="-142"/>
        <w:rPr>
          <w:rFonts w:ascii="Vinci Sans" w:eastAsiaTheme="minorEastAsia" w:hAnsi="Vinci Sans" w:cs="Arial"/>
          <w:b/>
          <w:bCs/>
          <w:color w:val="4472C4" w:themeColor="accent1"/>
          <w:sz w:val="26"/>
          <w:szCs w:val="26"/>
          <w:lang w:val="pt-PT" w:eastAsia="en-US"/>
        </w:rPr>
      </w:pPr>
    </w:p>
    <w:p w14:paraId="10B588CD" w14:textId="770601F7" w:rsidR="00730436" w:rsidRDefault="00C93200" w:rsidP="00730436">
      <w:pPr>
        <w:spacing w:line="360" w:lineRule="auto"/>
        <w:jc w:val="both"/>
        <w:rPr>
          <w:rFonts w:ascii="Vinci Sans" w:hAnsi="Vinci Sans"/>
          <w:sz w:val="19"/>
          <w:szCs w:val="19"/>
          <w:lang w:val="pt-PT"/>
        </w:rPr>
      </w:pPr>
      <w:r w:rsidRPr="00C93200">
        <w:rPr>
          <w:rFonts w:ascii="Vinci Sans" w:hAnsi="Vinci Sans"/>
          <w:b/>
          <w:bCs/>
          <w:color w:val="4472C4"/>
          <w:sz w:val="19"/>
          <w:szCs w:val="19"/>
          <w:lang w:val="pt-PT"/>
        </w:rPr>
        <w:t xml:space="preserve">Lisboa, </w:t>
      </w:r>
      <w:r w:rsidR="00EA5A57">
        <w:rPr>
          <w:rFonts w:ascii="Vinci Sans" w:hAnsi="Vinci Sans"/>
          <w:b/>
          <w:bCs/>
          <w:color w:val="4472C4"/>
          <w:sz w:val="19"/>
          <w:szCs w:val="19"/>
          <w:lang w:val="pt-PT"/>
        </w:rPr>
        <w:t>10</w:t>
      </w:r>
      <w:r w:rsidRPr="00C93200">
        <w:rPr>
          <w:rFonts w:ascii="Vinci Sans" w:hAnsi="Vinci Sans"/>
          <w:b/>
          <w:bCs/>
          <w:color w:val="4472C4"/>
          <w:sz w:val="19"/>
          <w:szCs w:val="19"/>
          <w:lang w:val="pt-PT"/>
        </w:rPr>
        <w:t xml:space="preserve"> de </w:t>
      </w:r>
      <w:r w:rsidR="00B63A91">
        <w:rPr>
          <w:rFonts w:ascii="Vinci Sans" w:hAnsi="Vinci Sans"/>
          <w:b/>
          <w:bCs/>
          <w:color w:val="4472C4"/>
          <w:sz w:val="19"/>
          <w:szCs w:val="19"/>
          <w:lang w:val="pt-PT"/>
        </w:rPr>
        <w:t>janeir</w:t>
      </w:r>
      <w:r w:rsidR="00801ACD">
        <w:rPr>
          <w:rFonts w:ascii="Vinci Sans" w:hAnsi="Vinci Sans"/>
          <w:b/>
          <w:bCs/>
          <w:color w:val="4472C4"/>
          <w:sz w:val="19"/>
          <w:szCs w:val="19"/>
          <w:lang w:val="pt-PT"/>
        </w:rPr>
        <w:t>o</w:t>
      </w:r>
      <w:r w:rsidR="00801ACD" w:rsidRPr="00C93200">
        <w:rPr>
          <w:rFonts w:ascii="Vinci Sans" w:hAnsi="Vinci Sans"/>
          <w:b/>
          <w:bCs/>
          <w:color w:val="4472C4"/>
          <w:sz w:val="19"/>
          <w:szCs w:val="19"/>
          <w:lang w:val="pt-PT"/>
        </w:rPr>
        <w:t xml:space="preserve"> </w:t>
      </w:r>
      <w:r w:rsidRPr="00C93200">
        <w:rPr>
          <w:rFonts w:ascii="Vinci Sans" w:hAnsi="Vinci Sans"/>
          <w:b/>
          <w:bCs/>
          <w:color w:val="4472C4"/>
          <w:sz w:val="19"/>
          <w:szCs w:val="19"/>
          <w:lang w:val="pt-PT"/>
        </w:rPr>
        <w:t>de 202</w:t>
      </w:r>
      <w:r w:rsidR="00B63A91">
        <w:rPr>
          <w:rFonts w:ascii="Vinci Sans" w:hAnsi="Vinci Sans"/>
          <w:b/>
          <w:bCs/>
          <w:color w:val="4472C4"/>
          <w:sz w:val="19"/>
          <w:szCs w:val="19"/>
          <w:lang w:val="pt-PT"/>
        </w:rPr>
        <w:t>3</w:t>
      </w:r>
      <w:r w:rsidRPr="00C93200">
        <w:rPr>
          <w:rFonts w:ascii="Vinci Sans" w:hAnsi="Vinci Sans"/>
          <w:b/>
          <w:bCs/>
          <w:color w:val="4472C4"/>
          <w:sz w:val="19"/>
          <w:szCs w:val="19"/>
          <w:lang w:val="pt-PT"/>
        </w:rPr>
        <w:t xml:space="preserve"> –</w:t>
      </w:r>
      <w:r w:rsidRPr="00C93200">
        <w:rPr>
          <w:rFonts w:ascii="Vinci Sans" w:hAnsi="Vinci Sans"/>
          <w:color w:val="4472C4"/>
          <w:sz w:val="19"/>
          <w:szCs w:val="19"/>
          <w:lang w:val="pt-PT"/>
        </w:rPr>
        <w:t xml:space="preserve"> </w:t>
      </w:r>
      <w:r w:rsidRPr="00C93200">
        <w:rPr>
          <w:rFonts w:ascii="Vinci Sans" w:hAnsi="Vinci Sans"/>
          <w:sz w:val="19"/>
          <w:szCs w:val="19"/>
          <w:lang w:val="pt-PT"/>
        </w:rPr>
        <w:t xml:space="preserve">A </w:t>
      </w:r>
      <w:proofErr w:type="spellStart"/>
      <w:r w:rsidRPr="00C93200">
        <w:rPr>
          <w:rFonts w:ascii="Vinci Sans" w:hAnsi="Vinci Sans"/>
          <w:sz w:val="19"/>
          <w:szCs w:val="19"/>
          <w:lang w:val="pt-PT"/>
        </w:rPr>
        <w:t>Axians</w:t>
      </w:r>
      <w:proofErr w:type="spellEnd"/>
      <w:r w:rsidRPr="00C93200">
        <w:rPr>
          <w:rFonts w:ascii="Vinci Sans" w:hAnsi="Vinci Sans"/>
          <w:sz w:val="19"/>
          <w:szCs w:val="19"/>
          <w:lang w:val="pt-PT"/>
        </w:rPr>
        <w:t xml:space="preserve">, </w:t>
      </w:r>
      <w:r w:rsidR="00D24DC4">
        <w:rPr>
          <w:rFonts w:ascii="Vinci Sans" w:hAnsi="Vinci Sans"/>
          <w:sz w:val="19"/>
          <w:szCs w:val="19"/>
          <w:lang w:val="pt-PT"/>
        </w:rPr>
        <w:t>em parceria com o</w:t>
      </w:r>
      <w:r w:rsidRPr="00C93200">
        <w:rPr>
          <w:rFonts w:ascii="Vinci Sans" w:hAnsi="Vinci Sans"/>
          <w:sz w:val="19"/>
          <w:szCs w:val="19"/>
          <w:lang w:val="pt-PT"/>
        </w:rPr>
        <w:t xml:space="preserve"> Politécnico de Leiria, Politécnico de Coimbra e </w:t>
      </w:r>
      <w:proofErr w:type="spellStart"/>
      <w:r w:rsidRPr="00C93200">
        <w:rPr>
          <w:rFonts w:ascii="Vinci Sans" w:hAnsi="Vinci Sans"/>
          <w:sz w:val="19"/>
          <w:szCs w:val="19"/>
          <w:lang w:val="pt-PT"/>
        </w:rPr>
        <w:t>Visionware</w:t>
      </w:r>
      <w:proofErr w:type="spellEnd"/>
      <w:r w:rsidR="00D24DC4">
        <w:rPr>
          <w:rFonts w:ascii="Vinci Sans" w:hAnsi="Vinci Sans"/>
          <w:sz w:val="19"/>
          <w:szCs w:val="19"/>
          <w:lang w:val="pt-PT"/>
        </w:rPr>
        <w:t>,</w:t>
      </w:r>
      <w:r w:rsidRPr="00C93200">
        <w:rPr>
          <w:rFonts w:ascii="Vinci Sans" w:hAnsi="Vinci Sans"/>
          <w:sz w:val="19"/>
          <w:szCs w:val="19"/>
          <w:lang w:val="pt-PT"/>
        </w:rPr>
        <w:t xml:space="preserve"> desenvolveu </w:t>
      </w:r>
      <w:r w:rsidR="00730436">
        <w:rPr>
          <w:rFonts w:ascii="Vinci Sans" w:hAnsi="Vinci Sans"/>
          <w:sz w:val="19"/>
          <w:szCs w:val="19"/>
          <w:lang w:val="pt-PT"/>
        </w:rPr>
        <w:t xml:space="preserve">o </w:t>
      </w:r>
      <w:proofErr w:type="spellStart"/>
      <w:r w:rsidR="00730436">
        <w:rPr>
          <w:rFonts w:ascii="Vinci Sans" w:hAnsi="Vinci Sans"/>
          <w:sz w:val="19"/>
          <w:szCs w:val="19"/>
          <w:lang w:val="pt-PT"/>
        </w:rPr>
        <w:t>Smart</w:t>
      </w:r>
      <w:proofErr w:type="spellEnd"/>
      <w:r w:rsidR="00730436">
        <w:rPr>
          <w:rFonts w:ascii="Vinci Sans" w:hAnsi="Vinci Sans"/>
          <w:sz w:val="19"/>
          <w:szCs w:val="19"/>
          <w:lang w:val="pt-PT"/>
        </w:rPr>
        <w:t xml:space="preserve"> </w:t>
      </w:r>
      <w:proofErr w:type="spellStart"/>
      <w:r w:rsidR="00730436">
        <w:rPr>
          <w:rFonts w:ascii="Vinci Sans" w:hAnsi="Vinci Sans"/>
          <w:sz w:val="19"/>
          <w:szCs w:val="19"/>
          <w:lang w:val="pt-PT"/>
        </w:rPr>
        <w:t>Agricity</w:t>
      </w:r>
      <w:proofErr w:type="spellEnd"/>
      <w:r w:rsidR="00730436">
        <w:rPr>
          <w:rFonts w:ascii="Vinci Sans" w:hAnsi="Vinci Sans"/>
          <w:sz w:val="19"/>
          <w:szCs w:val="19"/>
          <w:lang w:val="pt-PT"/>
        </w:rPr>
        <w:t xml:space="preserve">, </w:t>
      </w:r>
      <w:r w:rsidRPr="00C93200">
        <w:rPr>
          <w:rFonts w:ascii="Vinci Sans" w:hAnsi="Vinci Sans"/>
          <w:sz w:val="19"/>
          <w:szCs w:val="19"/>
          <w:lang w:val="pt-PT"/>
        </w:rPr>
        <w:t>um</w:t>
      </w:r>
      <w:r w:rsidR="00730436">
        <w:rPr>
          <w:rFonts w:ascii="Vinci Sans" w:hAnsi="Vinci Sans"/>
          <w:sz w:val="19"/>
          <w:szCs w:val="19"/>
          <w:lang w:val="pt-PT"/>
        </w:rPr>
        <w:t xml:space="preserve"> projeto-piloto de monitorização e obtenção de informação em tempo real sobre o estado das colheitas nas hortas urbanas.</w:t>
      </w:r>
      <w:r w:rsidR="00031222">
        <w:rPr>
          <w:rFonts w:ascii="Vinci Sans" w:hAnsi="Vinci Sans"/>
          <w:sz w:val="19"/>
          <w:szCs w:val="19"/>
          <w:lang w:val="pt-PT"/>
        </w:rPr>
        <w:t xml:space="preserve"> </w:t>
      </w:r>
      <w:r w:rsidR="00730436">
        <w:rPr>
          <w:rFonts w:ascii="Vinci Sans" w:hAnsi="Vinci Sans"/>
          <w:sz w:val="19"/>
          <w:szCs w:val="19"/>
          <w:lang w:val="pt-PT"/>
        </w:rPr>
        <w:t>A</w:t>
      </w:r>
      <w:r w:rsidRPr="00C93200">
        <w:rPr>
          <w:rFonts w:ascii="Vinci Sans" w:hAnsi="Vinci Sans"/>
          <w:sz w:val="19"/>
          <w:szCs w:val="19"/>
          <w:lang w:val="pt-PT"/>
        </w:rPr>
        <w:t xml:space="preserve">ssente numa plataforma </w:t>
      </w:r>
      <w:proofErr w:type="spellStart"/>
      <w:r w:rsidRPr="00C93200">
        <w:rPr>
          <w:rFonts w:ascii="Vinci Sans" w:hAnsi="Vinci Sans"/>
          <w:sz w:val="19"/>
          <w:szCs w:val="19"/>
          <w:lang w:val="pt-PT"/>
        </w:rPr>
        <w:t>transectorial</w:t>
      </w:r>
      <w:proofErr w:type="spellEnd"/>
      <w:r w:rsidR="00730436">
        <w:rPr>
          <w:rFonts w:ascii="Vinci Sans" w:hAnsi="Vinci Sans"/>
          <w:sz w:val="19"/>
          <w:szCs w:val="19"/>
          <w:lang w:val="pt-PT"/>
        </w:rPr>
        <w:t xml:space="preserve"> em Internet </w:t>
      </w:r>
      <w:proofErr w:type="spellStart"/>
      <w:r w:rsidR="00730436">
        <w:rPr>
          <w:rFonts w:ascii="Vinci Sans" w:hAnsi="Vinci Sans"/>
          <w:sz w:val="19"/>
          <w:szCs w:val="19"/>
          <w:lang w:val="pt-PT"/>
        </w:rPr>
        <w:t>of</w:t>
      </w:r>
      <w:proofErr w:type="spellEnd"/>
      <w:r w:rsidR="00730436">
        <w:rPr>
          <w:rFonts w:ascii="Vinci Sans" w:hAnsi="Vinci Sans"/>
          <w:sz w:val="19"/>
          <w:szCs w:val="19"/>
          <w:lang w:val="pt-PT"/>
        </w:rPr>
        <w:t xml:space="preserve"> </w:t>
      </w:r>
      <w:proofErr w:type="spellStart"/>
      <w:r w:rsidR="00730436">
        <w:rPr>
          <w:rFonts w:ascii="Vinci Sans" w:hAnsi="Vinci Sans"/>
          <w:sz w:val="19"/>
          <w:szCs w:val="19"/>
          <w:lang w:val="pt-PT"/>
        </w:rPr>
        <w:t>Things</w:t>
      </w:r>
      <w:proofErr w:type="spellEnd"/>
      <w:r w:rsidR="00730436">
        <w:rPr>
          <w:rFonts w:ascii="Vinci Sans" w:hAnsi="Vinci Sans"/>
          <w:sz w:val="19"/>
          <w:szCs w:val="19"/>
          <w:lang w:val="pt-PT"/>
        </w:rPr>
        <w:t xml:space="preserve"> (</w:t>
      </w:r>
      <w:proofErr w:type="spellStart"/>
      <w:r w:rsidR="00730436">
        <w:rPr>
          <w:rFonts w:ascii="Vinci Sans" w:hAnsi="Vinci Sans"/>
          <w:sz w:val="19"/>
          <w:szCs w:val="19"/>
          <w:lang w:val="pt-PT"/>
        </w:rPr>
        <w:t>IoT</w:t>
      </w:r>
      <w:proofErr w:type="spellEnd"/>
      <w:r w:rsidR="00730436">
        <w:rPr>
          <w:rFonts w:ascii="Vinci Sans" w:hAnsi="Vinci Sans"/>
          <w:sz w:val="19"/>
          <w:szCs w:val="19"/>
          <w:lang w:val="pt-PT"/>
        </w:rPr>
        <w:t>), tem como ob</w:t>
      </w:r>
      <w:r w:rsidRPr="00C93200">
        <w:rPr>
          <w:rFonts w:ascii="Vinci Sans" w:hAnsi="Vinci Sans"/>
          <w:sz w:val="19"/>
          <w:szCs w:val="19"/>
          <w:lang w:val="pt-PT"/>
        </w:rPr>
        <w:t>jetivo reduzir os riscos para a saúde pública</w:t>
      </w:r>
      <w:r w:rsidR="00730436">
        <w:rPr>
          <w:rFonts w:ascii="Vinci Sans" w:hAnsi="Vinci Sans"/>
          <w:sz w:val="19"/>
          <w:szCs w:val="19"/>
          <w:lang w:val="pt-PT"/>
        </w:rPr>
        <w:t xml:space="preserve"> através d</w:t>
      </w:r>
      <w:r w:rsidR="00031222">
        <w:rPr>
          <w:rFonts w:ascii="Vinci Sans" w:hAnsi="Vinci Sans"/>
          <w:sz w:val="19"/>
          <w:szCs w:val="19"/>
          <w:lang w:val="pt-PT"/>
        </w:rPr>
        <w:t xml:space="preserve">a recolha de dados </w:t>
      </w:r>
      <w:r w:rsidR="0077724B">
        <w:rPr>
          <w:rFonts w:ascii="Vinci Sans" w:hAnsi="Vinci Sans"/>
          <w:sz w:val="19"/>
          <w:szCs w:val="19"/>
          <w:lang w:val="pt-PT"/>
        </w:rPr>
        <w:t xml:space="preserve">sobre </w:t>
      </w:r>
      <w:r w:rsidR="00730436">
        <w:rPr>
          <w:rFonts w:ascii="Vinci Sans" w:hAnsi="Vinci Sans"/>
          <w:sz w:val="19"/>
          <w:szCs w:val="19"/>
          <w:lang w:val="pt-PT"/>
        </w:rPr>
        <w:t xml:space="preserve">a concentração de metais pesados em espécies hortícolas urbanas. </w:t>
      </w:r>
    </w:p>
    <w:p w14:paraId="62067EB6" w14:textId="77777777" w:rsidR="00031222" w:rsidRDefault="00031222" w:rsidP="00730436">
      <w:pPr>
        <w:spacing w:line="360" w:lineRule="auto"/>
        <w:jc w:val="both"/>
        <w:rPr>
          <w:rFonts w:ascii="Vinci Sans" w:hAnsi="Vinci Sans"/>
          <w:sz w:val="19"/>
          <w:szCs w:val="19"/>
          <w:lang w:val="pt-PT"/>
        </w:rPr>
      </w:pPr>
    </w:p>
    <w:p w14:paraId="34CE3344" w14:textId="2CF3CEE6" w:rsidR="00C93200" w:rsidRPr="00C93200" w:rsidRDefault="00FE61DA" w:rsidP="00C93200">
      <w:pPr>
        <w:spacing w:line="360" w:lineRule="auto"/>
        <w:jc w:val="both"/>
        <w:rPr>
          <w:rFonts w:ascii="Vinci Sans" w:hAnsi="Vinci Sans"/>
          <w:sz w:val="19"/>
          <w:szCs w:val="19"/>
          <w:lang w:val="pt-PT"/>
        </w:rPr>
      </w:pPr>
      <w:r>
        <w:rPr>
          <w:rFonts w:ascii="Vinci Sans" w:hAnsi="Vinci Sans"/>
          <w:sz w:val="19"/>
          <w:szCs w:val="19"/>
          <w:lang w:val="pt-PT"/>
        </w:rPr>
        <w:t xml:space="preserve">Com recurso à utilização de algoritmos de </w:t>
      </w:r>
      <w:proofErr w:type="spellStart"/>
      <w:r w:rsidRPr="006466C3">
        <w:rPr>
          <w:rFonts w:ascii="Vinci Sans" w:hAnsi="Vinci Sans"/>
          <w:i/>
          <w:iCs/>
          <w:sz w:val="19"/>
          <w:szCs w:val="19"/>
          <w:lang w:val="pt-PT"/>
        </w:rPr>
        <w:t>machine</w:t>
      </w:r>
      <w:proofErr w:type="spellEnd"/>
      <w:r w:rsidRPr="006466C3">
        <w:rPr>
          <w:rFonts w:ascii="Vinci Sans" w:hAnsi="Vinci Sans"/>
          <w:i/>
          <w:iCs/>
          <w:sz w:val="19"/>
          <w:szCs w:val="19"/>
          <w:lang w:val="pt-PT"/>
        </w:rPr>
        <w:t xml:space="preserve"> </w:t>
      </w:r>
      <w:proofErr w:type="spellStart"/>
      <w:r w:rsidRPr="006466C3">
        <w:rPr>
          <w:rFonts w:ascii="Vinci Sans" w:hAnsi="Vinci Sans"/>
          <w:i/>
          <w:iCs/>
          <w:sz w:val="19"/>
          <w:szCs w:val="19"/>
          <w:lang w:val="pt-PT"/>
        </w:rPr>
        <w:t>learning</w:t>
      </w:r>
      <w:proofErr w:type="spellEnd"/>
      <w:r>
        <w:rPr>
          <w:rFonts w:ascii="Vinci Sans" w:hAnsi="Vinci Sans"/>
          <w:sz w:val="19"/>
          <w:szCs w:val="19"/>
          <w:lang w:val="pt-PT"/>
        </w:rPr>
        <w:t xml:space="preserve"> e </w:t>
      </w:r>
      <w:r w:rsidR="00031222">
        <w:rPr>
          <w:rFonts w:ascii="Vinci Sans" w:hAnsi="Vinci Sans"/>
          <w:sz w:val="19"/>
          <w:szCs w:val="19"/>
          <w:lang w:val="pt-PT"/>
        </w:rPr>
        <w:t xml:space="preserve">de </w:t>
      </w:r>
      <w:r>
        <w:rPr>
          <w:rFonts w:ascii="Vinci Sans" w:hAnsi="Vinci Sans"/>
          <w:sz w:val="19"/>
          <w:szCs w:val="19"/>
          <w:lang w:val="pt-PT"/>
        </w:rPr>
        <w:t>inteligência artificial</w:t>
      </w:r>
      <w:r w:rsidR="00031222">
        <w:rPr>
          <w:rFonts w:ascii="Vinci Sans" w:hAnsi="Vinci Sans"/>
          <w:sz w:val="19"/>
          <w:szCs w:val="19"/>
          <w:lang w:val="pt-PT"/>
        </w:rPr>
        <w:t xml:space="preserve">, </w:t>
      </w:r>
      <w:r>
        <w:rPr>
          <w:rFonts w:ascii="Vinci Sans" w:hAnsi="Vinci Sans"/>
          <w:sz w:val="19"/>
          <w:szCs w:val="19"/>
          <w:lang w:val="pt-PT"/>
        </w:rPr>
        <w:t xml:space="preserve">o </w:t>
      </w:r>
      <w:proofErr w:type="spellStart"/>
      <w:r>
        <w:rPr>
          <w:rFonts w:ascii="Vinci Sans" w:hAnsi="Vinci Sans"/>
          <w:sz w:val="19"/>
          <w:szCs w:val="19"/>
          <w:lang w:val="pt-PT"/>
        </w:rPr>
        <w:t>Smart</w:t>
      </w:r>
      <w:proofErr w:type="spellEnd"/>
      <w:r>
        <w:rPr>
          <w:rFonts w:ascii="Vinci Sans" w:hAnsi="Vinci Sans"/>
          <w:sz w:val="19"/>
          <w:szCs w:val="19"/>
          <w:lang w:val="pt-PT"/>
        </w:rPr>
        <w:t xml:space="preserve"> </w:t>
      </w:r>
      <w:proofErr w:type="spellStart"/>
      <w:r>
        <w:rPr>
          <w:rFonts w:ascii="Vinci Sans" w:hAnsi="Vinci Sans"/>
          <w:sz w:val="19"/>
          <w:szCs w:val="19"/>
          <w:lang w:val="pt-PT"/>
        </w:rPr>
        <w:t>Agricity</w:t>
      </w:r>
      <w:proofErr w:type="spellEnd"/>
      <w:r>
        <w:rPr>
          <w:rFonts w:ascii="Vinci Sans" w:hAnsi="Vinci Sans"/>
          <w:sz w:val="19"/>
          <w:szCs w:val="19"/>
          <w:lang w:val="pt-PT"/>
        </w:rPr>
        <w:t xml:space="preserve"> </w:t>
      </w:r>
      <w:r w:rsidR="00C93200" w:rsidRPr="00C93200">
        <w:rPr>
          <w:rFonts w:ascii="Vinci Sans" w:hAnsi="Vinci Sans"/>
          <w:sz w:val="19"/>
          <w:szCs w:val="19"/>
          <w:lang w:val="pt-PT"/>
        </w:rPr>
        <w:t>permite a obtenção de informação em tempo real</w:t>
      </w:r>
      <w:r w:rsidR="00031222">
        <w:rPr>
          <w:rFonts w:ascii="Vinci Sans" w:hAnsi="Vinci Sans"/>
          <w:sz w:val="19"/>
          <w:szCs w:val="19"/>
          <w:lang w:val="pt-PT"/>
        </w:rPr>
        <w:t xml:space="preserve"> que vai </w:t>
      </w:r>
      <w:r w:rsidR="00C93200" w:rsidRPr="00C93200">
        <w:rPr>
          <w:rFonts w:ascii="Vinci Sans" w:hAnsi="Vinci Sans"/>
          <w:sz w:val="19"/>
          <w:szCs w:val="19"/>
          <w:lang w:val="pt-PT"/>
        </w:rPr>
        <w:t>identifica</w:t>
      </w:r>
      <w:r w:rsidR="000B1B79">
        <w:rPr>
          <w:rFonts w:ascii="Vinci Sans" w:hAnsi="Vinci Sans"/>
          <w:sz w:val="19"/>
          <w:szCs w:val="19"/>
          <w:lang w:val="pt-PT"/>
        </w:rPr>
        <w:t>r</w:t>
      </w:r>
      <w:r w:rsidR="00031222">
        <w:rPr>
          <w:rFonts w:ascii="Vinci Sans" w:hAnsi="Vinci Sans"/>
          <w:sz w:val="19"/>
          <w:szCs w:val="19"/>
          <w:lang w:val="pt-PT"/>
        </w:rPr>
        <w:t xml:space="preserve"> </w:t>
      </w:r>
      <w:r w:rsidR="00C93200" w:rsidRPr="00C93200">
        <w:rPr>
          <w:rFonts w:ascii="Vinci Sans" w:hAnsi="Vinci Sans"/>
          <w:sz w:val="19"/>
          <w:szCs w:val="19"/>
          <w:lang w:val="pt-PT"/>
        </w:rPr>
        <w:t>potenciais riscos de contaminação na cadeia alimentar</w:t>
      </w:r>
      <w:r w:rsidR="00031222">
        <w:rPr>
          <w:rFonts w:ascii="Vinci Sans" w:hAnsi="Vinci Sans"/>
          <w:sz w:val="19"/>
          <w:szCs w:val="19"/>
          <w:lang w:val="pt-PT"/>
        </w:rPr>
        <w:t>,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bem como aumentar o rendimento das colheitas</w:t>
      </w:r>
      <w:r w:rsidR="00031222">
        <w:rPr>
          <w:rFonts w:ascii="Vinci Sans" w:hAnsi="Vinci Sans"/>
          <w:sz w:val="19"/>
          <w:szCs w:val="19"/>
          <w:lang w:val="pt-PT"/>
        </w:rPr>
        <w:t xml:space="preserve"> nas hortas periurbanas</w:t>
      </w:r>
      <w:r w:rsidR="00C93200" w:rsidRPr="00C93200">
        <w:rPr>
          <w:rFonts w:ascii="Vinci Sans" w:hAnsi="Vinci Sans"/>
          <w:sz w:val="19"/>
          <w:szCs w:val="19"/>
          <w:lang w:val="pt-PT"/>
        </w:rPr>
        <w:t>. A</w:t>
      </w:r>
      <w:r w:rsidR="000B1B79">
        <w:rPr>
          <w:rFonts w:ascii="Vinci Sans" w:hAnsi="Vinci Sans"/>
          <w:sz w:val="19"/>
          <w:szCs w:val="19"/>
          <w:lang w:val="pt-PT"/>
        </w:rPr>
        <w:t xml:space="preserve">través dos dados recolhidos, a 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plataforma permite </w:t>
      </w:r>
      <w:r w:rsidR="000B1B79">
        <w:rPr>
          <w:rFonts w:ascii="Vinci Sans" w:hAnsi="Vinci Sans"/>
          <w:sz w:val="19"/>
          <w:szCs w:val="19"/>
          <w:lang w:val="pt-PT"/>
        </w:rPr>
        <w:t xml:space="preserve">ainda </w:t>
      </w:r>
      <w:r w:rsidR="00C93200" w:rsidRPr="00C93200">
        <w:rPr>
          <w:rFonts w:ascii="Vinci Sans" w:hAnsi="Vinci Sans"/>
          <w:sz w:val="19"/>
          <w:szCs w:val="19"/>
          <w:lang w:val="pt-PT"/>
        </w:rPr>
        <w:t>atuar em conjunto com as entidades públicas</w:t>
      </w:r>
      <w:r w:rsidR="006466C3">
        <w:rPr>
          <w:rFonts w:ascii="Vinci Sans" w:hAnsi="Vinci Sans"/>
          <w:sz w:val="19"/>
          <w:szCs w:val="19"/>
          <w:lang w:val="pt-PT"/>
        </w:rPr>
        <w:t>,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como bombeiros e proteção civil, no sentido de prevenir e mitigar determinado tipo de catástrofe</w:t>
      </w:r>
      <w:r w:rsidR="0077724B">
        <w:rPr>
          <w:rFonts w:ascii="Vinci Sans" w:hAnsi="Vinci Sans"/>
          <w:sz w:val="19"/>
          <w:szCs w:val="19"/>
          <w:lang w:val="pt-PT"/>
        </w:rPr>
        <w:t>, como</w:t>
      </w:r>
      <w:r w:rsidR="000B1B79">
        <w:rPr>
          <w:rFonts w:ascii="Vinci Sans" w:hAnsi="Vinci Sans"/>
          <w:sz w:val="19"/>
          <w:szCs w:val="19"/>
          <w:lang w:val="pt-PT"/>
        </w:rPr>
        <w:t xml:space="preserve"> p</w:t>
      </w:r>
      <w:r w:rsidR="00C93200" w:rsidRPr="00C93200">
        <w:rPr>
          <w:rFonts w:ascii="Vinci Sans" w:hAnsi="Vinci Sans"/>
          <w:sz w:val="19"/>
          <w:szCs w:val="19"/>
          <w:lang w:val="pt-PT"/>
        </w:rPr>
        <w:t>or exemplo</w:t>
      </w:r>
      <w:r w:rsidR="00323DE7">
        <w:rPr>
          <w:rFonts w:ascii="Vinci Sans" w:hAnsi="Vinci Sans"/>
          <w:sz w:val="19"/>
          <w:szCs w:val="19"/>
          <w:lang w:val="pt-PT"/>
        </w:rPr>
        <w:t xml:space="preserve"> 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incêndios ou cheias. </w:t>
      </w:r>
    </w:p>
    <w:p w14:paraId="65917DAF" w14:textId="77777777" w:rsidR="00C93200" w:rsidRPr="00C93200" w:rsidRDefault="00C93200" w:rsidP="00C93200">
      <w:pPr>
        <w:spacing w:line="360" w:lineRule="auto"/>
        <w:jc w:val="both"/>
        <w:rPr>
          <w:rFonts w:ascii="Vinci Sans" w:hAnsi="Vinci Sans"/>
          <w:sz w:val="19"/>
          <w:szCs w:val="19"/>
          <w:lang w:val="pt-PT"/>
        </w:rPr>
      </w:pPr>
    </w:p>
    <w:p w14:paraId="06C4D688" w14:textId="69BDD0D3" w:rsidR="00323DE7" w:rsidRDefault="00323DE7" w:rsidP="00C93200">
      <w:pPr>
        <w:spacing w:line="360" w:lineRule="auto"/>
        <w:jc w:val="both"/>
        <w:rPr>
          <w:rFonts w:ascii="Vinci Sans" w:hAnsi="Vinci Sans"/>
          <w:sz w:val="19"/>
          <w:szCs w:val="19"/>
          <w:lang w:val="pt-PT"/>
        </w:rPr>
      </w:pPr>
      <w:r>
        <w:rPr>
          <w:rFonts w:ascii="Vinci Sans" w:hAnsi="Vinci Sans"/>
          <w:sz w:val="19"/>
          <w:szCs w:val="19"/>
          <w:lang w:val="pt-PT"/>
        </w:rPr>
        <w:t>Em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fase de testes, </w:t>
      </w:r>
      <w:r>
        <w:rPr>
          <w:rFonts w:ascii="Vinci Sans" w:hAnsi="Vinci Sans"/>
          <w:sz w:val="19"/>
          <w:szCs w:val="19"/>
          <w:lang w:val="pt-PT"/>
        </w:rPr>
        <w:t xml:space="preserve">foram colocados quarenta sensores 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em pontos estratégicos no campo de testes em Coimbra, </w:t>
      </w:r>
      <w:r>
        <w:rPr>
          <w:rFonts w:ascii="Vinci Sans" w:hAnsi="Vinci Sans"/>
          <w:sz w:val="19"/>
          <w:szCs w:val="19"/>
          <w:lang w:val="pt-PT"/>
        </w:rPr>
        <w:t xml:space="preserve">que </w:t>
      </w:r>
      <w:r w:rsidR="009F3B4E">
        <w:rPr>
          <w:rFonts w:ascii="Vinci Sans" w:hAnsi="Vinci Sans"/>
          <w:sz w:val="19"/>
          <w:szCs w:val="19"/>
          <w:lang w:val="pt-PT"/>
        </w:rPr>
        <w:t xml:space="preserve">visam </w:t>
      </w:r>
      <w:r>
        <w:rPr>
          <w:rFonts w:ascii="Vinci Sans" w:hAnsi="Vinci Sans"/>
          <w:sz w:val="19"/>
          <w:szCs w:val="19"/>
          <w:lang w:val="pt-PT"/>
        </w:rPr>
        <w:t xml:space="preserve">recolher dados 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em tempo real sobre precipitação, temperatura relativa, humidade do solo, radiação solar, </w:t>
      </w:r>
      <w:r w:rsidR="0077724B">
        <w:rPr>
          <w:rFonts w:ascii="Vinci Sans" w:hAnsi="Vinci Sans"/>
          <w:sz w:val="19"/>
          <w:szCs w:val="19"/>
          <w:lang w:val="pt-PT"/>
        </w:rPr>
        <w:t xml:space="preserve">e </w:t>
      </w:r>
      <w:r w:rsidR="00C93200" w:rsidRPr="00C93200">
        <w:rPr>
          <w:rFonts w:ascii="Vinci Sans" w:hAnsi="Vinci Sans"/>
          <w:sz w:val="19"/>
          <w:szCs w:val="19"/>
          <w:lang w:val="pt-PT"/>
        </w:rPr>
        <w:t>direção do vento</w:t>
      </w:r>
      <w:r w:rsidR="00C93200">
        <w:rPr>
          <w:rFonts w:ascii="Vinci Sans" w:hAnsi="Vinci Sans"/>
          <w:sz w:val="19"/>
          <w:szCs w:val="19"/>
          <w:lang w:val="pt-PT"/>
        </w:rPr>
        <w:t xml:space="preserve">. </w:t>
      </w:r>
      <w:r w:rsidR="009F3B4E">
        <w:rPr>
          <w:rFonts w:ascii="Vinci Sans" w:hAnsi="Vinci Sans"/>
          <w:sz w:val="19"/>
          <w:szCs w:val="19"/>
          <w:lang w:val="pt-PT"/>
        </w:rPr>
        <w:t>Estes dados, através dos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</w:t>
      </w:r>
      <w:r>
        <w:rPr>
          <w:rFonts w:ascii="Vinci Sans" w:hAnsi="Vinci Sans"/>
          <w:sz w:val="19"/>
          <w:szCs w:val="19"/>
          <w:lang w:val="pt-PT"/>
        </w:rPr>
        <w:t>s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ensores </w:t>
      </w:r>
      <w:r>
        <w:rPr>
          <w:rFonts w:ascii="Vinci Sans" w:hAnsi="Vinci Sans"/>
          <w:sz w:val="19"/>
          <w:szCs w:val="19"/>
          <w:lang w:val="pt-PT"/>
        </w:rPr>
        <w:t>v</w:t>
      </w:r>
      <w:r w:rsidR="006466C3">
        <w:rPr>
          <w:rFonts w:ascii="Vinci Sans" w:hAnsi="Vinci Sans"/>
          <w:sz w:val="19"/>
          <w:szCs w:val="19"/>
          <w:lang w:val="pt-PT"/>
        </w:rPr>
        <w:t>ão</w:t>
      </w:r>
      <w:r>
        <w:rPr>
          <w:rFonts w:ascii="Vinci Sans" w:hAnsi="Vinci Sans"/>
          <w:sz w:val="19"/>
          <w:szCs w:val="19"/>
          <w:lang w:val="pt-PT"/>
        </w:rPr>
        <w:t xml:space="preserve"> permitir a análise e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a atuação</w:t>
      </w:r>
      <w:r w:rsidR="00A76C17">
        <w:rPr>
          <w:rFonts w:ascii="Vinci Sans" w:hAnsi="Vinci Sans"/>
          <w:sz w:val="19"/>
          <w:szCs w:val="19"/>
          <w:lang w:val="pt-PT"/>
        </w:rPr>
        <w:t xml:space="preserve"> </w:t>
      </w:r>
      <w:r w:rsidR="009F3B4E">
        <w:rPr>
          <w:rFonts w:ascii="Vinci Sans" w:hAnsi="Vinci Sans"/>
          <w:sz w:val="19"/>
          <w:szCs w:val="19"/>
          <w:lang w:val="pt-PT"/>
        </w:rPr>
        <w:t>necessária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</w:t>
      </w:r>
      <w:r w:rsidR="009F3B4E">
        <w:rPr>
          <w:rFonts w:ascii="Vinci Sans" w:hAnsi="Vinci Sans"/>
          <w:sz w:val="19"/>
          <w:szCs w:val="19"/>
          <w:lang w:val="pt-PT"/>
        </w:rPr>
        <w:t>através da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 identificação de vulnerabilidades como a contaminação da cadeia alimentar</w:t>
      </w:r>
      <w:r>
        <w:rPr>
          <w:rFonts w:ascii="Vinci Sans" w:hAnsi="Vinci Sans"/>
          <w:sz w:val="19"/>
          <w:szCs w:val="19"/>
          <w:lang w:val="pt-PT"/>
        </w:rPr>
        <w:t xml:space="preserve">, com a elevada concentração de metais pesados como o cobre, </w:t>
      </w:r>
      <w:r w:rsidR="00C93200" w:rsidRPr="00C93200">
        <w:rPr>
          <w:rFonts w:ascii="Vinci Sans" w:hAnsi="Vinci Sans"/>
          <w:sz w:val="19"/>
          <w:szCs w:val="19"/>
          <w:lang w:val="pt-PT"/>
        </w:rPr>
        <w:t>ou alterações climáticas</w:t>
      </w:r>
      <w:r>
        <w:rPr>
          <w:rFonts w:ascii="Vinci Sans" w:hAnsi="Vinci Sans"/>
          <w:sz w:val="19"/>
          <w:szCs w:val="19"/>
          <w:lang w:val="pt-PT"/>
        </w:rPr>
        <w:t xml:space="preserve"> antecipando catástrofes</w:t>
      </w:r>
      <w:r w:rsidR="00C93200" w:rsidRPr="00C93200">
        <w:rPr>
          <w:rFonts w:ascii="Vinci Sans" w:hAnsi="Vinci Sans"/>
          <w:sz w:val="19"/>
          <w:szCs w:val="19"/>
          <w:lang w:val="pt-PT"/>
        </w:rPr>
        <w:t xml:space="preserve">. </w:t>
      </w:r>
    </w:p>
    <w:p w14:paraId="19812027" w14:textId="038FC957" w:rsidR="00323DE7" w:rsidRDefault="00323DE7" w:rsidP="00C93200">
      <w:pPr>
        <w:spacing w:line="360" w:lineRule="auto"/>
        <w:jc w:val="both"/>
        <w:rPr>
          <w:rFonts w:ascii="Vinci Sans" w:hAnsi="Vinci Sans"/>
          <w:sz w:val="19"/>
          <w:szCs w:val="19"/>
          <w:lang w:val="pt-PT"/>
        </w:rPr>
      </w:pPr>
    </w:p>
    <w:p w14:paraId="6ACB2E47" w14:textId="32010C9D" w:rsidR="00FB4879" w:rsidRPr="004B2E16" w:rsidRDefault="00025C5C" w:rsidP="00203AD3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>
        <w:rPr>
          <w:rFonts w:ascii="Vinci Sans" w:hAnsi="Vinci Sans" w:cstheme="minorHAnsi"/>
          <w:i/>
          <w:iCs/>
          <w:sz w:val="19"/>
          <w:szCs w:val="19"/>
          <w:lang w:val="pt-PT"/>
        </w:rPr>
        <w:t>“</w:t>
      </w:r>
      <w:r w:rsidR="00740692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A Investigação e Inovação desenvolvida pela </w:t>
      </w:r>
      <w:proofErr w:type="spellStart"/>
      <w:r w:rsidR="00740692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>Axians</w:t>
      </w:r>
      <w:proofErr w:type="spellEnd"/>
      <w:r w:rsidR="00740692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está principalmente focada na aplicabilidade das mais recentes ferramentas, produtos e processos a situações do mundo real</w:t>
      </w:r>
      <w:r w:rsidR="003B718A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através de soluções criativas e elementos inovadores</w:t>
      </w:r>
      <w:r w:rsidR="007201A6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com foco na combinação de desenvolvimentos tecnológicos e aplicabilidade prática.</w:t>
      </w:r>
      <w:r w:rsidR="00082FF1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A</w:t>
      </w:r>
      <w:r w:rsidR="00BB33CE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soluç</w:t>
      </w:r>
      <w:r w:rsidR="00082FF1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ão </w:t>
      </w:r>
      <w:r w:rsidR="00BB33CE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>desenvolvida</w:t>
      </w:r>
      <w:r w:rsidR="00082FF1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n</w:t>
      </w:r>
      <w:r w:rsidR="0033769A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este projeto </w:t>
      </w:r>
      <w:r w:rsidR="00BB33CE" w:rsidRPr="00025C5C">
        <w:rPr>
          <w:rFonts w:ascii="Vinci Sans" w:hAnsi="Vinci Sans" w:cstheme="minorHAnsi"/>
          <w:i/>
          <w:iCs/>
          <w:sz w:val="19"/>
          <w:szCs w:val="19"/>
          <w:lang w:val="pt-PT"/>
        </w:rPr>
        <w:t>pretende, para</w:t>
      </w:r>
      <w:r w:rsidR="00BB33CE" w:rsidRPr="00BB33CE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além de inovação de negócio que </w:t>
      </w:r>
      <w:r w:rsidR="00BB33CE" w:rsidRPr="00801ACD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proporciona, trazer compromisso com as novas necessidades do mundo atual, como sustentabilidade, responsabilidade social, responsabilidade com o ambiente, responsabilidade com o presente e com </w:t>
      </w:r>
      <w:r w:rsidR="0077724B" w:rsidRPr="00801ACD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o </w:t>
      </w:r>
      <w:r w:rsidR="00BB33CE" w:rsidRPr="00801ACD">
        <w:rPr>
          <w:rFonts w:ascii="Vinci Sans" w:hAnsi="Vinci Sans" w:cstheme="minorHAnsi"/>
          <w:i/>
          <w:iCs/>
          <w:sz w:val="19"/>
          <w:szCs w:val="19"/>
          <w:lang w:val="pt-PT"/>
        </w:rPr>
        <w:t>futuro.</w:t>
      </w:r>
      <w:r w:rsidRPr="00801ACD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” refere </w:t>
      </w:r>
      <w:r w:rsidR="00A76C17" w:rsidRPr="00E72A3F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Nuno Sousa, BU Manager </w:t>
      </w:r>
      <w:proofErr w:type="spellStart"/>
      <w:r w:rsidR="00A76C17" w:rsidRPr="00E72A3F">
        <w:rPr>
          <w:rFonts w:ascii="Vinci Sans" w:hAnsi="Vinci Sans" w:cstheme="minorHAnsi"/>
          <w:i/>
          <w:iCs/>
          <w:sz w:val="19"/>
          <w:szCs w:val="19"/>
          <w:lang w:val="pt-PT"/>
        </w:rPr>
        <w:t>Next</w:t>
      </w:r>
      <w:proofErr w:type="spellEnd"/>
      <w:r w:rsidR="00A76C17" w:rsidRPr="00E72A3F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</w:t>
      </w:r>
      <w:proofErr w:type="spellStart"/>
      <w:r w:rsidR="00A76C17" w:rsidRPr="00E72A3F">
        <w:rPr>
          <w:rFonts w:ascii="Vinci Sans" w:hAnsi="Vinci Sans" w:cstheme="minorHAnsi"/>
          <w:i/>
          <w:iCs/>
          <w:sz w:val="19"/>
          <w:szCs w:val="19"/>
          <w:lang w:val="pt-PT"/>
        </w:rPr>
        <w:t>Generation</w:t>
      </w:r>
      <w:proofErr w:type="spellEnd"/>
      <w:r w:rsidR="00A76C17" w:rsidRPr="00E72A3F">
        <w:rPr>
          <w:rFonts w:ascii="Vinci Sans" w:hAnsi="Vinci Sans" w:cstheme="minorHAnsi"/>
          <w:i/>
          <w:iCs/>
          <w:sz w:val="19"/>
          <w:szCs w:val="19"/>
          <w:lang w:val="pt-PT"/>
        </w:rPr>
        <w:t xml:space="preserve"> Networks - </w:t>
      </w:r>
      <w:proofErr w:type="spellStart"/>
      <w:r w:rsidR="00FB4879" w:rsidRPr="00E72A3F">
        <w:rPr>
          <w:rFonts w:ascii="Vinci Sans" w:hAnsi="Vinci Sans" w:cstheme="minorHAnsi"/>
          <w:sz w:val="19"/>
          <w:szCs w:val="19"/>
          <w:lang w:val="pt-PT"/>
        </w:rPr>
        <w:t>Axians</w:t>
      </w:r>
      <w:proofErr w:type="spellEnd"/>
      <w:r w:rsidR="0006729E" w:rsidRPr="00E72A3F">
        <w:rPr>
          <w:rFonts w:ascii="Vinci Sans" w:hAnsi="Vinci Sans" w:cstheme="minorHAnsi"/>
          <w:sz w:val="19"/>
          <w:szCs w:val="19"/>
          <w:lang w:val="pt-PT"/>
        </w:rPr>
        <w:t xml:space="preserve"> Portugal</w:t>
      </w:r>
      <w:r w:rsidR="0006729E" w:rsidRPr="00801ACD">
        <w:rPr>
          <w:rFonts w:ascii="Vinci Sans" w:hAnsi="Vinci Sans" w:cstheme="minorHAnsi"/>
          <w:sz w:val="19"/>
          <w:szCs w:val="19"/>
          <w:lang w:val="pt-PT"/>
        </w:rPr>
        <w:t>.</w:t>
      </w:r>
    </w:p>
    <w:p w14:paraId="1917C45A" w14:textId="6F46E514" w:rsidR="00B36380" w:rsidRDefault="00B36380" w:rsidP="00203AD3">
      <w:pPr>
        <w:spacing w:line="360" w:lineRule="auto"/>
        <w:ind w:right="-2"/>
        <w:jc w:val="both"/>
        <w:rPr>
          <w:rFonts w:ascii="Vinci Sans" w:hAnsi="Vinci Sans" w:cstheme="minorHAnsi"/>
          <w:sz w:val="19"/>
          <w:szCs w:val="19"/>
          <w:lang w:val="pt-PT"/>
        </w:rPr>
      </w:pPr>
      <w:r>
        <w:rPr>
          <w:rFonts w:ascii="Vinci Sans" w:hAnsi="Vinci Sans" w:cstheme="minorHAnsi"/>
          <w:sz w:val="19"/>
          <w:szCs w:val="19"/>
          <w:lang w:val="pt-PT"/>
        </w:rPr>
        <w:t xml:space="preserve"> </w:t>
      </w:r>
    </w:p>
    <w:p w14:paraId="72B8C3F3" w14:textId="6D4DB454" w:rsidR="00651944" w:rsidRDefault="000B1B79" w:rsidP="00204A2A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  <w:r w:rsidRPr="00C93200">
        <w:rPr>
          <w:rFonts w:ascii="Vinci Sans" w:hAnsi="Vinci Sans"/>
          <w:sz w:val="19"/>
          <w:szCs w:val="19"/>
          <w:lang w:val="pt-PT"/>
        </w:rPr>
        <w:t xml:space="preserve">O objetivo do </w:t>
      </w:r>
      <w:proofErr w:type="spellStart"/>
      <w:r w:rsidRPr="00C93200">
        <w:rPr>
          <w:rFonts w:ascii="Vinci Sans" w:hAnsi="Vinci Sans"/>
          <w:sz w:val="19"/>
          <w:szCs w:val="19"/>
          <w:lang w:val="pt-PT"/>
        </w:rPr>
        <w:t>Smart</w:t>
      </w:r>
      <w:proofErr w:type="spellEnd"/>
      <w:r w:rsidRPr="00C93200">
        <w:rPr>
          <w:rFonts w:ascii="Vinci Sans" w:hAnsi="Vinci Sans"/>
          <w:sz w:val="19"/>
          <w:szCs w:val="19"/>
          <w:lang w:val="pt-PT"/>
        </w:rPr>
        <w:t xml:space="preserve"> </w:t>
      </w:r>
      <w:proofErr w:type="spellStart"/>
      <w:r w:rsidRPr="00C93200">
        <w:rPr>
          <w:rFonts w:ascii="Vinci Sans" w:hAnsi="Vinci Sans"/>
          <w:sz w:val="19"/>
          <w:szCs w:val="19"/>
          <w:lang w:val="pt-PT"/>
        </w:rPr>
        <w:t>Agricity</w:t>
      </w:r>
      <w:proofErr w:type="spellEnd"/>
      <w:r w:rsidRPr="00C93200">
        <w:rPr>
          <w:rFonts w:ascii="Vinci Sans" w:hAnsi="Vinci Sans"/>
          <w:sz w:val="19"/>
          <w:szCs w:val="19"/>
          <w:lang w:val="pt-PT"/>
        </w:rPr>
        <w:t xml:space="preserve"> é tornar a agricultura urbana convencional mais sustentável e competitiva através de uma gestão dos meios de produção, bem como atuar como uma ferramenta de apoio às entidades de intervenção a </w:t>
      </w:r>
      <w:r w:rsidRPr="00C93200">
        <w:rPr>
          <w:rFonts w:ascii="Vinci Sans" w:hAnsi="Vinci Sans"/>
          <w:sz w:val="19"/>
          <w:szCs w:val="19"/>
          <w:lang w:val="pt-PT"/>
        </w:rPr>
        <w:lastRenderedPageBreak/>
        <w:t>incêndios e proteção civil.</w:t>
      </w:r>
      <w:r>
        <w:rPr>
          <w:rFonts w:ascii="Vinci Sans" w:hAnsi="Vinci Sans"/>
          <w:sz w:val="19"/>
          <w:szCs w:val="19"/>
          <w:lang w:val="pt-PT"/>
        </w:rPr>
        <w:t xml:space="preserve"> </w:t>
      </w:r>
      <w:r w:rsidR="0077724B">
        <w:rPr>
          <w:rFonts w:ascii="Vinci Sans" w:hAnsi="Vinci Sans" w:cstheme="minorHAnsi"/>
          <w:sz w:val="19"/>
          <w:szCs w:val="19"/>
          <w:lang w:val="pt-PT"/>
        </w:rPr>
        <w:t xml:space="preserve">O protótipo está atualmente em </w:t>
      </w:r>
      <w:r w:rsidR="006466C3">
        <w:rPr>
          <w:rFonts w:ascii="Vinci Sans" w:hAnsi="Vinci Sans" w:cstheme="minorHAnsi"/>
          <w:sz w:val="19"/>
          <w:szCs w:val="19"/>
          <w:lang w:val="pt-PT"/>
        </w:rPr>
        <w:t xml:space="preserve">fase de </w:t>
      </w:r>
      <w:r w:rsidR="0077724B">
        <w:rPr>
          <w:rFonts w:ascii="Vinci Sans" w:hAnsi="Vinci Sans" w:cstheme="minorHAnsi"/>
          <w:sz w:val="19"/>
          <w:szCs w:val="19"/>
          <w:lang w:val="pt-PT"/>
        </w:rPr>
        <w:t>testes com a instalação de quarenta sensores e um</w:t>
      </w:r>
      <w:r w:rsidR="006466C3">
        <w:rPr>
          <w:rFonts w:ascii="Vinci Sans" w:hAnsi="Vinci Sans" w:cstheme="minorHAnsi"/>
          <w:sz w:val="19"/>
          <w:szCs w:val="19"/>
          <w:lang w:val="pt-PT"/>
        </w:rPr>
        <w:t>a</w:t>
      </w:r>
      <w:r w:rsidR="0077724B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6466C3">
        <w:rPr>
          <w:rFonts w:ascii="Vinci Sans" w:hAnsi="Vinci Sans" w:cstheme="minorHAnsi"/>
          <w:sz w:val="19"/>
          <w:szCs w:val="19"/>
          <w:lang w:val="pt-PT"/>
        </w:rPr>
        <w:t xml:space="preserve">torre de comunicações </w:t>
      </w:r>
      <w:proofErr w:type="spellStart"/>
      <w:r w:rsidR="0077724B">
        <w:rPr>
          <w:rFonts w:ascii="Vinci Sans" w:hAnsi="Vinci Sans" w:cstheme="minorHAnsi"/>
          <w:sz w:val="19"/>
          <w:szCs w:val="19"/>
          <w:lang w:val="pt-PT"/>
        </w:rPr>
        <w:t>LoraWan</w:t>
      </w:r>
      <w:proofErr w:type="spellEnd"/>
      <w:r w:rsidR="006466C3">
        <w:rPr>
          <w:rFonts w:ascii="Vinci Sans" w:hAnsi="Vinci Sans" w:cstheme="minorHAnsi"/>
          <w:sz w:val="19"/>
          <w:szCs w:val="19"/>
          <w:lang w:val="pt-PT"/>
        </w:rPr>
        <w:t>,</w:t>
      </w:r>
      <w:r w:rsidR="0077724B">
        <w:rPr>
          <w:rFonts w:ascii="Vinci Sans" w:hAnsi="Vinci Sans" w:cstheme="minorHAnsi"/>
          <w:sz w:val="19"/>
          <w:szCs w:val="19"/>
          <w:lang w:val="pt-PT"/>
        </w:rPr>
        <w:t xml:space="preserve"> </w:t>
      </w:r>
      <w:r w:rsidR="006466C3">
        <w:rPr>
          <w:rFonts w:ascii="Vinci Sans" w:hAnsi="Vinci Sans" w:cstheme="minorHAnsi"/>
          <w:sz w:val="19"/>
          <w:szCs w:val="19"/>
          <w:lang w:val="pt-PT"/>
        </w:rPr>
        <w:t>com alcance de</w:t>
      </w:r>
      <w:r w:rsidR="00A76C17">
        <w:rPr>
          <w:rFonts w:ascii="Vinci Sans" w:hAnsi="Vinci Sans" w:cstheme="minorHAnsi"/>
          <w:sz w:val="19"/>
          <w:szCs w:val="19"/>
          <w:lang w:val="pt-PT"/>
        </w:rPr>
        <w:t>/até</w:t>
      </w:r>
      <w:r w:rsidR="006466C3">
        <w:rPr>
          <w:rFonts w:ascii="Vinci Sans" w:hAnsi="Vinci Sans" w:cstheme="minorHAnsi"/>
          <w:sz w:val="19"/>
          <w:szCs w:val="19"/>
          <w:lang w:val="pt-PT"/>
        </w:rPr>
        <w:t xml:space="preserve"> 15 km</w:t>
      </w:r>
      <w:r w:rsidR="00123946">
        <w:rPr>
          <w:rFonts w:ascii="Vinci Sans" w:hAnsi="Vinci Sans" w:cstheme="minorHAnsi"/>
          <w:sz w:val="19"/>
          <w:szCs w:val="19"/>
          <w:lang w:val="pt-PT"/>
        </w:rPr>
        <w:t xml:space="preserve">, </w:t>
      </w:r>
      <w:r w:rsidR="00651944">
        <w:rPr>
          <w:rFonts w:ascii="Vinci Sans" w:hAnsi="Vinci Sans" w:cstheme="minorHAnsi"/>
          <w:sz w:val="19"/>
          <w:szCs w:val="19"/>
          <w:lang w:val="pt-PT"/>
        </w:rPr>
        <w:t xml:space="preserve">no campo de testes da </w:t>
      </w:r>
      <w:r w:rsidR="00123946">
        <w:rPr>
          <w:rFonts w:ascii="Vinci Sans" w:hAnsi="Vinci Sans" w:cstheme="minorHAnsi"/>
          <w:sz w:val="19"/>
          <w:szCs w:val="19"/>
          <w:lang w:val="pt-PT"/>
        </w:rPr>
        <w:t>E</w:t>
      </w:r>
      <w:r w:rsidR="00651944">
        <w:rPr>
          <w:rFonts w:ascii="Vinci Sans" w:hAnsi="Vinci Sans" w:cstheme="minorHAnsi"/>
          <w:sz w:val="19"/>
          <w:szCs w:val="19"/>
          <w:lang w:val="pt-PT"/>
        </w:rPr>
        <w:t xml:space="preserve">scola Superior Agrária de Coimbra </w:t>
      </w:r>
      <w:r w:rsidR="00FF12D4">
        <w:rPr>
          <w:rFonts w:ascii="Vinci Sans" w:hAnsi="Vinci Sans" w:cstheme="minorHAnsi"/>
          <w:sz w:val="19"/>
          <w:szCs w:val="19"/>
          <w:lang w:val="pt-PT"/>
        </w:rPr>
        <w:t>(ESAC)</w:t>
      </w:r>
      <w:r w:rsidR="00651944">
        <w:rPr>
          <w:rFonts w:ascii="Vinci Sans" w:hAnsi="Vinci Sans" w:cstheme="minorHAnsi"/>
          <w:sz w:val="19"/>
          <w:szCs w:val="19"/>
          <w:lang w:val="pt-PT"/>
        </w:rPr>
        <w:t>.</w:t>
      </w:r>
    </w:p>
    <w:p w14:paraId="36FD1EB2" w14:textId="5882B17F" w:rsidR="00651944" w:rsidRDefault="00651944" w:rsidP="00204A2A">
      <w:pPr>
        <w:spacing w:line="360" w:lineRule="auto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bookmarkEnd w:id="0"/>
    <w:p w14:paraId="71C6DB42" w14:textId="77777777" w:rsidR="006466C3" w:rsidRDefault="009B42C7" w:rsidP="006466C3">
      <w:pPr>
        <w:spacing w:line="360" w:lineRule="auto"/>
        <w:ind w:right="-2"/>
        <w:jc w:val="center"/>
        <w:rPr>
          <w:rFonts w:ascii="Vinci Sans" w:hAnsi="Vinci Sans" w:cs="Open Sans"/>
          <w:b/>
          <w:sz w:val="19"/>
          <w:szCs w:val="19"/>
          <w:lang w:val="pt-PT"/>
        </w:rPr>
      </w:pPr>
      <w:r w:rsidRPr="00BC3447">
        <w:rPr>
          <w:rFonts w:ascii="Vinci Sans" w:hAnsi="Vinci Sans" w:cstheme="minorHAnsi"/>
          <w:sz w:val="19"/>
          <w:szCs w:val="19"/>
          <w:lang w:val="pt-PT"/>
        </w:rPr>
        <w:t>___</w:t>
      </w:r>
      <w:r w:rsidR="008B438D">
        <w:rPr>
          <w:rFonts w:ascii="Vinci Sans" w:hAnsi="Vinci Sans" w:cs="Open Sans"/>
          <w:b/>
          <w:sz w:val="19"/>
          <w:szCs w:val="19"/>
          <w:lang w:val="pt-PT"/>
        </w:rPr>
        <w:br/>
      </w:r>
    </w:p>
    <w:p w14:paraId="250C1061" w14:textId="0B6826C8" w:rsidR="00CF4AFD" w:rsidRPr="008B438D" w:rsidRDefault="00CF4AFD" w:rsidP="006466C3">
      <w:pPr>
        <w:spacing w:line="360" w:lineRule="auto"/>
        <w:ind w:right="-2"/>
        <w:rPr>
          <w:rFonts w:ascii="Vinci Sans" w:hAnsi="Vinci Sans" w:cs="Open Sans"/>
          <w:b/>
          <w:sz w:val="19"/>
          <w:szCs w:val="19"/>
          <w:lang w:val="pt-PT"/>
        </w:rPr>
      </w:pPr>
      <w:r w:rsidRPr="00956CC5">
        <w:rPr>
          <w:rFonts w:ascii="Vinci Sans" w:hAnsi="Vinci Sans" w:cs="Open Sans"/>
          <w:b/>
          <w:sz w:val="16"/>
          <w:szCs w:val="16"/>
          <w:lang w:val="pt-PT"/>
        </w:rPr>
        <w:t xml:space="preserve">Sobre a </w:t>
      </w:r>
      <w:proofErr w:type="spellStart"/>
      <w:r w:rsidRPr="00956CC5">
        <w:rPr>
          <w:rFonts w:ascii="Vinci Sans" w:hAnsi="Vinci Sans" w:cs="Open Sans"/>
          <w:b/>
          <w:sz w:val="16"/>
          <w:szCs w:val="16"/>
          <w:lang w:val="pt-PT"/>
        </w:rPr>
        <w:t>Axians</w:t>
      </w:r>
      <w:proofErr w:type="spellEnd"/>
    </w:p>
    <w:p w14:paraId="4CA26F89" w14:textId="77777777" w:rsidR="00B626F4" w:rsidRPr="00B626F4" w:rsidRDefault="00B626F4" w:rsidP="00B626F4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  <w:r w:rsidRPr="00B626F4">
        <w:rPr>
          <w:rFonts w:ascii="Vinci Sans" w:hAnsi="Vinci Sans" w:cs="Open Sans"/>
          <w:sz w:val="16"/>
          <w:szCs w:val="16"/>
          <w:lang w:val="pt-PT"/>
        </w:rPr>
        <w:t xml:space="preserve">A </w:t>
      </w:r>
      <w:proofErr w:type="spellStart"/>
      <w:r w:rsidRPr="00B626F4">
        <w:rPr>
          <w:rFonts w:ascii="Vinci Sans" w:hAnsi="Vinci Sans" w:cs="Open Sans"/>
          <w:sz w:val="16"/>
          <w:szCs w:val="16"/>
          <w:lang w:val="pt-PT"/>
        </w:rPr>
        <w:t>Axians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 xml:space="preserve"> apoia os seus clientes – empresas privadas, entidades públicas, operadores e fornecedores de serviços – nas suas infraestruturas tecnológicas e no desenvolvimento de soluções digitais. Com este fim, a </w:t>
      </w:r>
      <w:proofErr w:type="spellStart"/>
      <w:r w:rsidRPr="00B626F4">
        <w:rPr>
          <w:rFonts w:ascii="Vinci Sans" w:hAnsi="Vinci Sans" w:cs="Open Sans"/>
          <w:sz w:val="16"/>
          <w:szCs w:val="16"/>
          <w:lang w:val="pt-PT"/>
        </w:rPr>
        <w:t>Axians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 xml:space="preserve"> oferece uma gama completa de soluções e serviços digitais que abrangem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telecoms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 xml:space="preserve">,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cloud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B626F4">
        <w:rPr>
          <w:rFonts w:ascii="Vinci Sans" w:hAnsi="Vinci Sans" w:cs="Open Sans"/>
          <w:sz w:val="16"/>
          <w:szCs w:val="16"/>
          <w:lang w:val="pt-PT"/>
        </w:rPr>
        <w:t>e</w:t>
      </w:r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datacenter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infrastructures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>,</w:t>
      </w:r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enterprise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network</w:t>
      </w:r>
      <w:r w:rsidRPr="00B626F4">
        <w:rPr>
          <w:rFonts w:ascii="Vinci Sans" w:hAnsi="Vinci Sans" w:cs="Open Sans"/>
          <w:sz w:val="16"/>
          <w:szCs w:val="16"/>
          <w:lang w:val="pt-PT"/>
        </w:rPr>
        <w:t>s,</w:t>
      </w:r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digital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workspace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>,</w:t>
      </w:r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business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applications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r w:rsidRPr="00B626F4">
        <w:rPr>
          <w:rFonts w:ascii="Vinci Sans" w:hAnsi="Vinci Sans" w:cs="Open Sans"/>
          <w:sz w:val="16"/>
          <w:szCs w:val="16"/>
          <w:lang w:val="pt-PT"/>
        </w:rPr>
        <w:t>e</w:t>
      </w:r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data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analytics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>,</w:t>
      </w:r>
      <w:r w:rsidRPr="00B626F4">
        <w:rPr>
          <w:rFonts w:ascii="Vinci Sans" w:hAnsi="Vinci Sans" w:cs="Open Sans"/>
          <w:sz w:val="16"/>
          <w:szCs w:val="16"/>
          <w:lang w:val="pt-PT"/>
        </w:rPr>
        <w:t xml:space="preserve"> e</w:t>
      </w:r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cyber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security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 xml:space="preserve">. As equipas especializadas em consultoria, design, integração e serviços da </w:t>
      </w:r>
      <w:proofErr w:type="spellStart"/>
      <w:r w:rsidRPr="00B626F4">
        <w:rPr>
          <w:rFonts w:ascii="Vinci Sans" w:hAnsi="Vinci Sans" w:cs="Open Sans"/>
          <w:sz w:val="16"/>
          <w:szCs w:val="16"/>
          <w:lang w:val="pt-PT"/>
        </w:rPr>
        <w:t>Axians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 xml:space="preserve"> desenvolvem soluções à medida que transformam a tecnologia em valor acrescentado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with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a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human</w:t>
      </w:r>
      <w:proofErr w:type="spellEnd"/>
      <w:r w:rsidRPr="00B626F4">
        <w:rPr>
          <w:rFonts w:ascii="Vinci Sans" w:hAnsi="Vinci Sans" w:cs="Open Sans"/>
          <w:i/>
          <w:sz w:val="16"/>
          <w:szCs w:val="16"/>
          <w:lang w:val="pt-PT"/>
        </w:rPr>
        <w:t xml:space="preserve"> </w:t>
      </w:r>
      <w:proofErr w:type="spellStart"/>
      <w:r w:rsidRPr="00B626F4">
        <w:rPr>
          <w:rFonts w:ascii="Vinci Sans" w:hAnsi="Vinci Sans" w:cs="Open Sans"/>
          <w:i/>
          <w:sz w:val="16"/>
          <w:szCs w:val="16"/>
          <w:lang w:val="pt-PT"/>
        </w:rPr>
        <w:t>touch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>.</w:t>
      </w:r>
    </w:p>
    <w:p w14:paraId="0E9DC133" w14:textId="77777777" w:rsidR="00B626F4" w:rsidRPr="00B626F4" w:rsidRDefault="00B626F4" w:rsidP="00B626F4">
      <w:pPr>
        <w:ind w:right="-2"/>
        <w:jc w:val="both"/>
        <w:rPr>
          <w:rFonts w:ascii="Vinci Sans" w:hAnsi="Vinci Sans" w:cs="Open Sans"/>
          <w:b/>
          <w:sz w:val="16"/>
          <w:szCs w:val="16"/>
          <w:lang w:val="pt-PT"/>
        </w:rPr>
      </w:pPr>
    </w:p>
    <w:p w14:paraId="5509809E" w14:textId="77777777" w:rsidR="00B626F4" w:rsidRPr="00B626F4" w:rsidRDefault="00B626F4" w:rsidP="00B626F4">
      <w:pPr>
        <w:ind w:right="-2"/>
        <w:rPr>
          <w:rFonts w:ascii="Vinci Sans" w:hAnsi="Vinci Sans" w:cs="Open Sans"/>
          <w:sz w:val="16"/>
          <w:szCs w:val="16"/>
          <w:lang w:val="pt-PT"/>
        </w:rPr>
      </w:pPr>
      <w:r w:rsidRPr="00B626F4">
        <w:rPr>
          <w:rFonts w:ascii="Vinci Sans" w:hAnsi="Vinci Sans"/>
          <w:sz w:val="16"/>
          <w:szCs w:val="16"/>
          <w:lang w:val="pt-PT"/>
        </w:rPr>
        <w:t xml:space="preserve">A </w:t>
      </w:r>
      <w:proofErr w:type="spellStart"/>
      <w:r w:rsidRPr="00B626F4">
        <w:rPr>
          <w:rFonts w:ascii="Vinci Sans" w:hAnsi="Vinci Sans"/>
          <w:sz w:val="16"/>
          <w:szCs w:val="16"/>
          <w:lang w:val="pt-PT"/>
        </w:rPr>
        <w:t>Axians</w:t>
      </w:r>
      <w:proofErr w:type="spellEnd"/>
      <w:r w:rsidRPr="00B626F4">
        <w:rPr>
          <w:rFonts w:ascii="Vinci Sans" w:hAnsi="Vinci Sans"/>
          <w:sz w:val="16"/>
          <w:szCs w:val="16"/>
          <w:lang w:val="pt-PT"/>
        </w:rPr>
        <w:t xml:space="preserve"> (</w:t>
      </w:r>
      <w:r w:rsidRPr="00B626F4">
        <w:rPr>
          <w:rStyle w:val="Hiperligao"/>
          <w:rFonts w:ascii="Vinci Sans" w:hAnsi="Vinci Sans"/>
          <w:b/>
          <w:bCs/>
          <w:sz w:val="16"/>
          <w:szCs w:val="16"/>
          <w:lang w:val="pt-PT"/>
        </w:rPr>
        <w:t>http://www.axians.com</w:t>
      </w:r>
      <w:r w:rsidRPr="00B626F4">
        <w:rPr>
          <w:rFonts w:ascii="Vinci Sans" w:hAnsi="Vinci Sans"/>
          <w:sz w:val="16"/>
          <w:szCs w:val="16"/>
          <w:lang w:val="pt-PT"/>
        </w:rPr>
        <w:t xml:space="preserve">) é uma marca da VINCI </w:t>
      </w:r>
      <w:proofErr w:type="spellStart"/>
      <w:r w:rsidRPr="00B626F4">
        <w:rPr>
          <w:rFonts w:ascii="Vinci Sans" w:hAnsi="Vinci Sans"/>
          <w:sz w:val="16"/>
          <w:szCs w:val="16"/>
          <w:lang w:val="pt-PT"/>
        </w:rPr>
        <w:t>Energies</w:t>
      </w:r>
      <w:proofErr w:type="spellEnd"/>
      <w:r w:rsidRPr="00B626F4">
        <w:rPr>
          <w:rFonts w:ascii="Vinci Sans" w:hAnsi="Vinci Sans"/>
          <w:sz w:val="16"/>
          <w:szCs w:val="16"/>
          <w:lang w:val="pt-PT"/>
        </w:rPr>
        <w:t xml:space="preserve"> (</w:t>
      </w:r>
      <w:hyperlink r:id="rId11" w:history="1">
        <w:r w:rsidRPr="00B626F4">
          <w:rPr>
            <w:rStyle w:val="Hiperligao"/>
            <w:rFonts w:ascii="Vinci Sans" w:hAnsi="Vinci Sans"/>
            <w:b/>
            <w:bCs/>
            <w:sz w:val="16"/>
            <w:szCs w:val="16"/>
            <w:lang w:val="pt-PT"/>
          </w:rPr>
          <w:t>http://vinci-energies.com/</w:t>
        </w:r>
      </w:hyperlink>
      <w:r w:rsidRPr="00B626F4">
        <w:rPr>
          <w:rFonts w:ascii="Vinci Sans" w:hAnsi="Vinci Sans"/>
          <w:sz w:val="16"/>
          <w:szCs w:val="16"/>
          <w:lang w:val="pt-PT"/>
        </w:rPr>
        <w:t>).</w:t>
      </w:r>
      <w:r w:rsidRPr="00B626F4">
        <w:rPr>
          <w:rFonts w:ascii="Vinci Sans" w:hAnsi="Vinci Sans" w:cs="Open Sans"/>
          <w:b/>
          <w:sz w:val="16"/>
          <w:szCs w:val="16"/>
          <w:lang w:val="pt-PT"/>
        </w:rPr>
        <w:br/>
      </w:r>
    </w:p>
    <w:p w14:paraId="689804FD" w14:textId="77777777" w:rsidR="00B626F4" w:rsidRPr="00B626F4" w:rsidRDefault="00B626F4" w:rsidP="00B626F4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  <w:proofErr w:type="spellStart"/>
      <w:r w:rsidRPr="00B626F4">
        <w:rPr>
          <w:rFonts w:ascii="Vinci Sans" w:hAnsi="Vinci Sans" w:cs="Open Sans"/>
          <w:sz w:val="16"/>
          <w:szCs w:val="16"/>
          <w:lang w:val="pt-PT"/>
        </w:rPr>
        <w:t>Axians</w:t>
      </w:r>
      <w:proofErr w:type="spellEnd"/>
      <w:r w:rsidRPr="00B626F4">
        <w:rPr>
          <w:rFonts w:ascii="Vinci Sans" w:hAnsi="Vinci Sans" w:cs="Open Sans"/>
          <w:sz w:val="16"/>
          <w:szCs w:val="16"/>
          <w:lang w:val="pt-PT"/>
        </w:rPr>
        <w:t xml:space="preserve"> no mundo, em 2021: receitas de 2,7 mil milhões de euros // 12.500 colaboradores // 27 países.</w:t>
      </w:r>
    </w:p>
    <w:p w14:paraId="6A369FEE" w14:textId="77777777" w:rsidR="00B626F4" w:rsidRPr="00956CC5" w:rsidRDefault="00B626F4" w:rsidP="00490616">
      <w:pPr>
        <w:ind w:right="-2"/>
        <w:rPr>
          <w:rFonts w:ascii="Vinci Sans" w:hAnsi="Vinci Sans" w:cs="Open Sans"/>
          <w:b/>
          <w:sz w:val="16"/>
          <w:szCs w:val="16"/>
          <w:lang w:val="pt-PT"/>
        </w:rPr>
      </w:pPr>
    </w:p>
    <w:p w14:paraId="4DEC8E2C" w14:textId="4FA8C9A2" w:rsidR="00CA013B" w:rsidRDefault="00CA013B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194C35E1" w14:textId="77777777" w:rsidR="0043319A" w:rsidRDefault="0043319A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</w:p>
    <w:p w14:paraId="35DB59C3" w14:textId="44FB9C08" w:rsidR="00CF4AFD" w:rsidRPr="00956CC5" w:rsidRDefault="00CF4AFD" w:rsidP="00490616">
      <w:pPr>
        <w:tabs>
          <w:tab w:val="left" w:pos="0"/>
        </w:tabs>
        <w:ind w:right="-2"/>
        <w:jc w:val="both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b/>
          <w:sz w:val="16"/>
          <w:szCs w:val="16"/>
          <w:lang w:val="pt-PT"/>
        </w:rPr>
        <w:t>Para mais informações, por favor, contacte</w:t>
      </w:r>
      <w:r w:rsidR="0043319A">
        <w:rPr>
          <w:rFonts w:ascii="Vinci Sans" w:hAnsi="Vinci Sans" w:cs="Open Sans"/>
          <w:b/>
          <w:sz w:val="16"/>
          <w:szCs w:val="16"/>
          <w:lang w:val="pt-PT"/>
        </w:rPr>
        <w:t>:</w:t>
      </w:r>
    </w:p>
    <w:p w14:paraId="3B0F6355" w14:textId="538705E5" w:rsidR="00CF4AFD" w:rsidRPr="00956CC5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>Lift Consulting | 21 466 65 00</w:t>
      </w:r>
    </w:p>
    <w:p w14:paraId="58629762" w14:textId="77777777" w:rsidR="00CF4AFD" w:rsidRPr="00956CC5" w:rsidRDefault="00CF4AFD" w:rsidP="00490616">
      <w:pPr>
        <w:tabs>
          <w:tab w:val="left" w:pos="0"/>
        </w:tabs>
        <w:ind w:right="-2"/>
        <w:rPr>
          <w:rFonts w:ascii="Vinci Sans" w:hAnsi="Vinci Sans" w:cs="Open Sans"/>
          <w:sz w:val="16"/>
          <w:szCs w:val="16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Sofia Lareiro | </w:t>
      </w:r>
      <w:hyperlink r:id="rId12" w:history="1">
        <w:r w:rsidRPr="00956CC5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sofia.lareiro@lift.com.pt</w:t>
        </w:r>
      </w:hyperlink>
      <w:r w:rsidRPr="00956CC5">
        <w:rPr>
          <w:rFonts w:ascii="Vinci Sans" w:hAnsi="Vinci Sans" w:cs="Open Sans"/>
          <w:sz w:val="16"/>
          <w:szCs w:val="16"/>
          <w:lang w:val="pt-PT"/>
        </w:rPr>
        <w:t xml:space="preserve"> | 934 847 492</w:t>
      </w:r>
    </w:p>
    <w:p w14:paraId="31984B4D" w14:textId="331D0305" w:rsidR="00252A08" w:rsidRDefault="00CF4AFD" w:rsidP="00202467">
      <w:pPr>
        <w:tabs>
          <w:tab w:val="left" w:pos="0"/>
        </w:tabs>
        <w:ind w:right="-2"/>
        <w:rPr>
          <w:rFonts w:ascii="Vinci Sans" w:hAnsi="Vinci Sans" w:cstheme="minorHAnsi"/>
          <w:sz w:val="19"/>
          <w:szCs w:val="19"/>
          <w:lang w:val="pt-PT"/>
        </w:rPr>
      </w:pPr>
      <w:r w:rsidRPr="00956CC5">
        <w:rPr>
          <w:rFonts w:ascii="Vinci Sans" w:hAnsi="Vinci Sans" w:cs="Open Sans"/>
          <w:sz w:val="16"/>
          <w:szCs w:val="16"/>
          <w:lang w:val="pt-PT"/>
        </w:rPr>
        <w:t xml:space="preserve">Erica Macieira | </w:t>
      </w:r>
      <w:hyperlink r:id="rId13" w:history="1">
        <w:r w:rsidRPr="00956CC5">
          <w:rPr>
            <w:rStyle w:val="Hiperligao"/>
            <w:rFonts w:ascii="Vinci Sans" w:hAnsi="Vinci Sans" w:cs="Open Sans"/>
            <w:sz w:val="16"/>
            <w:szCs w:val="16"/>
            <w:lang w:val="pt-PT"/>
          </w:rPr>
          <w:t>erica.macieira@lift.com.pt</w:t>
        </w:r>
      </w:hyperlink>
      <w:r w:rsidRPr="00956CC5">
        <w:rPr>
          <w:rFonts w:ascii="Vinci Sans" w:hAnsi="Vinci Sans" w:cs="Open Sans"/>
          <w:sz w:val="16"/>
          <w:szCs w:val="16"/>
          <w:lang w:val="pt-PT"/>
        </w:rPr>
        <w:t xml:space="preserve"> | 910 549 515</w:t>
      </w:r>
    </w:p>
    <w:p w14:paraId="2C7C0196" w14:textId="77777777" w:rsidR="00F4168C" w:rsidRPr="00F808A4" w:rsidRDefault="00F4168C" w:rsidP="00F4168C">
      <w:pPr>
        <w:spacing w:line="360" w:lineRule="auto"/>
        <w:ind w:left="-142" w:right="-144"/>
        <w:jc w:val="both"/>
        <w:rPr>
          <w:rFonts w:ascii="Vinci Sans" w:hAnsi="Vinci Sans" w:cstheme="minorHAnsi"/>
          <w:sz w:val="19"/>
          <w:szCs w:val="19"/>
          <w:lang w:val="pt-PT"/>
        </w:rPr>
      </w:pPr>
    </w:p>
    <w:p w14:paraId="2148A2CE" w14:textId="77777777" w:rsidR="004423B0" w:rsidRPr="001E7941" w:rsidRDefault="004423B0" w:rsidP="00CB63F6">
      <w:pPr>
        <w:spacing w:line="360" w:lineRule="auto"/>
        <w:ind w:left="-142" w:right="-144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sectPr w:rsidR="004423B0" w:rsidRPr="001E7941" w:rsidSect="00731726">
      <w:headerReference w:type="default" r:id="rId14"/>
      <w:pgSz w:w="11906" w:h="16838"/>
      <w:pgMar w:top="170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3031" w14:textId="77777777" w:rsidR="00040AB5" w:rsidRDefault="00040AB5" w:rsidP="004326A4">
      <w:r>
        <w:separator/>
      </w:r>
    </w:p>
  </w:endnote>
  <w:endnote w:type="continuationSeparator" w:id="0">
    <w:p w14:paraId="15DBE37E" w14:textId="77777777" w:rsidR="00040AB5" w:rsidRDefault="00040AB5" w:rsidP="004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Vinci Sans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D56B" w14:textId="77777777" w:rsidR="00040AB5" w:rsidRDefault="00040AB5" w:rsidP="004326A4">
      <w:r>
        <w:separator/>
      </w:r>
    </w:p>
  </w:footnote>
  <w:footnote w:type="continuationSeparator" w:id="0">
    <w:p w14:paraId="6C969541" w14:textId="77777777" w:rsidR="00040AB5" w:rsidRDefault="00040AB5" w:rsidP="0043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A01" w14:textId="49DCDCA0" w:rsidR="004326A4" w:rsidRDefault="00DE4131" w:rsidP="00DE4131">
    <w:pPr>
      <w:pStyle w:val="Cabealho"/>
      <w:jc w:val="right"/>
    </w:pPr>
    <w:r w:rsidRPr="00387224">
      <w:rPr>
        <w:rFonts w:ascii="Open Sans ExtraBold" w:hAnsi="Open Sans ExtraBold" w:cs="Open Sans ExtraBold"/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 wp14:anchorId="51768452" wp14:editId="481D7911">
          <wp:simplePos x="0" y="0"/>
          <wp:positionH relativeFrom="column">
            <wp:posOffset>-22354</wp:posOffset>
          </wp:positionH>
          <wp:positionV relativeFrom="paragraph">
            <wp:posOffset>31750</wp:posOffset>
          </wp:positionV>
          <wp:extent cx="1659279" cy="283580"/>
          <wp:effectExtent l="19050" t="0" r="0" b="0"/>
          <wp:wrapNone/>
          <wp:docPr id="6" name="Imagem 5" descr="Log_AXIANS_C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81" t="25175" r="7660" b="26573"/>
                  <a:stretch>
                    <a:fillRect/>
                  </a:stretch>
                </pic:blipFill>
                <pic:spPr bwMode="auto">
                  <a:xfrm>
                    <a:off x="0" y="0"/>
                    <a:ext cx="1659279" cy="28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EA"/>
    <w:multiLevelType w:val="hybridMultilevel"/>
    <w:tmpl w:val="87925A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8FC"/>
    <w:multiLevelType w:val="multilevel"/>
    <w:tmpl w:val="45D4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C2E3A"/>
    <w:multiLevelType w:val="multilevel"/>
    <w:tmpl w:val="621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9351F9"/>
    <w:multiLevelType w:val="hybridMultilevel"/>
    <w:tmpl w:val="1242E5BE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E637CD6"/>
    <w:multiLevelType w:val="hybridMultilevel"/>
    <w:tmpl w:val="F74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1242">
    <w:abstractNumId w:val="4"/>
  </w:num>
  <w:num w:numId="2" w16cid:durableId="1546064351">
    <w:abstractNumId w:val="0"/>
  </w:num>
  <w:num w:numId="3" w16cid:durableId="1522627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981264">
    <w:abstractNumId w:val="2"/>
  </w:num>
  <w:num w:numId="5" w16cid:durableId="879902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B0"/>
    <w:rsid w:val="00001523"/>
    <w:rsid w:val="00002113"/>
    <w:rsid w:val="00004BF7"/>
    <w:rsid w:val="0000725D"/>
    <w:rsid w:val="00017073"/>
    <w:rsid w:val="00023FE9"/>
    <w:rsid w:val="00025C5C"/>
    <w:rsid w:val="00031222"/>
    <w:rsid w:val="000334C7"/>
    <w:rsid w:val="00034D9A"/>
    <w:rsid w:val="000363B3"/>
    <w:rsid w:val="00036C39"/>
    <w:rsid w:val="00040AB5"/>
    <w:rsid w:val="00040B7A"/>
    <w:rsid w:val="000433C8"/>
    <w:rsid w:val="0004649F"/>
    <w:rsid w:val="00047CB2"/>
    <w:rsid w:val="00056AF0"/>
    <w:rsid w:val="00056F0B"/>
    <w:rsid w:val="0006729E"/>
    <w:rsid w:val="000708C7"/>
    <w:rsid w:val="0007243C"/>
    <w:rsid w:val="0007339B"/>
    <w:rsid w:val="000817C4"/>
    <w:rsid w:val="00082FF1"/>
    <w:rsid w:val="00084303"/>
    <w:rsid w:val="00087855"/>
    <w:rsid w:val="00091077"/>
    <w:rsid w:val="00095169"/>
    <w:rsid w:val="000957F8"/>
    <w:rsid w:val="000A023F"/>
    <w:rsid w:val="000A0FCE"/>
    <w:rsid w:val="000A20FE"/>
    <w:rsid w:val="000A7E8E"/>
    <w:rsid w:val="000B0CDC"/>
    <w:rsid w:val="000B1B79"/>
    <w:rsid w:val="000B1D48"/>
    <w:rsid w:val="000B4ECE"/>
    <w:rsid w:val="000B4EE6"/>
    <w:rsid w:val="000B59B7"/>
    <w:rsid w:val="000C6064"/>
    <w:rsid w:val="000E0C75"/>
    <w:rsid w:val="000E663D"/>
    <w:rsid w:val="000F4CA4"/>
    <w:rsid w:val="00103995"/>
    <w:rsid w:val="00107669"/>
    <w:rsid w:val="00112E03"/>
    <w:rsid w:val="001206A6"/>
    <w:rsid w:val="0012085B"/>
    <w:rsid w:val="00121714"/>
    <w:rsid w:val="00123946"/>
    <w:rsid w:val="00130A9B"/>
    <w:rsid w:val="001325DA"/>
    <w:rsid w:val="00133C0F"/>
    <w:rsid w:val="00153863"/>
    <w:rsid w:val="00156DEE"/>
    <w:rsid w:val="00157F67"/>
    <w:rsid w:val="0017123C"/>
    <w:rsid w:val="001732E0"/>
    <w:rsid w:val="001777EC"/>
    <w:rsid w:val="00177859"/>
    <w:rsid w:val="00177FC0"/>
    <w:rsid w:val="001873CF"/>
    <w:rsid w:val="001A0A8E"/>
    <w:rsid w:val="001A0DFD"/>
    <w:rsid w:val="001A27C0"/>
    <w:rsid w:val="001A4BA8"/>
    <w:rsid w:val="001B2CF5"/>
    <w:rsid w:val="001B3567"/>
    <w:rsid w:val="001B510F"/>
    <w:rsid w:val="001B7A67"/>
    <w:rsid w:val="001C2497"/>
    <w:rsid w:val="001C3CDA"/>
    <w:rsid w:val="001D0941"/>
    <w:rsid w:val="001D312A"/>
    <w:rsid w:val="001D6336"/>
    <w:rsid w:val="001D748F"/>
    <w:rsid w:val="001E07E6"/>
    <w:rsid w:val="001E1258"/>
    <w:rsid w:val="001E2F7A"/>
    <w:rsid w:val="001E6B64"/>
    <w:rsid w:val="001E7941"/>
    <w:rsid w:val="001F0413"/>
    <w:rsid w:val="001F1271"/>
    <w:rsid w:val="001F1846"/>
    <w:rsid w:val="001F30D7"/>
    <w:rsid w:val="001F5E15"/>
    <w:rsid w:val="00202467"/>
    <w:rsid w:val="00203AD3"/>
    <w:rsid w:val="00203DC7"/>
    <w:rsid w:val="00204A2A"/>
    <w:rsid w:val="002109B3"/>
    <w:rsid w:val="0022128C"/>
    <w:rsid w:val="002362D1"/>
    <w:rsid w:val="002363C9"/>
    <w:rsid w:val="002377C1"/>
    <w:rsid w:val="00240057"/>
    <w:rsid w:val="0024537F"/>
    <w:rsid w:val="00246FFD"/>
    <w:rsid w:val="002527F6"/>
    <w:rsid w:val="00252A08"/>
    <w:rsid w:val="00253BB5"/>
    <w:rsid w:val="002542D4"/>
    <w:rsid w:val="002546A7"/>
    <w:rsid w:val="0026312D"/>
    <w:rsid w:val="00264136"/>
    <w:rsid w:val="0026516C"/>
    <w:rsid w:val="00265C9F"/>
    <w:rsid w:val="002675D6"/>
    <w:rsid w:val="0027177B"/>
    <w:rsid w:val="002744CF"/>
    <w:rsid w:val="002765EF"/>
    <w:rsid w:val="0028336D"/>
    <w:rsid w:val="0028590E"/>
    <w:rsid w:val="002A4B29"/>
    <w:rsid w:val="002A4CDC"/>
    <w:rsid w:val="002B4D8A"/>
    <w:rsid w:val="002B5CC0"/>
    <w:rsid w:val="002C1011"/>
    <w:rsid w:val="002D21C1"/>
    <w:rsid w:val="002D68C5"/>
    <w:rsid w:val="002D7034"/>
    <w:rsid w:val="002E081E"/>
    <w:rsid w:val="002E08A6"/>
    <w:rsid w:val="002E3471"/>
    <w:rsid w:val="002E4578"/>
    <w:rsid w:val="002E7F87"/>
    <w:rsid w:val="002F0440"/>
    <w:rsid w:val="002F6A3F"/>
    <w:rsid w:val="0030223B"/>
    <w:rsid w:val="00310A6B"/>
    <w:rsid w:val="00310F63"/>
    <w:rsid w:val="003163CA"/>
    <w:rsid w:val="00323D80"/>
    <w:rsid w:val="00323DE7"/>
    <w:rsid w:val="00332905"/>
    <w:rsid w:val="00332B88"/>
    <w:rsid w:val="0033769A"/>
    <w:rsid w:val="00343FC6"/>
    <w:rsid w:val="00346EF3"/>
    <w:rsid w:val="003509C5"/>
    <w:rsid w:val="00354063"/>
    <w:rsid w:val="0035496C"/>
    <w:rsid w:val="00355928"/>
    <w:rsid w:val="003603E9"/>
    <w:rsid w:val="0036055C"/>
    <w:rsid w:val="00360621"/>
    <w:rsid w:val="0037045F"/>
    <w:rsid w:val="003737FE"/>
    <w:rsid w:val="0037538A"/>
    <w:rsid w:val="00384114"/>
    <w:rsid w:val="0038763C"/>
    <w:rsid w:val="00390BC6"/>
    <w:rsid w:val="00397275"/>
    <w:rsid w:val="003A0141"/>
    <w:rsid w:val="003A1391"/>
    <w:rsid w:val="003A25AB"/>
    <w:rsid w:val="003A71BF"/>
    <w:rsid w:val="003A7D87"/>
    <w:rsid w:val="003B6BE6"/>
    <w:rsid w:val="003B718A"/>
    <w:rsid w:val="003C0579"/>
    <w:rsid w:val="003C137B"/>
    <w:rsid w:val="003C2289"/>
    <w:rsid w:val="003C509C"/>
    <w:rsid w:val="003C56B0"/>
    <w:rsid w:val="003D4484"/>
    <w:rsid w:val="003D7070"/>
    <w:rsid w:val="003D78A3"/>
    <w:rsid w:val="003E0C2C"/>
    <w:rsid w:val="003E6A33"/>
    <w:rsid w:val="003E7976"/>
    <w:rsid w:val="003F09AB"/>
    <w:rsid w:val="003F39A6"/>
    <w:rsid w:val="003F4BB0"/>
    <w:rsid w:val="003F54D7"/>
    <w:rsid w:val="003F687F"/>
    <w:rsid w:val="00403A26"/>
    <w:rsid w:val="00405534"/>
    <w:rsid w:val="00416AA9"/>
    <w:rsid w:val="004211F6"/>
    <w:rsid w:val="00423125"/>
    <w:rsid w:val="00426A9E"/>
    <w:rsid w:val="004318F0"/>
    <w:rsid w:val="004326A4"/>
    <w:rsid w:val="00432B9F"/>
    <w:rsid w:val="0043319A"/>
    <w:rsid w:val="00441711"/>
    <w:rsid w:val="0044206E"/>
    <w:rsid w:val="004423B0"/>
    <w:rsid w:val="004463F2"/>
    <w:rsid w:val="00450C21"/>
    <w:rsid w:val="00455EDE"/>
    <w:rsid w:val="0045617F"/>
    <w:rsid w:val="0045673F"/>
    <w:rsid w:val="00464578"/>
    <w:rsid w:val="004652CB"/>
    <w:rsid w:val="00477D27"/>
    <w:rsid w:val="00480B26"/>
    <w:rsid w:val="00484A49"/>
    <w:rsid w:val="00486D51"/>
    <w:rsid w:val="00490616"/>
    <w:rsid w:val="00492778"/>
    <w:rsid w:val="004964CF"/>
    <w:rsid w:val="004973CD"/>
    <w:rsid w:val="004A3778"/>
    <w:rsid w:val="004A3816"/>
    <w:rsid w:val="004A394D"/>
    <w:rsid w:val="004A3DD6"/>
    <w:rsid w:val="004A4CE9"/>
    <w:rsid w:val="004A660F"/>
    <w:rsid w:val="004B2E16"/>
    <w:rsid w:val="004D1E8B"/>
    <w:rsid w:val="004D5381"/>
    <w:rsid w:val="004D5C07"/>
    <w:rsid w:val="004D6408"/>
    <w:rsid w:val="004D70B3"/>
    <w:rsid w:val="004E11C8"/>
    <w:rsid w:val="004E453B"/>
    <w:rsid w:val="004F1572"/>
    <w:rsid w:val="004F3BE8"/>
    <w:rsid w:val="004F466E"/>
    <w:rsid w:val="004F47C7"/>
    <w:rsid w:val="004F4A90"/>
    <w:rsid w:val="00502DD8"/>
    <w:rsid w:val="005117B1"/>
    <w:rsid w:val="0051281E"/>
    <w:rsid w:val="00516A9E"/>
    <w:rsid w:val="00535B07"/>
    <w:rsid w:val="005360E3"/>
    <w:rsid w:val="0055024B"/>
    <w:rsid w:val="00552336"/>
    <w:rsid w:val="00564270"/>
    <w:rsid w:val="0056499A"/>
    <w:rsid w:val="00564A2F"/>
    <w:rsid w:val="00567D26"/>
    <w:rsid w:val="00570A3E"/>
    <w:rsid w:val="005739EF"/>
    <w:rsid w:val="00584B9F"/>
    <w:rsid w:val="005875C4"/>
    <w:rsid w:val="00587C68"/>
    <w:rsid w:val="00594EE4"/>
    <w:rsid w:val="005A10A2"/>
    <w:rsid w:val="005B447B"/>
    <w:rsid w:val="005C15F4"/>
    <w:rsid w:val="005D2C62"/>
    <w:rsid w:val="005D54C8"/>
    <w:rsid w:val="005D7A19"/>
    <w:rsid w:val="005D7D62"/>
    <w:rsid w:val="005E7A4F"/>
    <w:rsid w:val="005F4052"/>
    <w:rsid w:val="005F4D69"/>
    <w:rsid w:val="00600C8D"/>
    <w:rsid w:val="0060330F"/>
    <w:rsid w:val="006040B6"/>
    <w:rsid w:val="00604899"/>
    <w:rsid w:val="00615AC7"/>
    <w:rsid w:val="0061601F"/>
    <w:rsid w:val="0062085D"/>
    <w:rsid w:val="00622A1A"/>
    <w:rsid w:val="00630CF3"/>
    <w:rsid w:val="00636AB8"/>
    <w:rsid w:val="00642D87"/>
    <w:rsid w:val="006466C3"/>
    <w:rsid w:val="00651944"/>
    <w:rsid w:val="0065326D"/>
    <w:rsid w:val="00654ACC"/>
    <w:rsid w:val="00657ACF"/>
    <w:rsid w:val="00662D2E"/>
    <w:rsid w:val="00666255"/>
    <w:rsid w:val="00671259"/>
    <w:rsid w:val="00674E28"/>
    <w:rsid w:val="006804EF"/>
    <w:rsid w:val="0069020F"/>
    <w:rsid w:val="00696F7A"/>
    <w:rsid w:val="006A20DB"/>
    <w:rsid w:val="006A2A26"/>
    <w:rsid w:val="006A59AD"/>
    <w:rsid w:val="006A62F6"/>
    <w:rsid w:val="006B6347"/>
    <w:rsid w:val="006C18D9"/>
    <w:rsid w:val="006C1A35"/>
    <w:rsid w:val="006C4909"/>
    <w:rsid w:val="006D3037"/>
    <w:rsid w:val="006D339A"/>
    <w:rsid w:val="006E2292"/>
    <w:rsid w:val="006E5503"/>
    <w:rsid w:val="006F6DB1"/>
    <w:rsid w:val="00701797"/>
    <w:rsid w:val="0070276B"/>
    <w:rsid w:val="00706ABE"/>
    <w:rsid w:val="007201A6"/>
    <w:rsid w:val="00730436"/>
    <w:rsid w:val="00731726"/>
    <w:rsid w:val="0073561E"/>
    <w:rsid w:val="00740692"/>
    <w:rsid w:val="00741FDF"/>
    <w:rsid w:val="007421B3"/>
    <w:rsid w:val="00745548"/>
    <w:rsid w:val="00760EBA"/>
    <w:rsid w:val="00770831"/>
    <w:rsid w:val="00770D9E"/>
    <w:rsid w:val="0077161D"/>
    <w:rsid w:val="00773852"/>
    <w:rsid w:val="00775EF8"/>
    <w:rsid w:val="0077724B"/>
    <w:rsid w:val="007834C1"/>
    <w:rsid w:val="007856C1"/>
    <w:rsid w:val="00785D67"/>
    <w:rsid w:val="0079228A"/>
    <w:rsid w:val="0079240B"/>
    <w:rsid w:val="007A05D2"/>
    <w:rsid w:val="007B12B5"/>
    <w:rsid w:val="007B3171"/>
    <w:rsid w:val="007C062F"/>
    <w:rsid w:val="007C338C"/>
    <w:rsid w:val="007C4394"/>
    <w:rsid w:val="007C64CC"/>
    <w:rsid w:val="007D3DEF"/>
    <w:rsid w:val="007D59C5"/>
    <w:rsid w:val="007E530E"/>
    <w:rsid w:val="007E6CBC"/>
    <w:rsid w:val="007F14CC"/>
    <w:rsid w:val="007F2C04"/>
    <w:rsid w:val="007F30BE"/>
    <w:rsid w:val="008010AC"/>
    <w:rsid w:val="00801ACD"/>
    <w:rsid w:val="0081445A"/>
    <w:rsid w:val="00816165"/>
    <w:rsid w:val="00816A88"/>
    <w:rsid w:val="008304A1"/>
    <w:rsid w:val="0083251E"/>
    <w:rsid w:val="0083407E"/>
    <w:rsid w:val="00835ADD"/>
    <w:rsid w:val="00837205"/>
    <w:rsid w:val="00845726"/>
    <w:rsid w:val="00846A1E"/>
    <w:rsid w:val="00851206"/>
    <w:rsid w:val="0087415B"/>
    <w:rsid w:val="00882E11"/>
    <w:rsid w:val="008939AC"/>
    <w:rsid w:val="008A4277"/>
    <w:rsid w:val="008B0067"/>
    <w:rsid w:val="008B438D"/>
    <w:rsid w:val="008B44F6"/>
    <w:rsid w:val="008C2C54"/>
    <w:rsid w:val="008C3254"/>
    <w:rsid w:val="008C52D9"/>
    <w:rsid w:val="008C7992"/>
    <w:rsid w:val="008D175F"/>
    <w:rsid w:val="008D6645"/>
    <w:rsid w:val="008D6840"/>
    <w:rsid w:val="008E03DA"/>
    <w:rsid w:val="008E0643"/>
    <w:rsid w:val="008E13B8"/>
    <w:rsid w:val="008E236F"/>
    <w:rsid w:val="008E5A8A"/>
    <w:rsid w:val="008E7417"/>
    <w:rsid w:val="008F1C2A"/>
    <w:rsid w:val="008F6631"/>
    <w:rsid w:val="0090075B"/>
    <w:rsid w:val="00905D44"/>
    <w:rsid w:val="00907F47"/>
    <w:rsid w:val="009106C8"/>
    <w:rsid w:val="00912074"/>
    <w:rsid w:val="009150F1"/>
    <w:rsid w:val="00917497"/>
    <w:rsid w:val="00921996"/>
    <w:rsid w:val="00922F39"/>
    <w:rsid w:val="009236C1"/>
    <w:rsid w:val="009324CA"/>
    <w:rsid w:val="009467DA"/>
    <w:rsid w:val="00952F6A"/>
    <w:rsid w:val="00954945"/>
    <w:rsid w:val="00956CC5"/>
    <w:rsid w:val="00960A19"/>
    <w:rsid w:val="009741D5"/>
    <w:rsid w:val="00980603"/>
    <w:rsid w:val="00980766"/>
    <w:rsid w:val="00983267"/>
    <w:rsid w:val="00984CA2"/>
    <w:rsid w:val="0098714C"/>
    <w:rsid w:val="00987B9C"/>
    <w:rsid w:val="00991DC7"/>
    <w:rsid w:val="009942FD"/>
    <w:rsid w:val="00994432"/>
    <w:rsid w:val="009954AD"/>
    <w:rsid w:val="00997975"/>
    <w:rsid w:val="009A45DC"/>
    <w:rsid w:val="009B2A80"/>
    <w:rsid w:val="009B42C7"/>
    <w:rsid w:val="009B6675"/>
    <w:rsid w:val="009C4B53"/>
    <w:rsid w:val="009C4DFB"/>
    <w:rsid w:val="009C78EB"/>
    <w:rsid w:val="009D3748"/>
    <w:rsid w:val="009D3972"/>
    <w:rsid w:val="009E04CA"/>
    <w:rsid w:val="009E728B"/>
    <w:rsid w:val="009F0F9A"/>
    <w:rsid w:val="009F0F9C"/>
    <w:rsid w:val="009F3A91"/>
    <w:rsid w:val="009F3B4E"/>
    <w:rsid w:val="009F460E"/>
    <w:rsid w:val="00A009B8"/>
    <w:rsid w:val="00A06B57"/>
    <w:rsid w:val="00A072A9"/>
    <w:rsid w:val="00A122D4"/>
    <w:rsid w:val="00A16A09"/>
    <w:rsid w:val="00A209A5"/>
    <w:rsid w:val="00A2185E"/>
    <w:rsid w:val="00A331A6"/>
    <w:rsid w:val="00A33C74"/>
    <w:rsid w:val="00A350F8"/>
    <w:rsid w:val="00A35A0C"/>
    <w:rsid w:val="00A40918"/>
    <w:rsid w:val="00A40937"/>
    <w:rsid w:val="00A442CF"/>
    <w:rsid w:val="00A4437D"/>
    <w:rsid w:val="00A45197"/>
    <w:rsid w:val="00A462A1"/>
    <w:rsid w:val="00A51F06"/>
    <w:rsid w:val="00A54150"/>
    <w:rsid w:val="00A556C4"/>
    <w:rsid w:val="00A56C0D"/>
    <w:rsid w:val="00A64B4C"/>
    <w:rsid w:val="00A729A3"/>
    <w:rsid w:val="00A76C17"/>
    <w:rsid w:val="00A77F8B"/>
    <w:rsid w:val="00A80245"/>
    <w:rsid w:val="00A81BA5"/>
    <w:rsid w:val="00A8322D"/>
    <w:rsid w:val="00A83530"/>
    <w:rsid w:val="00A8616B"/>
    <w:rsid w:val="00A91D5A"/>
    <w:rsid w:val="00A956A1"/>
    <w:rsid w:val="00A96CE6"/>
    <w:rsid w:val="00AB09E1"/>
    <w:rsid w:val="00AB2CF6"/>
    <w:rsid w:val="00AB5A9E"/>
    <w:rsid w:val="00AB7E34"/>
    <w:rsid w:val="00AC26FD"/>
    <w:rsid w:val="00AC6785"/>
    <w:rsid w:val="00AC7D97"/>
    <w:rsid w:val="00AD03F1"/>
    <w:rsid w:val="00AD21BD"/>
    <w:rsid w:val="00AD330F"/>
    <w:rsid w:val="00AE0489"/>
    <w:rsid w:val="00AE0BFC"/>
    <w:rsid w:val="00AF622B"/>
    <w:rsid w:val="00B00455"/>
    <w:rsid w:val="00B03B94"/>
    <w:rsid w:val="00B0798C"/>
    <w:rsid w:val="00B15949"/>
    <w:rsid w:val="00B2106D"/>
    <w:rsid w:val="00B2383D"/>
    <w:rsid w:val="00B32DDA"/>
    <w:rsid w:val="00B352B0"/>
    <w:rsid w:val="00B35FFD"/>
    <w:rsid w:val="00B36112"/>
    <w:rsid w:val="00B36380"/>
    <w:rsid w:val="00B36C40"/>
    <w:rsid w:val="00B456D0"/>
    <w:rsid w:val="00B46E35"/>
    <w:rsid w:val="00B53079"/>
    <w:rsid w:val="00B55CFB"/>
    <w:rsid w:val="00B575E0"/>
    <w:rsid w:val="00B61945"/>
    <w:rsid w:val="00B61E9F"/>
    <w:rsid w:val="00B623B7"/>
    <w:rsid w:val="00B626F4"/>
    <w:rsid w:val="00B63A91"/>
    <w:rsid w:val="00B70150"/>
    <w:rsid w:val="00B7346D"/>
    <w:rsid w:val="00B73831"/>
    <w:rsid w:val="00B80843"/>
    <w:rsid w:val="00B810B3"/>
    <w:rsid w:val="00B83F81"/>
    <w:rsid w:val="00B929AC"/>
    <w:rsid w:val="00B971F2"/>
    <w:rsid w:val="00BB33CE"/>
    <w:rsid w:val="00BC3380"/>
    <w:rsid w:val="00BC3447"/>
    <w:rsid w:val="00BC4F3C"/>
    <w:rsid w:val="00BD3D2D"/>
    <w:rsid w:val="00BF1859"/>
    <w:rsid w:val="00BF6AE7"/>
    <w:rsid w:val="00C03D08"/>
    <w:rsid w:val="00C16AC1"/>
    <w:rsid w:val="00C223A9"/>
    <w:rsid w:val="00C27D3D"/>
    <w:rsid w:val="00C30758"/>
    <w:rsid w:val="00C30AE8"/>
    <w:rsid w:val="00C323E2"/>
    <w:rsid w:val="00C32ECC"/>
    <w:rsid w:val="00C4022D"/>
    <w:rsid w:val="00C453C4"/>
    <w:rsid w:val="00C54F09"/>
    <w:rsid w:val="00C65378"/>
    <w:rsid w:val="00C672BC"/>
    <w:rsid w:val="00C6779E"/>
    <w:rsid w:val="00C7038E"/>
    <w:rsid w:val="00C70591"/>
    <w:rsid w:val="00C710BD"/>
    <w:rsid w:val="00C74F6E"/>
    <w:rsid w:val="00C76FCC"/>
    <w:rsid w:val="00C81A36"/>
    <w:rsid w:val="00C83DD9"/>
    <w:rsid w:val="00C90E25"/>
    <w:rsid w:val="00C93200"/>
    <w:rsid w:val="00C93ABC"/>
    <w:rsid w:val="00C94628"/>
    <w:rsid w:val="00CA013B"/>
    <w:rsid w:val="00CA3D0C"/>
    <w:rsid w:val="00CA7139"/>
    <w:rsid w:val="00CB0904"/>
    <w:rsid w:val="00CB0C2C"/>
    <w:rsid w:val="00CB5E16"/>
    <w:rsid w:val="00CB63F6"/>
    <w:rsid w:val="00CC44E3"/>
    <w:rsid w:val="00CC6D72"/>
    <w:rsid w:val="00CE10F8"/>
    <w:rsid w:val="00CF03A9"/>
    <w:rsid w:val="00CF3918"/>
    <w:rsid w:val="00CF413B"/>
    <w:rsid w:val="00CF4AFD"/>
    <w:rsid w:val="00CF63A9"/>
    <w:rsid w:val="00D030D8"/>
    <w:rsid w:val="00D07A1E"/>
    <w:rsid w:val="00D17C59"/>
    <w:rsid w:val="00D24DC4"/>
    <w:rsid w:val="00D32CCC"/>
    <w:rsid w:val="00D47F91"/>
    <w:rsid w:val="00D5663E"/>
    <w:rsid w:val="00D5743F"/>
    <w:rsid w:val="00D623B1"/>
    <w:rsid w:val="00D62820"/>
    <w:rsid w:val="00D63F52"/>
    <w:rsid w:val="00D64BB5"/>
    <w:rsid w:val="00D75373"/>
    <w:rsid w:val="00D81510"/>
    <w:rsid w:val="00D84070"/>
    <w:rsid w:val="00D85D04"/>
    <w:rsid w:val="00D86159"/>
    <w:rsid w:val="00D869FC"/>
    <w:rsid w:val="00D90468"/>
    <w:rsid w:val="00D906B2"/>
    <w:rsid w:val="00D92166"/>
    <w:rsid w:val="00D96330"/>
    <w:rsid w:val="00D97156"/>
    <w:rsid w:val="00DA615B"/>
    <w:rsid w:val="00DB6C4D"/>
    <w:rsid w:val="00DC2AE3"/>
    <w:rsid w:val="00DE06EA"/>
    <w:rsid w:val="00DE1205"/>
    <w:rsid w:val="00DE247E"/>
    <w:rsid w:val="00DE4131"/>
    <w:rsid w:val="00DE5767"/>
    <w:rsid w:val="00DE6BCA"/>
    <w:rsid w:val="00DF05FD"/>
    <w:rsid w:val="00DF0B97"/>
    <w:rsid w:val="00DF6AD8"/>
    <w:rsid w:val="00E024B9"/>
    <w:rsid w:val="00E06764"/>
    <w:rsid w:val="00E12295"/>
    <w:rsid w:val="00E13C82"/>
    <w:rsid w:val="00E20D41"/>
    <w:rsid w:val="00E235A2"/>
    <w:rsid w:val="00E24A5B"/>
    <w:rsid w:val="00E25342"/>
    <w:rsid w:val="00E25EBB"/>
    <w:rsid w:val="00E301F5"/>
    <w:rsid w:val="00E4054A"/>
    <w:rsid w:val="00E4169D"/>
    <w:rsid w:val="00E41EE0"/>
    <w:rsid w:val="00E44E1C"/>
    <w:rsid w:val="00E44E85"/>
    <w:rsid w:val="00E5062A"/>
    <w:rsid w:val="00E553F9"/>
    <w:rsid w:val="00E611B9"/>
    <w:rsid w:val="00E72A3F"/>
    <w:rsid w:val="00E7330A"/>
    <w:rsid w:val="00E74B71"/>
    <w:rsid w:val="00E845DC"/>
    <w:rsid w:val="00E9415D"/>
    <w:rsid w:val="00EA3249"/>
    <w:rsid w:val="00EA3400"/>
    <w:rsid w:val="00EA5A57"/>
    <w:rsid w:val="00EB77F6"/>
    <w:rsid w:val="00EC30FC"/>
    <w:rsid w:val="00EC584F"/>
    <w:rsid w:val="00EC5EF7"/>
    <w:rsid w:val="00ED052C"/>
    <w:rsid w:val="00ED15F1"/>
    <w:rsid w:val="00ED4720"/>
    <w:rsid w:val="00EE5274"/>
    <w:rsid w:val="00EE763E"/>
    <w:rsid w:val="00EE7E9E"/>
    <w:rsid w:val="00EF7353"/>
    <w:rsid w:val="00F02E8B"/>
    <w:rsid w:val="00F034BE"/>
    <w:rsid w:val="00F11C80"/>
    <w:rsid w:val="00F12CE6"/>
    <w:rsid w:val="00F27A61"/>
    <w:rsid w:val="00F3335F"/>
    <w:rsid w:val="00F3477A"/>
    <w:rsid w:val="00F41306"/>
    <w:rsid w:val="00F4168C"/>
    <w:rsid w:val="00F45B49"/>
    <w:rsid w:val="00F53320"/>
    <w:rsid w:val="00F53EF1"/>
    <w:rsid w:val="00F553E5"/>
    <w:rsid w:val="00F6672A"/>
    <w:rsid w:val="00F6703C"/>
    <w:rsid w:val="00F6773E"/>
    <w:rsid w:val="00F71C39"/>
    <w:rsid w:val="00F72797"/>
    <w:rsid w:val="00F731BB"/>
    <w:rsid w:val="00F808A4"/>
    <w:rsid w:val="00F84A8F"/>
    <w:rsid w:val="00F87094"/>
    <w:rsid w:val="00F92026"/>
    <w:rsid w:val="00F95AA8"/>
    <w:rsid w:val="00FA20E9"/>
    <w:rsid w:val="00FB1A26"/>
    <w:rsid w:val="00FB1A3E"/>
    <w:rsid w:val="00FB4879"/>
    <w:rsid w:val="00FB60AB"/>
    <w:rsid w:val="00FD117B"/>
    <w:rsid w:val="00FD2481"/>
    <w:rsid w:val="00FD49C6"/>
    <w:rsid w:val="00FD65A9"/>
    <w:rsid w:val="00FE61DA"/>
    <w:rsid w:val="00FF12D4"/>
    <w:rsid w:val="00FF236B"/>
    <w:rsid w:val="00FF30BD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5B2D6"/>
  <w15:chartTrackingRefBased/>
  <w15:docId w15:val="{513978F2-D8E8-4D83-B76F-ADA36D27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8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423B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B5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B5CC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26A4"/>
    <w:rPr>
      <w:rFonts w:ascii="Calibri" w:hAnsi="Calibri" w:cs="Calibri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4326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26A4"/>
    <w:rPr>
      <w:rFonts w:ascii="Calibri" w:hAnsi="Calibri" w:cs="Calibri"/>
      <w:lang w:eastAsia="en-GB"/>
    </w:rPr>
  </w:style>
  <w:style w:type="character" w:styleId="nfase">
    <w:name w:val="Emphasis"/>
    <w:basedOn w:val="Tipodeletrapredefinidodopargrafo"/>
    <w:uiPriority w:val="20"/>
    <w:qFormat/>
    <w:rsid w:val="00CE10F8"/>
    <w:rPr>
      <w:i/>
      <w:iCs/>
    </w:rPr>
  </w:style>
  <w:style w:type="paragraph" w:styleId="PargrafodaLista">
    <w:name w:val="List Paragraph"/>
    <w:basedOn w:val="Normal"/>
    <w:uiPriority w:val="34"/>
    <w:qFormat/>
    <w:rsid w:val="00D85D04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6B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6B57"/>
    <w:rPr>
      <w:rFonts w:ascii="Segoe UI" w:hAnsi="Segoe UI" w:cs="Segoe UI"/>
      <w:sz w:val="18"/>
      <w:szCs w:val="18"/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60621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04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6675"/>
    <w:rPr>
      <w:lang w:val="pt-PT" w:eastAsia="pt-PT"/>
    </w:rPr>
  </w:style>
  <w:style w:type="paragraph" w:customStyle="1" w:styleId="default">
    <w:name w:val="default"/>
    <w:basedOn w:val="Normal"/>
    <w:rsid w:val="00477D27"/>
    <w:pPr>
      <w:autoSpaceDE w:val="0"/>
      <w:autoSpaceDN w:val="0"/>
    </w:pPr>
    <w:rPr>
      <w:rFonts w:ascii="Gill Sans Nova" w:hAnsi="Gill Sans Nova"/>
      <w:color w:val="000000"/>
      <w:sz w:val="24"/>
      <w:szCs w:val="24"/>
      <w:lang w:val="pt-PT" w:eastAsia="pt-PT"/>
    </w:rPr>
  </w:style>
  <w:style w:type="character" w:customStyle="1" w:styleId="gmaildefault">
    <w:name w:val="gmail_default"/>
    <w:basedOn w:val="Tipodeletrapredefinidodopargrafo"/>
    <w:rsid w:val="00202467"/>
  </w:style>
  <w:style w:type="paragraph" w:styleId="Reviso">
    <w:name w:val="Revision"/>
    <w:hidden/>
    <w:uiPriority w:val="99"/>
    <w:semiHidden/>
    <w:rsid w:val="00D24DC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nci-energies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960BA-ECA5-47A7-8739-6CF52A299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12F63-E696-4B4D-9207-FF04E775D8F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F2CD69-F9C6-416D-827D-C0B5A0D46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B2B16-A29B-4E1F-BFEF-B2C78DA0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3613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Macieira</dc:creator>
  <cp:keywords/>
  <dc:description/>
  <cp:lastModifiedBy>Sofia Lareiro</cp:lastModifiedBy>
  <cp:revision>2</cp:revision>
  <dcterms:created xsi:type="dcterms:W3CDTF">2023-01-10T10:44:00Z</dcterms:created>
  <dcterms:modified xsi:type="dcterms:W3CDTF">2023-01-10T10:44:00Z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  <property fmtid="{D5CDD505-2E9C-101B-9397-08002B2CF9AE}" pid="3" name="MediaServiceImageTags">
    <vt:lpwstr/>
  </property>
</Properties>
</file>