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40AA6" w14:textId="77777777" w:rsidR="00C92CFD" w:rsidRDefault="00C92CFD" w:rsidP="00135C50">
      <w:pPr>
        <w:spacing w:after="0" w:line="240" w:lineRule="auto"/>
        <w:jc w:val="center"/>
        <w:rPr>
          <w:u w:val="single"/>
        </w:rPr>
      </w:pPr>
    </w:p>
    <w:p w14:paraId="3F38F8D2" w14:textId="7CF3E120" w:rsidR="009B081E" w:rsidRPr="00C92CFD" w:rsidRDefault="00980A4C" w:rsidP="00135C50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1º curso da área das Ciências da Saúde da Universidade Europeia a receber selo de qualidade e garantia</w:t>
      </w:r>
    </w:p>
    <w:p w14:paraId="035FD099" w14:textId="121A7CB3" w:rsidR="00574BEF" w:rsidRDefault="00980A4C" w:rsidP="00135C50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Programa Avançado em Nutrição no Desporto e Exercício já é acreditado pela Ordem dos Nutricionistas  </w:t>
      </w:r>
    </w:p>
    <w:p w14:paraId="5BDDADD1" w14:textId="77777777" w:rsidR="00F9201A" w:rsidRPr="00135C50" w:rsidRDefault="00F9201A" w:rsidP="00135C50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</w:p>
    <w:p w14:paraId="0015AB04" w14:textId="40DA0F92" w:rsidR="008B4BA0" w:rsidRDefault="008B4BA0" w:rsidP="001324D8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Hlk83291628"/>
      <w:r>
        <w:rPr>
          <w:rFonts w:asciiTheme="minorHAnsi" w:hAnsiTheme="minorHAnsi" w:cstheme="minorHAnsi"/>
        </w:rPr>
        <w:t xml:space="preserve">O </w:t>
      </w:r>
      <w:hyperlink r:id="rId11" w:history="1">
        <w:r w:rsidRPr="00980A4C">
          <w:rPr>
            <w:rStyle w:val="Hiperligao"/>
            <w:rFonts w:asciiTheme="minorHAnsi" w:hAnsiTheme="minorHAnsi" w:cstheme="minorHAnsi"/>
          </w:rPr>
          <w:t>Programa Avançado em Nutrição no Desporto e Exercício</w:t>
        </w:r>
      </w:hyperlink>
      <w:r>
        <w:rPr>
          <w:rFonts w:asciiTheme="minorHAnsi" w:hAnsiTheme="minorHAnsi" w:cstheme="minorHAnsi"/>
        </w:rPr>
        <w:t xml:space="preserve"> da </w:t>
      </w:r>
      <w:r w:rsidR="009B081E" w:rsidRPr="001324D8">
        <w:rPr>
          <w:rFonts w:asciiTheme="minorHAnsi" w:hAnsiTheme="minorHAnsi" w:cstheme="minorHAnsi"/>
        </w:rPr>
        <w:t xml:space="preserve">Universidade Europeia </w:t>
      </w:r>
      <w:r>
        <w:rPr>
          <w:rFonts w:asciiTheme="minorHAnsi" w:hAnsiTheme="minorHAnsi" w:cstheme="minorHAnsi"/>
        </w:rPr>
        <w:t xml:space="preserve">acaba de receber a acreditação da Ordem dos Nutricionistas, um selo de qualidade que </w:t>
      </w:r>
      <w:r w:rsidRPr="008B4BA0">
        <w:rPr>
          <w:rFonts w:asciiTheme="minorHAnsi" w:hAnsiTheme="minorHAnsi" w:cstheme="minorHAnsi"/>
        </w:rPr>
        <w:t>assegura a qualidade da ação de formação</w:t>
      </w:r>
      <w:r>
        <w:rPr>
          <w:rFonts w:asciiTheme="minorHAnsi" w:hAnsiTheme="minorHAnsi" w:cstheme="minorHAnsi"/>
        </w:rPr>
        <w:t xml:space="preserve">, dando aos profissionais a garantia de que estão a frequentar um curso que lhes permitirá adquirir </w:t>
      </w:r>
      <w:r w:rsidRPr="008B4BA0">
        <w:rPr>
          <w:rFonts w:asciiTheme="minorHAnsi" w:hAnsiTheme="minorHAnsi" w:cstheme="minorHAnsi"/>
        </w:rPr>
        <w:t>conhecimentos complementares, atualizado</w:t>
      </w:r>
      <w:r>
        <w:rPr>
          <w:rFonts w:asciiTheme="minorHAnsi" w:hAnsiTheme="minorHAnsi" w:cstheme="minorHAnsi"/>
        </w:rPr>
        <w:t>s</w:t>
      </w:r>
      <w:r w:rsidRPr="008B4BA0">
        <w:rPr>
          <w:rFonts w:asciiTheme="minorHAnsi" w:hAnsiTheme="minorHAnsi" w:cstheme="minorHAnsi"/>
        </w:rPr>
        <w:t xml:space="preserve"> e diferenciador</w:t>
      </w:r>
      <w:r>
        <w:rPr>
          <w:rFonts w:asciiTheme="minorHAnsi" w:hAnsiTheme="minorHAnsi" w:cstheme="minorHAnsi"/>
        </w:rPr>
        <w:t>es</w:t>
      </w:r>
      <w:r w:rsidRPr="008B4BA0">
        <w:rPr>
          <w:rFonts w:asciiTheme="minorHAnsi" w:hAnsiTheme="minorHAnsi" w:cstheme="minorHAnsi"/>
        </w:rPr>
        <w:t>, que resultar</w:t>
      </w:r>
      <w:r>
        <w:rPr>
          <w:rFonts w:asciiTheme="minorHAnsi" w:hAnsiTheme="minorHAnsi" w:cstheme="minorHAnsi"/>
        </w:rPr>
        <w:t>ão</w:t>
      </w:r>
      <w:r w:rsidRPr="008B4BA0">
        <w:rPr>
          <w:rFonts w:asciiTheme="minorHAnsi" w:hAnsiTheme="minorHAnsi" w:cstheme="minorHAnsi"/>
        </w:rPr>
        <w:t xml:space="preserve"> em intervenções profissionais sustentadas, à luz dos conhecimentos atuais. </w:t>
      </w:r>
    </w:p>
    <w:p w14:paraId="4F8AFED7" w14:textId="225F5B18" w:rsidR="008B4BA0" w:rsidRDefault="008B4BA0" w:rsidP="001324D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D96ACF5" w14:textId="6D592456" w:rsidR="008B4BA0" w:rsidRPr="008B4BA0" w:rsidRDefault="008B4BA0" w:rsidP="008B4BA0">
      <w:pPr>
        <w:spacing w:after="0" w:line="24" w:lineRule="atLeast"/>
        <w:jc w:val="both"/>
        <w:outlineLvl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“</w:t>
      </w:r>
      <w:r w:rsidRPr="008B4BA0">
        <w:rPr>
          <w:rFonts w:asciiTheme="minorHAnsi" w:hAnsiTheme="minorHAnsi" w:cstheme="minorHAnsi"/>
          <w:i/>
          <w:iCs/>
        </w:rPr>
        <w:t>Atualmente, existe uma vasta oferta de atividades formativas com relevante interesse para os nutricionistas. Contudo, atendendo à diversidade dos mesmos, à multiplicidade de entidades que os promove, bem como à variabilidade dos programas, torna-se importante a escolha de uma atividade formativa acredita</w:t>
      </w:r>
      <w:r>
        <w:rPr>
          <w:rFonts w:asciiTheme="minorHAnsi" w:hAnsiTheme="minorHAnsi" w:cstheme="minorHAnsi"/>
          <w:i/>
          <w:iCs/>
        </w:rPr>
        <w:t>da</w:t>
      </w:r>
      <w:r w:rsidRPr="008B4BA0">
        <w:rPr>
          <w:rFonts w:asciiTheme="minorHAnsi" w:hAnsiTheme="minorHAnsi" w:cstheme="minorHAnsi"/>
          <w:i/>
          <w:iCs/>
        </w:rPr>
        <w:t xml:space="preserve"> pela Ordem dos Nutricionistas</w:t>
      </w:r>
      <w:r w:rsidR="005C735E">
        <w:rPr>
          <w:rFonts w:asciiTheme="minorHAnsi" w:hAnsiTheme="minorHAnsi" w:cstheme="minorHAnsi"/>
          <w:i/>
          <w:iCs/>
        </w:rPr>
        <w:t>. Este selo só vem confirmar que estamos no bom caminho quer ao nível da qualidade da formação quer ao nível do nosso corpo docente</w:t>
      </w:r>
      <w:r>
        <w:rPr>
          <w:rFonts w:asciiTheme="minorHAnsi" w:hAnsiTheme="minorHAnsi" w:cstheme="minorHAnsi"/>
          <w:i/>
          <w:iCs/>
        </w:rPr>
        <w:t>”</w:t>
      </w:r>
      <w:r w:rsidRPr="008B4BA0">
        <w:rPr>
          <w:rFonts w:asciiTheme="minorHAnsi" w:hAnsiTheme="minorHAnsi" w:cstheme="minorHAnsi"/>
          <w:i/>
          <w:iCs/>
        </w:rPr>
        <w:t>,</w:t>
      </w:r>
      <w:r>
        <w:rPr>
          <w:rFonts w:asciiTheme="minorHAnsi" w:hAnsiTheme="minorHAnsi" w:cstheme="minorHAnsi"/>
          <w:i/>
          <w:iCs/>
        </w:rPr>
        <w:t xml:space="preserve"> </w:t>
      </w:r>
      <w:r w:rsidRPr="008B4BA0">
        <w:rPr>
          <w:rFonts w:asciiTheme="minorHAnsi" w:hAnsiTheme="minorHAnsi" w:cstheme="minorHAnsi"/>
        </w:rPr>
        <w:t xml:space="preserve">afirma </w:t>
      </w:r>
      <w:r w:rsidR="009526C7">
        <w:rPr>
          <w:rFonts w:asciiTheme="minorHAnsi" w:hAnsiTheme="minorHAnsi" w:cstheme="minorHAnsi"/>
        </w:rPr>
        <w:t xml:space="preserve">Lourdes Martín Méndez, </w:t>
      </w:r>
      <w:r w:rsidR="009526C7" w:rsidRPr="009526C7">
        <w:rPr>
          <w:rFonts w:asciiTheme="minorHAnsi" w:hAnsiTheme="minorHAnsi" w:cstheme="minorHAnsi"/>
        </w:rPr>
        <w:t xml:space="preserve">Diretora Executiva da área das Ciências da Saúde da Universidade Europeia. </w:t>
      </w:r>
    </w:p>
    <w:p w14:paraId="3F366B28" w14:textId="0A78E985" w:rsidR="008B4BA0" w:rsidRDefault="008B4BA0" w:rsidP="001324D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A353C1" w14:textId="1D2EA503" w:rsidR="008B4BA0" w:rsidRDefault="005C735E" w:rsidP="001324D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Programa Avançado em Nutrição no Desporto e Exercício </w:t>
      </w:r>
      <w:r w:rsidR="008B4BA0">
        <w:rPr>
          <w:rFonts w:asciiTheme="minorHAnsi" w:hAnsiTheme="minorHAnsi" w:cstheme="minorHAnsi"/>
        </w:rPr>
        <w:t>é o 1º curso da área das Ciência</w:t>
      </w:r>
      <w:r w:rsidR="00980A4C">
        <w:rPr>
          <w:rFonts w:asciiTheme="minorHAnsi" w:hAnsiTheme="minorHAnsi" w:cstheme="minorHAnsi"/>
        </w:rPr>
        <w:t>s</w:t>
      </w:r>
      <w:r w:rsidR="008B4BA0">
        <w:rPr>
          <w:rFonts w:asciiTheme="minorHAnsi" w:hAnsiTheme="minorHAnsi" w:cstheme="minorHAnsi"/>
        </w:rPr>
        <w:t xml:space="preserve"> da Saúde da Universidade Europeia</w:t>
      </w:r>
      <w:r>
        <w:rPr>
          <w:rFonts w:asciiTheme="minorHAnsi" w:hAnsiTheme="minorHAnsi" w:cstheme="minorHAnsi"/>
        </w:rPr>
        <w:t xml:space="preserve"> a receber a acreditação da Ordem dos Nutricionistas. </w:t>
      </w:r>
      <w:r w:rsidR="008B4BA0">
        <w:rPr>
          <w:rFonts w:asciiTheme="minorHAnsi" w:hAnsiTheme="minorHAnsi" w:cstheme="minorHAnsi"/>
        </w:rPr>
        <w:t xml:space="preserve"> </w:t>
      </w:r>
      <w:r w:rsidRPr="005C735E">
        <w:rPr>
          <w:rFonts w:asciiTheme="minorHAnsi" w:hAnsiTheme="minorHAnsi" w:cstheme="minorHAnsi"/>
        </w:rPr>
        <w:t>Este programa aborda várias perspetivas da nutrição no desporto, incluindo a avaliação nutricional, a nutrição e o desempenho, a nutrição em situações especiais e a nutrição aplicada, com foco integral no atleta. Simultaneamente prevê a inclusão de seminários e promove o contacto com a realidade profissional em locais e modalidades desportivas diversificadas.</w:t>
      </w:r>
    </w:p>
    <w:p w14:paraId="448AB55E" w14:textId="4E074BFF" w:rsidR="008B4BA0" w:rsidRDefault="008B4BA0" w:rsidP="001324D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AE41C7B" w14:textId="6CCD4BE0" w:rsidR="001F2BFF" w:rsidRDefault="001F2BFF" w:rsidP="006179BA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Este programa tem a vantagem única de incluir um estágio internacional na </w:t>
      </w:r>
      <w:proofErr w:type="spellStart"/>
      <w:r>
        <w:rPr>
          <w:rFonts w:eastAsia="Times New Roman"/>
        </w:rPr>
        <w:t>Universidad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Europea</w:t>
      </w:r>
      <w:proofErr w:type="spellEnd"/>
      <w:r>
        <w:rPr>
          <w:rFonts w:eastAsia="Times New Roman"/>
        </w:rPr>
        <w:t xml:space="preserve"> de Madrid, incluindo uma componente imersiva no Hospital Simulado, visita ao Laboratório de Antropometria (avaliação nutricional e avaliação da composição corporal), Laboratórios de Tecnologia Alimentar (necessidades alimentares, definição de receita e preparação </w:t>
      </w:r>
      <w:r w:rsidRPr="001F2BFF">
        <w:rPr>
          <w:rFonts w:eastAsia="Times New Roman"/>
        </w:rPr>
        <w:t>de alimentos)</w:t>
      </w:r>
      <w:r>
        <w:rPr>
          <w:rFonts w:eastAsia="Times New Roman"/>
        </w:rPr>
        <w:t>,</w:t>
      </w:r>
      <w:r w:rsidRPr="001F2BFF">
        <w:rPr>
          <w:rFonts w:eastAsia="Times New Roman"/>
        </w:rPr>
        <w:t xml:space="preserve"> Laboratório de Fisiologia do Exercício (avaliação funcional, avaliação do esforço e substratos energéticos) e os</w:t>
      </w:r>
      <w:r>
        <w:rPr>
          <w:rFonts w:eastAsia="Times New Roman"/>
        </w:rPr>
        <w:t xml:space="preserve"> estudantes terão ainda a possibilidade de fazer uma visita de estudo à Escola Universitária Real Madrid.</w:t>
      </w:r>
    </w:p>
    <w:p w14:paraId="1AE4C5A4" w14:textId="77777777" w:rsidR="006179BA" w:rsidRDefault="006179BA" w:rsidP="006179BA">
      <w:pPr>
        <w:spacing w:after="0"/>
        <w:jc w:val="both"/>
        <w:rPr>
          <w:rFonts w:eastAsia="Times New Roman"/>
        </w:rPr>
      </w:pPr>
      <w:bookmarkStart w:id="1" w:name="_GoBack"/>
      <w:bookmarkEnd w:id="1"/>
    </w:p>
    <w:p w14:paraId="523666F7" w14:textId="704EFCF3" w:rsidR="00980A4C" w:rsidRDefault="00980A4C" w:rsidP="00980A4C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Acresce um c</w:t>
      </w:r>
      <w:r w:rsidRPr="00980A4C">
        <w:rPr>
          <w:rFonts w:asciiTheme="minorHAnsi" w:hAnsiTheme="minorHAnsi" w:cstheme="minorHAnsi"/>
        </w:rPr>
        <w:t xml:space="preserve">orpo docente experiente, multidisciplinar e internacional em parceria com a </w:t>
      </w:r>
      <w:proofErr w:type="spellStart"/>
      <w:r w:rsidRPr="00980A4C">
        <w:rPr>
          <w:rFonts w:asciiTheme="minorHAnsi" w:hAnsiTheme="minorHAnsi" w:cstheme="minorHAnsi"/>
        </w:rPr>
        <w:t>Universidad</w:t>
      </w:r>
      <w:proofErr w:type="spellEnd"/>
      <w:r w:rsidRPr="00980A4C">
        <w:rPr>
          <w:rFonts w:asciiTheme="minorHAnsi" w:hAnsiTheme="minorHAnsi" w:cstheme="minorHAnsi"/>
        </w:rPr>
        <w:t xml:space="preserve"> </w:t>
      </w:r>
      <w:proofErr w:type="spellStart"/>
      <w:r w:rsidRPr="00980A4C">
        <w:rPr>
          <w:rFonts w:asciiTheme="minorHAnsi" w:hAnsiTheme="minorHAnsi" w:cstheme="minorHAnsi"/>
        </w:rPr>
        <w:t>Europea</w:t>
      </w:r>
      <w:proofErr w:type="spellEnd"/>
      <w:r w:rsidRPr="00980A4C">
        <w:rPr>
          <w:rFonts w:asciiTheme="minorHAnsi" w:hAnsiTheme="minorHAnsi" w:cstheme="minorHAnsi"/>
        </w:rPr>
        <w:t xml:space="preserve"> de Madrid</w:t>
      </w:r>
      <w:r>
        <w:rPr>
          <w:rFonts w:asciiTheme="minorHAnsi" w:hAnsiTheme="minorHAnsi" w:cstheme="minorHAnsi"/>
        </w:rPr>
        <w:t>, p</w:t>
      </w:r>
      <w:r w:rsidRPr="00980A4C">
        <w:rPr>
          <w:rFonts w:asciiTheme="minorHAnsi" w:hAnsiTheme="minorHAnsi" w:cstheme="minorHAnsi"/>
        </w:rPr>
        <w:t>arcerias com as equipas de nutrição de Federações Desportivas, Clubes Desportivos e Ginásios</w:t>
      </w:r>
      <w:r>
        <w:rPr>
          <w:rFonts w:asciiTheme="minorHAnsi" w:hAnsiTheme="minorHAnsi" w:cstheme="minorHAnsi"/>
        </w:rPr>
        <w:t xml:space="preserve"> e um m</w:t>
      </w:r>
      <w:r w:rsidRPr="00980A4C">
        <w:rPr>
          <w:rFonts w:asciiTheme="minorHAnsi" w:hAnsiTheme="minorHAnsi" w:cstheme="minorHAnsi"/>
        </w:rPr>
        <w:t>odelo académico baseado na aprendizagem experiencial.</w:t>
      </w:r>
      <w:r>
        <w:rPr>
          <w:rFonts w:asciiTheme="minorHAnsi" w:hAnsiTheme="minorHAnsi" w:cstheme="minorHAnsi"/>
        </w:rPr>
        <w:t xml:space="preserve"> O Programa, além da Ordem dos Nutricionistas, é também certificado pelo Instituto Português do Desporto e Juventude (</w:t>
      </w:r>
      <w:r w:rsidRPr="00980A4C">
        <w:rPr>
          <w:rFonts w:asciiTheme="minorHAnsi" w:hAnsiTheme="minorHAnsi" w:cstheme="minorHAnsi"/>
        </w:rPr>
        <w:t>IPDJ</w:t>
      </w:r>
      <w:r>
        <w:rPr>
          <w:rFonts w:asciiTheme="minorHAnsi" w:hAnsiTheme="minorHAnsi" w:cstheme="minorHAnsi"/>
        </w:rPr>
        <w:t>)</w:t>
      </w:r>
      <w:r w:rsidRPr="00980A4C">
        <w:rPr>
          <w:rFonts w:asciiTheme="minorHAnsi" w:hAnsiTheme="minorHAnsi" w:cstheme="minorHAnsi"/>
        </w:rPr>
        <w:t>.</w:t>
      </w:r>
    </w:p>
    <w:p w14:paraId="008E13B5" w14:textId="77777777" w:rsidR="00980A4C" w:rsidRDefault="00980A4C" w:rsidP="001324D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5D4F4A6" w14:textId="2F891536" w:rsidR="00E76ACD" w:rsidRDefault="00E76ACD" w:rsidP="001324D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76ACD">
        <w:rPr>
          <w:rFonts w:asciiTheme="minorHAnsi" w:hAnsiTheme="minorHAnsi" w:cstheme="minorHAnsi"/>
        </w:rPr>
        <w:t xml:space="preserve">O Programa Avançado em Nutrição no Desporto e Exercício (90h) destina-se a licenciados, mestres ou doutores nas áreas de Ciências da Nutrição, Ciências do Desporto, Medicina, Enfermagem, Fisioterapia, </w:t>
      </w:r>
      <w:r w:rsidR="00EF3D51">
        <w:rPr>
          <w:rFonts w:asciiTheme="minorHAnsi" w:hAnsiTheme="minorHAnsi" w:cstheme="minorHAnsi"/>
        </w:rPr>
        <w:t xml:space="preserve">ou </w:t>
      </w:r>
      <w:r w:rsidRPr="00E76ACD">
        <w:rPr>
          <w:rFonts w:asciiTheme="minorHAnsi" w:hAnsiTheme="minorHAnsi" w:cstheme="minorHAnsi"/>
        </w:rPr>
        <w:t xml:space="preserve">outros profissionais da área de Ciências da Saúde e da área de Ciências do Desporto. Este programa </w:t>
      </w:r>
      <w:r w:rsidR="00EF3D51" w:rsidRPr="00E76ACD">
        <w:rPr>
          <w:rFonts w:asciiTheme="minorHAnsi" w:hAnsiTheme="minorHAnsi" w:cstheme="minorHAnsi"/>
        </w:rPr>
        <w:t>possibilita</w:t>
      </w:r>
      <w:r w:rsidRPr="00E76ACD">
        <w:rPr>
          <w:rFonts w:asciiTheme="minorHAnsi" w:hAnsiTheme="minorHAnsi" w:cstheme="minorHAnsi"/>
        </w:rPr>
        <w:t xml:space="preserve"> </w:t>
      </w:r>
      <w:r w:rsidR="00EF3D51">
        <w:rPr>
          <w:rFonts w:asciiTheme="minorHAnsi" w:hAnsiTheme="minorHAnsi" w:cstheme="minorHAnsi"/>
        </w:rPr>
        <w:t xml:space="preserve">aos </w:t>
      </w:r>
      <w:r w:rsidRPr="00E76ACD">
        <w:rPr>
          <w:rFonts w:asciiTheme="minorHAnsi" w:hAnsiTheme="minorHAnsi" w:cstheme="minorHAnsi"/>
        </w:rPr>
        <w:t>nutricionistas realizar um estágio mais longo (130h), que lhes permite a conclusão do programa com o título de pós-graduação.</w:t>
      </w:r>
    </w:p>
    <w:p w14:paraId="69FCE594" w14:textId="7397D8FE" w:rsidR="00274EEF" w:rsidRDefault="00274EEF" w:rsidP="003B74C0">
      <w:pPr>
        <w:spacing w:after="0" w:line="24" w:lineRule="atLeast"/>
        <w:ind w:firstLine="360"/>
        <w:jc w:val="both"/>
        <w:outlineLvl w:val="0"/>
        <w:rPr>
          <w:rFonts w:asciiTheme="minorHAnsi" w:hAnsiTheme="minorHAnsi" w:cstheme="minorHAnsi"/>
          <w:i/>
          <w:iCs/>
        </w:rPr>
      </w:pPr>
    </w:p>
    <w:p w14:paraId="236C779E" w14:textId="77777777" w:rsidR="00980A4C" w:rsidRDefault="00980A4C" w:rsidP="003B74C0">
      <w:pPr>
        <w:spacing w:after="0" w:line="24" w:lineRule="atLeast"/>
        <w:ind w:firstLine="360"/>
        <w:jc w:val="both"/>
        <w:outlineLvl w:val="0"/>
        <w:rPr>
          <w:rFonts w:asciiTheme="minorHAnsi" w:hAnsiTheme="minorHAnsi" w:cstheme="minorHAnsi"/>
          <w:i/>
          <w:iCs/>
        </w:rPr>
      </w:pPr>
    </w:p>
    <w:p w14:paraId="4EB2909D" w14:textId="77777777" w:rsidR="00E76ACD" w:rsidRDefault="00E76ACD" w:rsidP="003B74C0">
      <w:pPr>
        <w:spacing w:after="0" w:line="24" w:lineRule="atLeast"/>
        <w:ind w:firstLine="360"/>
        <w:jc w:val="both"/>
        <w:outlineLvl w:val="0"/>
        <w:rPr>
          <w:rFonts w:asciiTheme="minorHAnsi" w:eastAsia="Palatino Linotype" w:hAnsiTheme="minorHAnsi" w:cstheme="minorHAnsi"/>
          <w:b/>
          <w:bCs/>
          <w:sz w:val="18"/>
          <w:szCs w:val="18"/>
          <w:u w:val="single"/>
        </w:rPr>
      </w:pPr>
    </w:p>
    <w:p w14:paraId="416406E6" w14:textId="07EB53DC" w:rsidR="007E35D9" w:rsidRPr="00554520" w:rsidRDefault="007E35D9" w:rsidP="00351D6F">
      <w:pPr>
        <w:spacing w:after="0" w:line="24" w:lineRule="atLeast"/>
        <w:jc w:val="both"/>
        <w:outlineLvl w:val="0"/>
        <w:rPr>
          <w:rFonts w:asciiTheme="minorHAnsi" w:eastAsia="Palatino Linotype" w:hAnsiTheme="minorHAnsi" w:cstheme="minorHAnsi"/>
          <w:b/>
          <w:bCs/>
          <w:sz w:val="18"/>
          <w:szCs w:val="18"/>
          <w:u w:val="single"/>
        </w:rPr>
      </w:pPr>
      <w:r w:rsidRPr="00554520">
        <w:rPr>
          <w:rFonts w:asciiTheme="minorHAnsi" w:eastAsia="Palatino Linotype" w:hAnsiTheme="minorHAnsi" w:cstheme="minorHAnsi"/>
          <w:b/>
          <w:bCs/>
          <w:sz w:val="18"/>
          <w:szCs w:val="18"/>
          <w:u w:val="single"/>
        </w:rPr>
        <w:t>Sobre a Universidade Europeia</w:t>
      </w:r>
    </w:p>
    <w:p w14:paraId="35698CF5" w14:textId="77777777" w:rsidR="007E35D9" w:rsidRPr="00554520" w:rsidRDefault="007E35D9" w:rsidP="00351D6F">
      <w:pPr>
        <w:spacing w:after="0" w:line="24" w:lineRule="atLeast"/>
        <w:jc w:val="both"/>
        <w:outlineLvl w:val="0"/>
        <w:rPr>
          <w:rFonts w:asciiTheme="minorHAnsi" w:eastAsia="Palatino Linotype" w:hAnsiTheme="minorHAnsi" w:cstheme="minorHAnsi"/>
          <w:sz w:val="18"/>
          <w:szCs w:val="18"/>
        </w:rPr>
      </w:pPr>
      <w:r w:rsidRPr="00554520">
        <w:rPr>
          <w:rFonts w:asciiTheme="minorHAnsi" w:eastAsia="Palatino Linotype" w:hAnsiTheme="minorHAnsi" w:cstheme="minorHAnsi"/>
          <w:sz w:val="18"/>
          <w:szCs w:val="18"/>
        </w:rPr>
        <w:t>A Universidade Europeia foi criada em 2013 e tem como missão desenvolver profissionais globais que saibam responder aos desafios do mercado de trabalho e proporcionar uma aprendizagem baseada na investigação científica. Conta com uma forte aposta na internacionalização e recorre atualmente a um modelo de ensino inovador – EXPERIENTIAL LEARNING HYFLEX – que, assente numa forte componente tecnológica, alia as aulas presenciais, personalizadas e de base experiencial, com as aulas à distância e a digitalização dos conteúdos, garantindo aos estudantes uma experiência de ensino imersiva e o acesso permanente à informação a partir de qualquer lugar. Com uma oferta diversificada de Licenciaturas, Mestrados e Doutoramentos, a Universidade Europeia é líder em Turismo e Design e uma referência no ensino de outras áreas de conhecimento como Gestão, Recursos Humanos, Desporto, Direito, Psicologia e Comunicação.</w:t>
      </w:r>
    </w:p>
    <w:p w14:paraId="44B41B9E" w14:textId="3827109D" w:rsidR="00CC1BA8" w:rsidRDefault="007E35D9" w:rsidP="00351D6F">
      <w:pPr>
        <w:spacing w:after="0" w:line="24" w:lineRule="atLeast"/>
        <w:jc w:val="both"/>
        <w:outlineLvl w:val="0"/>
        <w:rPr>
          <w:rFonts w:asciiTheme="minorHAnsi" w:eastAsia="Palatino Linotype" w:hAnsiTheme="minorHAnsi" w:cstheme="minorHAnsi"/>
          <w:sz w:val="18"/>
          <w:szCs w:val="18"/>
        </w:rPr>
      </w:pPr>
      <w:r w:rsidRPr="00554520">
        <w:rPr>
          <w:rFonts w:asciiTheme="minorHAnsi" w:eastAsia="Palatino Linotype" w:hAnsiTheme="minorHAnsi" w:cstheme="minorHAnsi"/>
          <w:sz w:val="18"/>
          <w:szCs w:val="18"/>
        </w:rPr>
        <w:t xml:space="preserve">Para mais informações sobre a Universidade Europeia: </w:t>
      </w:r>
      <w:hyperlink r:id="rId12" w:history="1">
        <w:r w:rsidRPr="00554520">
          <w:rPr>
            <w:rStyle w:val="Hiperligao"/>
            <w:rFonts w:asciiTheme="minorHAnsi" w:eastAsia="Palatino Linotype" w:hAnsiTheme="minorHAnsi" w:cstheme="minorHAnsi"/>
            <w:sz w:val="18"/>
            <w:szCs w:val="18"/>
          </w:rPr>
          <w:t>www.europeia.pt</w:t>
        </w:r>
      </w:hyperlink>
      <w:r w:rsidRPr="00554520">
        <w:rPr>
          <w:rFonts w:asciiTheme="minorHAnsi" w:eastAsia="Palatino Linotype" w:hAnsiTheme="minorHAnsi" w:cstheme="minorHAnsi"/>
          <w:sz w:val="18"/>
          <w:szCs w:val="18"/>
        </w:rPr>
        <w:t xml:space="preserve"> </w:t>
      </w:r>
    </w:p>
    <w:p w14:paraId="4DB53572" w14:textId="3BD02B29" w:rsidR="007D27D5" w:rsidRDefault="007D27D5" w:rsidP="00BB261F">
      <w:pPr>
        <w:spacing w:after="0" w:line="24" w:lineRule="atLeast"/>
        <w:ind w:firstLine="360"/>
        <w:jc w:val="both"/>
        <w:outlineLvl w:val="0"/>
        <w:rPr>
          <w:rFonts w:asciiTheme="minorHAnsi" w:eastAsia="Palatino Linotype" w:hAnsiTheme="minorHAnsi" w:cstheme="minorHAnsi"/>
          <w:sz w:val="18"/>
          <w:szCs w:val="18"/>
        </w:rPr>
      </w:pPr>
    </w:p>
    <w:p w14:paraId="3C148814" w14:textId="46036314" w:rsidR="007D27D5" w:rsidRDefault="007D27D5" w:rsidP="00EC3B72">
      <w:pPr>
        <w:spacing w:after="0" w:line="24" w:lineRule="atLeast"/>
        <w:jc w:val="both"/>
        <w:outlineLvl w:val="0"/>
        <w:rPr>
          <w:rFonts w:asciiTheme="minorHAnsi" w:eastAsia="Palatino Linotype" w:hAnsiTheme="minorHAnsi" w:cstheme="minorHAnsi"/>
          <w:sz w:val="18"/>
          <w:szCs w:val="18"/>
        </w:rPr>
      </w:pPr>
    </w:p>
    <w:p w14:paraId="727AA533" w14:textId="77777777" w:rsidR="001324D8" w:rsidRDefault="001324D8" w:rsidP="00785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200" w:line="276" w:lineRule="auto"/>
        <w:jc w:val="center"/>
        <w:rPr>
          <w:rFonts w:eastAsia="Overpass" w:cstheme="minorHAnsi"/>
          <w:b/>
          <w:color w:val="000000"/>
          <w:sz w:val="20"/>
          <w:szCs w:val="20"/>
        </w:rPr>
      </w:pPr>
    </w:p>
    <w:p w14:paraId="5D09813B" w14:textId="29E933F2" w:rsidR="007855B4" w:rsidRPr="00DD07C7" w:rsidRDefault="007855B4" w:rsidP="00785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200" w:line="276" w:lineRule="auto"/>
        <w:jc w:val="center"/>
        <w:rPr>
          <w:rFonts w:eastAsia="Overpass" w:cstheme="minorHAnsi"/>
          <w:b/>
          <w:color w:val="000000"/>
          <w:sz w:val="20"/>
          <w:szCs w:val="20"/>
        </w:rPr>
      </w:pPr>
      <w:r w:rsidRPr="00DD07C7">
        <w:rPr>
          <w:rFonts w:eastAsia="Overpass" w:cstheme="minorHAnsi"/>
          <w:b/>
          <w:color w:val="000000"/>
          <w:sz w:val="20"/>
          <w:szCs w:val="20"/>
        </w:rPr>
        <w:t>Para mais informações contacte:</w:t>
      </w:r>
    </w:p>
    <w:p w14:paraId="50AF9ED5" w14:textId="77777777" w:rsidR="007855B4" w:rsidRPr="00DD07C7" w:rsidRDefault="007855B4" w:rsidP="00785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200" w:line="276" w:lineRule="auto"/>
        <w:jc w:val="center"/>
        <w:rPr>
          <w:rFonts w:ascii="Overpass" w:eastAsia="Overpass" w:hAnsi="Overpass" w:cs="Overpass"/>
          <w:b/>
          <w:color w:val="000000"/>
          <w:sz w:val="20"/>
          <w:szCs w:val="20"/>
        </w:rPr>
      </w:pPr>
      <w:r w:rsidRPr="00DD07C7">
        <w:rPr>
          <w:noProof/>
        </w:rPr>
        <w:drawing>
          <wp:inline distT="0" distB="0" distL="0" distR="0" wp14:anchorId="7554EFED" wp14:editId="56854C23">
            <wp:extent cx="2540000" cy="5143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859AD" w14:textId="13FC5EC9" w:rsidR="007855B4" w:rsidRPr="00FF679D" w:rsidRDefault="007855B4" w:rsidP="00FF679D">
      <w:pPr>
        <w:spacing w:after="0" w:line="24" w:lineRule="atLeast"/>
        <w:jc w:val="center"/>
        <w:rPr>
          <w:rFonts w:cstheme="minorHAnsi"/>
          <w:bCs/>
          <w:sz w:val="20"/>
          <w:szCs w:val="20"/>
        </w:rPr>
      </w:pPr>
      <w:r w:rsidRPr="00DD07C7">
        <w:rPr>
          <w:rFonts w:cstheme="minorHAnsi"/>
          <w:color w:val="000000"/>
          <w:sz w:val="20"/>
          <w:szCs w:val="20"/>
        </w:rPr>
        <w:t xml:space="preserve">Joana Abreu | </w:t>
      </w:r>
      <w:hyperlink r:id="rId14" w:history="1">
        <w:r w:rsidRPr="00DD07C7">
          <w:rPr>
            <w:rStyle w:val="Hiperligao"/>
            <w:rFonts w:cstheme="minorHAnsi"/>
            <w:color w:val="614DFF"/>
            <w:sz w:val="20"/>
            <w:szCs w:val="20"/>
          </w:rPr>
          <w:t>Joana.abreu@lift.com.pt</w:t>
        </w:r>
      </w:hyperlink>
      <w:r w:rsidRPr="00DD07C7">
        <w:rPr>
          <w:rFonts w:cstheme="minorHAnsi"/>
          <w:color w:val="000000"/>
          <w:sz w:val="20"/>
          <w:szCs w:val="20"/>
        </w:rPr>
        <w:t xml:space="preserve"> |+351 91 086 90 76</w:t>
      </w:r>
      <w:r w:rsidRPr="00DD07C7">
        <w:rPr>
          <w:rFonts w:cstheme="minorHAnsi"/>
          <w:color w:val="000000"/>
          <w:sz w:val="20"/>
          <w:szCs w:val="20"/>
        </w:rPr>
        <w:br/>
        <w:t xml:space="preserve">Tânia Miguel | </w:t>
      </w:r>
      <w:hyperlink r:id="rId15" w:history="1">
        <w:r w:rsidRPr="00DD07C7">
          <w:rPr>
            <w:rStyle w:val="Hiperligao"/>
            <w:rFonts w:cstheme="minorHAnsi"/>
            <w:color w:val="614DFF"/>
            <w:sz w:val="20"/>
            <w:szCs w:val="20"/>
          </w:rPr>
          <w:t>tania.miguel@lift.com.pt</w:t>
        </w:r>
      </w:hyperlink>
      <w:r w:rsidRPr="00DD07C7">
        <w:rPr>
          <w:rFonts w:cstheme="minorHAnsi"/>
          <w:color w:val="000000"/>
          <w:sz w:val="20"/>
          <w:szCs w:val="20"/>
        </w:rPr>
        <w:t xml:space="preserve"> |+351 91 827 03 87</w:t>
      </w:r>
    </w:p>
    <w:bookmarkEnd w:id="0"/>
    <w:p w14:paraId="0D8B03F3" w14:textId="22421AC3" w:rsidR="007855B4" w:rsidRPr="00554520" w:rsidRDefault="007855B4" w:rsidP="007E35D9">
      <w:pPr>
        <w:spacing w:after="0" w:line="24" w:lineRule="atLeast"/>
        <w:jc w:val="both"/>
        <w:outlineLvl w:val="0"/>
        <w:rPr>
          <w:rFonts w:asciiTheme="minorHAnsi" w:eastAsia="Palatino Linotype" w:hAnsiTheme="minorHAnsi" w:cstheme="minorHAnsi"/>
          <w:sz w:val="18"/>
          <w:szCs w:val="18"/>
        </w:rPr>
      </w:pPr>
    </w:p>
    <w:sectPr w:rsidR="007855B4" w:rsidRPr="00554520" w:rsidSect="000838C5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F416B" w14:textId="77777777" w:rsidR="00823BD4" w:rsidRDefault="00823BD4" w:rsidP="001009B3">
      <w:pPr>
        <w:spacing w:after="0" w:line="240" w:lineRule="auto"/>
      </w:pPr>
      <w:r>
        <w:separator/>
      </w:r>
    </w:p>
  </w:endnote>
  <w:endnote w:type="continuationSeparator" w:id="0">
    <w:p w14:paraId="08410D28" w14:textId="77777777" w:rsidR="00823BD4" w:rsidRDefault="00823BD4" w:rsidP="0010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altName w:val="Mangal"/>
    <w:charset w:val="00"/>
    <w:family w:val="swiss"/>
    <w:pitch w:val="variable"/>
    <w:sig w:usb0="E00082FF" w:usb1="400078FF" w:usb2="0000002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verpas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E1102" w14:textId="77777777" w:rsidR="00823BD4" w:rsidRDefault="00823BD4" w:rsidP="001009B3">
      <w:pPr>
        <w:spacing w:after="0" w:line="240" w:lineRule="auto"/>
      </w:pPr>
      <w:r>
        <w:separator/>
      </w:r>
    </w:p>
  </w:footnote>
  <w:footnote w:type="continuationSeparator" w:id="0">
    <w:p w14:paraId="5AA81B3D" w14:textId="77777777" w:rsidR="00823BD4" w:rsidRDefault="00823BD4" w:rsidP="0010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CCF8C" w14:textId="77B6F221" w:rsidR="001900C6" w:rsidRDefault="00232AA5" w:rsidP="00645534">
    <w:pPr>
      <w:pStyle w:val="Cabealho"/>
      <w:jc w:val="center"/>
    </w:pPr>
    <w:r>
      <w:rPr>
        <w:noProof/>
      </w:rPr>
      <w:drawing>
        <wp:inline distT="0" distB="0" distL="0" distR="0" wp14:anchorId="34B605F6" wp14:editId="44E7B8EC">
          <wp:extent cx="2307600" cy="5184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14539"/>
                  <a:stretch/>
                </pic:blipFill>
                <pic:spPr bwMode="auto">
                  <a:xfrm>
                    <a:off x="0" y="0"/>
                    <a:ext cx="2307600" cy="51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74EEF">
      <w:t xml:space="preserve">      </w:t>
    </w:r>
    <w:r w:rsidR="00C74201" w:rsidRPr="00C74201">
      <w:t xml:space="preserve"> </w:t>
    </w:r>
    <w:r w:rsidR="00274EEF">
      <w:t xml:space="preserve">   </w:t>
    </w:r>
  </w:p>
  <w:p w14:paraId="4F18E664" w14:textId="77777777" w:rsidR="00232AA5" w:rsidRDefault="00232AA5" w:rsidP="001E159F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D76CD"/>
    <w:multiLevelType w:val="hybridMultilevel"/>
    <w:tmpl w:val="C486E5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C7BF8">
      <w:numFmt w:val="bullet"/>
      <w:lvlText w:val="•"/>
      <w:lvlJc w:val="left"/>
      <w:pPr>
        <w:ind w:left="1440" w:hanging="360"/>
      </w:pPr>
      <w:rPr>
        <w:rFonts w:ascii="Trebuchet MS" w:eastAsia="Times New Roman" w:hAnsi="Trebuchet MS" w:cs="Aria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E3618"/>
    <w:multiLevelType w:val="multilevel"/>
    <w:tmpl w:val="D14A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7868D2"/>
    <w:multiLevelType w:val="hybridMultilevel"/>
    <w:tmpl w:val="26640D8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C0456"/>
    <w:multiLevelType w:val="hybridMultilevel"/>
    <w:tmpl w:val="5DBE9786"/>
    <w:lvl w:ilvl="0" w:tplc="6F1E3C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261635"/>
    <w:multiLevelType w:val="hybridMultilevel"/>
    <w:tmpl w:val="8FC883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46D"/>
    <w:rsid w:val="00001B1D"/>
    <w:rsid w:val="00002E23"/>
    <w:rsid w:val="00013F19"/>
    <w:rsid w:val="00022C39"/>
    <w:rsid w:val="00024461"/>
    <w:rsid w:val="00030C19"/>
    <w:rsid w:val="00032032"/>
    <w:rsid w:val="00036F67"/>
    <w:rsid w:val="00041982"/>
    <w:rsid w:val="00044F12"/>
    <w:rsid w:val="000459A2"/>
    <w:rsid w:val="0005245B"/>
    <w:rsid w:val="00060DBB"/>
    <w:rsid w:val="00061EB8"/>
    <w:rsid w:val="00063F7F"/>
    <w:rsid w:val="0006682B"/>
    <w:rsid w:val="00073D6B"/>
    <w:rsid w:val="00074767"/>
    <w:rsid w:val="000770EB"/>
    <w:rsid w:val="000838C5"/>
    <w:rsid w:val="000844B4"/>
    <w:rsid w:val="00087535"/>
    <w:rsid w:val="0009250F"/>
    <w:rsid w:val="0009664D"/>
    <w:rsid w:val="00096C71"/>
    <w:rsid w:val="00096D2C"/>
    <w:rsid w:val="000B7CAF"/>
    <w:rsid w:val="000C0A8F"/>
    <w:rsid w:val="000C38F1"/>
    <w:rsid w:val="000C4380"/>
    <w:rsid w:val="000D16CA"/>
    <w:rsid w:val="000D1F60"/>
    <w:rsid w:val="000D5DA4"/>
    <w:rsid w:val="000E05ED"/>
    <w:rsid w:val="000E5A6D"/>
    <w:rsid w:val="000E7EDD"/>
    <w:rsid w:val="000F18CD"/>
    <w:rsid w:val="001009B3"/>
    <w:rsid w:val="00101D21"/>
    <w:rsid w:val="00105630"/>
    <w:rsid w:val="00111EFF"/>
    <w:rsid w:val="00125882"/>
    <w:rsid w:val="001263B1"/>
    <w:rsid w:val="001307B5"/>
    <w:rsid w:val="001324D8"/>
    <w:rsid w:val="00135876"/>
    <w:rsid w:val="00135C50"/>
    <w:rsid w:val="001440A2"/>
    <w:rsid w:val="001466FD"/>
    <w:rsid w:val="00150E76"/>
    <w:rsid w:val="00153FDC"/>
    <w:rsid w:val="00156AB5"/>
    <w:rsid w:val="00156FD1"/>
    <w:rsid w:val="00161333"/>
    <w:rsid w:val="00162B8C"/>
    <w:rsid w:val="00174F35"/>
    <w:rsid w:val="001764B7"/>
    <w:rsid w:val="00177D53"/>
    <w:rsid w:val="0018223A"/>
    <w:rsid w:val="001858B7"/>
    <w:rsid w:val="001900C6"/>
    <w:rsid w:val="001911AF"/>
    <w:rsid w:val="001944F8"/>
    <w:rsid w:val="00194D9C"/>
    <w:rsid w:val="001A0EE4"/>
    <w:rsid w:val="001B43B0"/>
    <w:rsid w:val="001B4F61"/>
    <w:rsid w:val="001B655B"/>
    <w:rsid w:val="001B69B4"/>
    <w:rsid w:val="001C630F"/>
    <w:rsid w:val="001D5BB2"/>
    <w:rsid w:val="001E159F"/>
    <w:rsid w:val="001F0476"/>
    <w:rsid w:val="001F134F"/>
    <w:rsid w:val="001F2BFF"/>
    <w:rsid w:val="001F2E9A"/>
    <w:rsid w:val="001F3B9D"/>
    <w:rsid w:val="00211478"/>
    <w:rsid w:val="00217CAC"/>
    <w:rsid w:val="00217E41"/>
    <w:rsid w:val="00232A68"/>
    <w:rsid w:val="00232AA5"/>
    <w:rsid w:val="0024078E"/>
    <w:rsid w:val="00244186"/>
    <w:rsid w:val="00251891"/>
    <w:rsid w:val="0026410B"/>
    <w:rsid w:val="00264E9F"/>
    <w:rsid w:val="00274EEF"/>
    <w:rsid w:val="00283815"/>
    <w:rsid w:val="00285E5A"/>
    <w:rsid w:val="00290716"/>
    <w:rsid w:val="00292F66"/>
    <w:rsid w:val="002956B5"/>
    <w:rsid w:val="00295D0F"/>
    <w:rsid w:val="00296E03"/>
    <w:rsid w:val="002A3374"/>
    <w:rsid w:val="002A4099"/>
    <w:rsid w:val="002B24DE"/>
    <w:rsid w:val="002B7846"/>
    <w:rsid w:val="002C0BB0"/>
    <w:rsid w:val="002C1594"/>
    <w:rsid w:val="002D4226"/>
    <w:rsid w:val="002D50DC"/>
    <w:rsid w:val="002D6DAB"/>
    <w:rsid w:val="002D7551"/>
    <w:rsid w:val="002E6E86"/>
    <w:rsid w:val="002F0221"/>
    <w:rsid w:val="002F4BA6"/>
    <w:rsid w:val="002F7B9C"/>
    <w:rsid w:val="00300AB9"/>
    <w:rsid w:val="00300B6F"/>
    <w:rsid w:val="003113EC"/>
    <w:rsid w:val="00312A62"/>
    <w:rsid w:val="00312D71"/>
    <w:rsid w:val="003160EB"/>
    <w:rsid w:val="00320605"/>
    <w:rsid w:val="00321459"/>
    <w:rsid w:val="00323562"/>
    <w:rsid w:val="00323DEB"/>
    <w:rsid w:val="00333982"/>
    <w:rsid w:val="003420D8"/>
    <w:rsid w:val="00351B94"/>
    <w:rsid w:val="00351D6F"/>
    <w:rsid w:val="00380DF2"/>
    <w:rsid w:val="0038238F"/>
    <w:rsid w:val="00396AC6"/>
    <w:rsid w:val="003A3E8A"/>
    <w:rsid w:val="003A41F3"/>
    <w:rsid w:val="003B74C0"/>
    <w:rsid w:val="003C116D"/>
    <w:rsid w:val="003D4851"/>
    <w:rsid w:val="003F00B1"/>
    <w:rsid w:val="003F673A"/>
    <w:rsid w:val="00402549"/>
    <w:rsid w:val="00402979"/>
    <w:rsid w:val="00406386"/>
    <w:rsid w:val="00406823"/>
    <w:rsid w:val="004153C0"/>
    <w:rsid w:val="00417B43"/>
    <w:rsid w:val="0042279F"/>
    <w:rsid w:val="00430A3F"/>
    <w:rsid w:val="004335AD"/>
    <w:rsid w:val="00443B7B"/>
    <w:rsid w:val="00445644"/>
    <w:rsid w:val="00460296"/>
    <w:rsid w:val="0046248F"/>
    <w:rsid w:val="00465596"/>
    <w:rsid w:val="00465AB7"/>
    <w:rsid w:val="00466487"/>
    <w:rsid w:val="0047781C"/>
    <w:rsid w:val="004867D7"/>
    <w:rsid w:val="004933C7"/>
    <w:rsid w:val="0049416A"/>
    <w:rsid w:val="00496CFC"/>
    <w:rsid w:val="00496FF4"/>
    <w:rsid w:val="004A340D"/>
    <w:rsid w:val="004A6000"/>
    <w:rsid w:val="004B45E0"/>
    <w:rsid w:val="004B6855"/>
    <w:rsid w:val="004C36D6"/>
    <w:rsid w:val="004C3AC9"/>
    <w:rsid w:val="004D0A8C"/>
    <w:rsid w:val="004E3CFB"/>
    <w:rsid w:val="004E4C5E"/>
    <w:rsid w:val="004F571C"/>
    <w:rsid w:val="004F590F"/>
    <w:rsid w:val="004F5E2F"/>
    <w:rsid w:val="00503743"/>
    <w:rsid w:val="00513B60"/>
    <w:rsid w:val="00523121"/>
    <w:rsid w:val="0052433B"/>
    <w:rsid w:val="005534D9"/>
    <w:rsid w:val="00554520"/>
    <w:rsid w:val="00554F31"/>
    <w:rsid w:val="00557700"/>
    <w:rsid w:val="005722B6"/>
    <w:rsid w:val="00572727"/>
    <w:rsid w:val="00574BEF"/>
    <w:rsid w:val="00580B3E"/>
    <w:rsid w:val="00581F51"/>
    <w:rsid w:val="0058328A"/>
    <w:rsid w:val="00586819"/>
    <w:rsid w:val="005905FE"/>
    <w:rsid w:val="00591EC7"/>
    <w:rsid w:val="00592FA8"/>
    <w:rsid w:val="0059592C"/>
    <w:rsid w:val="00596D4F"/>
    <w:rsid w:val="005A5249"/>
    <w:rsid w:val="005B4506"/>
    <w:rsid w:val="005B553E"/>
    <w:rsid w:val="005B7739"/>
    <w:rsid w:val="005C1B20"/>
    <w:rsid w:val="005C735E"/>
    <w:rsid w:val="005C7FA0"/>
    <w:rsid w:val="005D4AD6"/>
    <w:rsid w:val="005E1A6B"/>
    <w:rsid w:val="005E1E24"/>
    <w:rsid w:val="005F17E0"/>
    <w:rsid w:val="005F3921"/>
    <w:rsid w:val="006015F8"/>
    <w:rsid w:val="006017C2"/>
    <w:rsid w:val="00604013"/>
    <w:rsid w:val="00606C84"/>
    <w:rsid w:val="0061126C"/>
    <w:rsid w:val="00612069"/>
    <w:rsid w:val="006138F6"/>
    <w:rsid w:val="006179BA"/>
    <w:rsid w:val="006204A4"/>
    <w:rsid w:val="006205BE"/>
    <w:rsid w:val="006241E8"/>
    <w:rsid w:val="0063423A"/>
    <w:rsid w:val="006408CF"/>
    <w:rsid w:val="00643B58"/>
    <w:rsid w:val="00644628"/>
    <w:rsid w:val="00645534"/>
    <w:rsid w:val="00646131"/>
    <w:rsid w:val="00664C13"/>
    <w:rsid w:val="006911D5"/>
    <w:rsid w:val="006926B8"/>
    <w:rsid w:val="006A60E1"/>
    <w:rsid w:val="006B0478"/>
    <w:rsid w:val="006B3040"/>
    <w:rsid w:val="006B61F0"/>
    <w:rsid w:val="006C23EF"/>
    <w:rsid w:val="006C25A5"/>
    <w:rsid w:val="006C621A"/>
    <w:rsid w:val="006E04BD"/>
    <w:rsid w:val="006E3E4E"/>
    <w:rsid w:val="006E7C0F"/>
    <w:rsid w:val="006F36B5"/>
    <w:rsid w:val="006F6E87"/>
    <w:rsid w:val="00704AA8"/>
    <w:rsid w:val="0070723E"/>
    <w:rsid w:val="0071180E"/>
    <w:rsid w:val="00712B9F"/>
    <w:rsid w:val="00732196"/>
    <w:rsid w:val="00736FDD"/>
    <w:rsid w:val="007415DE"/>
    <w:rsid w:val="007419CE"/>
    <w:rsid w:val="00742232"/>
    <w:rsid w:val="00743B27"/>
    <w:rsid w:val="007443C8"/>
    <w:rsid w:val="00746E60"/>
    <w:rsid w:val="00751B1A"/>
    <w:rsid w:val="00755CDD"/>
    <w:rsid w:val="00762F63"/>
    <w:rsid w:val="00777F72"/>
    <w:rsid w:val="007828C7"/>
    <w:rsid w:val="0078329B"/>
    <w:rsid w:val="007851D8"/>
    <w:rsid w:val="007855B4"/>
    <w:rsid w:val="00792C4D"/>
    <w:rsid w:val="0079300D"/>
    <w:rsid w:val="0079411B"/>
    <w:rsid w:val="00794239"/>
    <w:rsid w:val="00796E1C"/>
    <w:rsid w:val="007B080A"/>
    <w:rsid w:val="007B283B"/>
    <w:rsid w:val="007C0B0C"/>
    <w:rsid w:val="007C6535"/>
    <w:rsid w:val="007D27D5"/>
    <w:rsid w:val="007D6770"/>
    <w:rsid w:val="007E35D9"/>
    <w:rsid w:val="007F0870"/>
    <w:rsid w:val="007F2CA0"/>
    <w:rsid w:val="007F3AD7"/>
    <w:rsid w:val="00803E36"/>
    <w:rsid w:val="0080400F"/>
    <w:rsid w:val="008051F6"/>
    <w:rsid w:val="00807811"/>
    <w:rsid w:val="00810DBE"/>
    <w:rsid w:val="00815A0B"/>
    <w:rsid w:val="00823A93"/>
    <w:rsid w:val="00823BD4"/>
    <w:rsid w:val="00825832"/>
    <w:rsid w:val="00826FDB"/>
    <w:rsid w:val="00835016"/>
    <w:rsid w:val="00843AD1"/>
    <w:rsid w:val="00844C61"/>
    <w:rsid w:val="00845DC7"/>
    <w:rsid w:val="008555CB"/>
    <w:rsid w:val="00856154"/>
    <w:rsid w:val="00863C03"/>
    <w:rsid w:val="00884EC7"/>
    <w:rsid w:val="00885320"/>
    <w:rsid w:val="008868C9"/>
    <w:rsid w:val="00897817"/>
    <w:rsid w:val="008B3008"/>
    <w:rsid w:val="008B4BA0"/>
    <w:rsid w:val="008B7139"/>
    <w:rsid w:val="008C07EF"/>
    <w:rsid w:val="008C1728"/>
    <w:rsid w:val="008C3A88"/>
    <w:rsid w:val="008D52C5"/>
    <w:rsid w:val="008D6D33"/>
    <w:rsid w:val="008E07A0"/>
    <w:rsid w:val="008E473E"/>
    <w:rsid w:val="008F31B6"/>
    <w:rsid w:val="008F3BD5"/>
    <w:rsid w:val="008F7649"/>
    <w:rsid w:val="00904E02"/>
    <w:rsid w:val="00912DDB"/>
    <w:rsid w:val="00913AEF"/>
    <w:rsid w:val="00923E16"/>
    <w:rsid w:val="00933340"/>
    <w:rsid w:val="00937D49"/>
    <w:rsid w:val="009448A5"/>
    <w:rsid w:val="009526C7"/>
    <w:rsid w:val="0097446D"/>
    <w:rsid w:val="0097463B"/>
    <w:rsid w:val="00976EB2"/>
    <w:rsid w:val="00977ADE"/>
    <w:rsid w:val="00980A4C"/>
    <w:rsid w:val="00993330"/>
    <w:rsid w:val="009B081E"/>
    <w:rsid w:val="009E11D9"/>
    <w:rsid w:val="009E1F3E"/>
    <w:rsid w:val="009E5745"/>
    <w:rsid w:val="009F1B7B"/>
    <w:rsid w:val="009F26EC"/>
    <w:rsid w:val="009F6C67"/>
    <w:rsid w:val="009F76BC"/>
    <w:rsid w:val="009F7CBB"/>
    <w:rsid w:val="00A032EC"/>
    <w:rsid w:val="00A0792C"/>
    <w:rsid w:val="00A13891"/>
    <w:rsid w:val="00A20346"/>
    <w:rsid w:val="00A329A8"/>
    <w:rsid w:val="00A32F28"/>
    <w:rsid w:val="00A4224B"/>
    <w:rsid w:val="00A435F7"/>
    <w:rsid w:val="00A478E3"/>
    <w:rsid w:val="00A642EE"/>
    <w:rsid w:val="00A64B4C"/>
    <w:rsid w:val="00A657E5"/>
    <w:rsid w:val="00A6788B"/>
    <w:rsid w:val="00A720E8"/>
    <w:rsid w:val="00A862B7"/>
    <w:rsid w:val="00A92FC0"/>
    <w:rsid w:val="00A939D6"/>
    <w:rsid w:val="00AA5260"/>
    <w:rsid w:val="00AB62FB"/>
    <w:rsid w:val="00AC2CC6"/>
    <w:rsid w:val="00AD0DC3"/>
    <w:rsid w:val="00AD1059"/>
    <w:rsid w:val="00AD19D0"/>
    <w:rsid w:val="00AD7820"/>
    <w:rsid w:val="00AE4A3B"/>
    <w:rsid w:val="00AF3B36"/>
    <w:rsid w:val="00B02AFB"/>
    <w:rsid w:val="00B045D3"/>
    <w:rsid w:val="00B06D22"/>
    <w:rsid w:val="00B10CCB"/>
    <w:rsid w:val="00B2102D"/>
    <w:rsid w:val="00B252AB"/>
    <w:rsid w:val="00B304F5"/>
    <w:rsid w:val="00B35FE9"/>
    <w:rsid w:val="00B36F64"/>
    <w:rsid w:val="00B4134F"/>
    <w:rsid w:val="00B42E19"/>
    <w:rsid w:val="00B52CB4"/>
    <w:rsid w:val="00B576FE"/>
    <w:rsid w:val="00B6581F"/>
    <w:rsid w:val="00B66D89"/>
    <w:rsid w:val="00B87DFB"/>
    <w:rsid w:val="00B93C0C"/>
    <w:rsid w:val="00BA550D"/>
    <w:rsid w:val="00BB261F"/>
    <w:rsid w:val="00BB413A"/>
    <w:rsid w:val="00BB72E8"/>
    <w:rsid w:val="00BC15A8"/>
    <w:rsid w:val="00BC48BE"/>
    <w:rsid w:val="00BC693B"/>
    <w:rsid w:val="00BD03A3"/>
    <w:rsid w:val="00BD105E"/>
    <w:rsid w:val="00BD2CD7"/>
    <w:rsid w:val="00BE47D8"/>
    <w:rsid w:val="00BF4074"/>
    <w:rsid w:val="00BF435D"/>
    <w:rsid w:val="00BF496B"/>
    <w:rsid w:val="00BF4C45"/>
    <w:rsid w:val="00C00333"/>
    <w:rsid w:val="00C01FF7"/>
    <w:rsid w:val="00C1033E"/>
    <w:rsid w:val="00C107C0"/>
    <w:rsid w:val="00C15741"/>
    <w:rsid w:val="00C177AC"/>
    <w:rsid w:val="00C242B9"/>
    <w:rsid w:val="00C249CF"/>
    <w:rsid w:val="00C24EC1"/>
    <w:rsid w:val="00C26E3C"/>
    <w:rsid w:val="00C36765"/>
    <w:rsid w:val="00C457A0"/>
    <w:rsid w:val="00C6564E"/>
    <w:rsid w:val="00C66D9B"/>
    <w:rsid w:val="00C71CC2"/>
    <w:rsid w:val="00C74201"/>
    <w:rsid w:val="00C74A93"/>
    <w:rsid w:val="00C74E6B"/>
    <w:rsid w:val="00C77170"/>
    <w:rsid w:val="00C81A76"/>
    <w:rsid w:val="00C862A8"/>
    <w:rsid w:val="00C92CFD"/>
    <w:rsid w:val="00C953CB"/>
    <w:rsid w:val="00CA5B13"/>
    <w:rsid w:val="00CA684E"/>
    <w:rsid w:val="00CB4573"/>
    <w:rsid w:val="00CB51FF"/>
    <w:rsid w:val="00CC1BA8"/>
    <w:rsid w:val="00CD24F5"/>
    <w:rsid w:val="00CE2D1B"/>
    <w:rsid w:val="00CE3498"/>
    <w:rsid w:val="00CE56AB"/>
    <w:rsid w:val="00CE6887"/>
    <w:rsid w:val="00CE76DD"/>
    <w:rsid w:val="00CF3AD8"/>
    <w:rsid w:val="00CF5F5F"/>
    <w:rsid w:val="00CF5FA6"/>
    <w:rsid w:val="00CF6DAC"/>
    <w:rsid w:val="00D02787"/>
    <w:rsid w:val="00D0427A"/>
    <w:rsid w:val="00D10868"/>
    <w:rsid w:val="00D11E13"/>
    <w:rsid w:val="00D1227A"/>
    <w:rsid w:val="00D17D95"/>
    <w:rsid w:val="00D22BAF"/>
    <w:rsid w:val="00D27D47"/>
    <w:rsid w:val="00D32EE8"/>
    <w:rsid w:val="00D345E5"/>
    <w:rsid w:val="00D473E7"/>
    <w:rsid w:val="00D528BB"/>
    <w:rsid w:val="00D530CA"/>
    <w:rsid w:val="00D56476"/>
    <w:rsid w:val="00D61B3F"/>
    <w:rsid w:val="00D6200D"/>
    <w:rsid w:val="00D62052"/>
    <w:rsid w:val="00D63CCA"/>
    <w:rsid w:val="00D65658"/>
    <w:rsid w:val="00D73E5C"/>
    <w:rsid w:val="00D77543"/>
    <w:rsid w:val="00D82CD4"/>
    <w:rsid w:val="00D831A1"/>
    <w:rsid w:val="00D90DA6"/>
    <w:rsid w:val="00DA02D3"/>
    <w:rsid w:val="00DA0390"/>
    <w:rsid w:val="00DA1718"/>
    <w:rsid w:val="00DA5D14"/>
    <w:rsid w:val="00DA64A4"/>
    <w:rsid w:val="00DB1FD4"/>
    <w:rsid w:val="00DB3B92"/>
    <w:rsid w:val="00DB67B1"/>
    <w:rsid w:val="00DC5252"/>
    <w:rsid w:val="00DD5D36"/>
    <w:rsid w:val="00DE337E"/>
    <w:rsid w:val="00DE6E74"/>
    <w:rsid w:val="00DE7EFF"/>
    <w:rsid w:val="00DF23CA"/>
    <w:rsid w:val="00E22067"/>
    <w:rsid w:val="00E25284"/>
    <w:rsid w:val="00E34E05"/>
    <w:rsid w:val="00E45428"/>
    <w:rsid w:val="00E50898"/>
    <w:rsid w:val="00E54B66"/>
    <w:rsid w:val="00E576AF"/>
    <w:rsid w:val="00E61C89"/>
    <w:rsid w:val="00E64FC9"/>
    <w:rsid w:val="00E70AE7"/>
    <w:rsid w:val="00E711F5"/>
    <w:rsid w:val="00E72883"/>
    <w:rsid w:val="00E72BCC"/>
    <w:rsid w:val="00E763F1"/>
    <w:rsid w:val="00E76ACD"/>
    <w:rsid w:val="00E86996"/>
    <w:rsid w:val="00E87DD9"/>
    <w:rsid w:val="00E912F2"/>
    <w:rsid w:val="00E926AC"/>
    <w:rsid w:val="00E935D8"/>
    <w:rsid w:val="00E96386"/>
    <w:rsid w:val="00EA0A6A"/>
    <w:rsid w:val="00EA40A6"/>
    <w:rsid w:val="00EA56FE"/>
    <w:rsid w:val="00EB44AE"/>
    <w:rsid w:val="00EB50ED"/>
    <w:rsid w:val="00EC0AE4"/>
    <w:rsid w:val="00EC3239"/>
    <w:rsid w:val="00EC3B72"/>
    <w:rsid w:val="00ED298A"/>
    <w:rsid w:val="00ED44F1"/>
    <w:rsid w:val="00ED6653"/>
    <w:rsid w:val="00ED71CC"/>
    <w:rsid w:val="00EF0FAF"/>
    <w:rsid w:val="00EF3D51"/>
    <w:rsid w:val="00EF59D8"/>
    <w:rsid w:val="00EF7571"/>
    <w:rsid w:val="00F02594"/>
    <w:rsid w:val="00F056B3"/>
    <w:rsid w:val="00F231D8"/>
    <w:rsid w:val="00F25207"/>
    <w:rsid w:val="00F34A52"/>
    <w:rsid w:val="00F4083B"/>
    <w:rsid w:val="00F40F84"/>
    <w:rsid w:val="00F47B8D"/>
    <w:rsid w:val="00F55D9B"/>
    <w:rsid w:val="00F65078"/>
    <w:rsid w:val="00F66C4D"/>
    <w:rsid w:val="00F71D1C"/>
    <w:rsid w:val="00F77767"/>
    <w:rsid w:val="00F8491B"/>
    <w:rsid w:val="00F85E2F"/>
    <w:rsid w:val="00F9201A"/>
    <w:rsid w:val="00F92252"/>
    <w:rsid w:val="00FA1510"/>
    <w:rsid w:val="00FA304B"/>
    <w:rsid w:val="00FA55EF"/>
    <w:rsid w:val="00FA6F7A"/>
    <w:rsid w:val="00FA7301"/>
    <w:rsid w:val="00FB1BBB"/>
    <w:rsid w:val="00FB6AD6"/>
    <w:rsid w:val="00FB77AC"/>
    <w:rsid w:val="00FC0CC8"/>
    <w:rsid w:val="00FC2C58"/>
    <w:rsid w:val="00FD3860"/>
    <w:rsid w:val="00FD59A4"/>
    <w:rsid w:val="00FE7EF1"/>
    <w:rsid w:val="00FF0C63"/>
    <w:rsid w:val="00FF5912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BE7E5"/>
  <w15:chartTrackingRefBased/>
  <w15:docId w15:val="{9EAD9BA6-CF59-4C27-8313-72688811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767"/>
    <w:pPr>
      <w:spacing w:line="252" w:lineRule="auto"/>
    </w:pPr>
    <w:rPr>
      <w:rFonts w:ascii="Calibri" w:hAnsi="Calibri" w:cs="Calibri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74767"/>
    <w:rPr>
      <w:color w:val="0563C1" w:themeColor="hyperlink"/>
      <w:u w:val="single"/>
    </w:rPr>
  </w:style>
  <w:style w:type="character" w:customStyle="1" w:styleId="normaltextrun">
    <w:name w:val="normaltextrun"/>
    <w:basedOn w:val="Tipodeletrapredefinidodopargrafo"/>
    <w:rsid w:val="003C116D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944F8"/>
    <w:rPr>
      <w:color w:val="808080"/>
      <w:shd w:val="clear" w:color="auto" w:fill="E6E6E6"/>
    </w:rPr>
  </w:style>
  <w:style w:type="paragraph" w:styleId="Cabealho">
    <w:name w:val="header"/>
    <w:basedOn w:val="Normal"/>
    <w:link w:val="CabealhoCarter"/>
    <w:uiPriority w:val="99"/>
    <w:unhideWhenUsed/>
    <w:rsid w:val="00100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009B3"/>
    <w:rPr>
      <w:rFonts w:ascii="Calibri" w:hAnsi="Calibri" w:cs="Calibri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100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009B3"/>
    <w:rPr>
      <w:rFonts w:ascii="Calibri" w:hAnsi="Calibri" w:cs="Calibri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65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65078"/>
    <w:rPr>
      <w:rFonts w:ascii="Segoe UI" w:hAnsi="Segoe UI" w:cs="Segoe UI"/>
      <w:sz w:val="18"/>
      <w:szCs w:val="18"/>
      <w:lang w:eastAsia="pt-PT"/>
    </w:rPr>
  </w:style>
  <w:style w:type="paragraph" w:styleId="SemEspaamento">
    <w:name w:val="No Spacing"/>
    <w:uiPriority w:val="1"/>
    <w:qFormat/>
    <w:rsid w:val="00F65078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F650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65078"/>
    <w:pPr>
      <w:spacing w:line="240" w:lineRule="auto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6507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71D1C"/>
    <w:rPr>
      <w:rFonts w:ascii="Calibri" w:hAnsi="Calibri" w:cs="Calibri"/>
      <w:b/>
      <w:bCs/>
      <w:lang w:eastAsia="pt-PT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71D1C"/>
    <w:rPr>
      <w:rFonts w:ascii="Calibri" w:hAnsi="Calibri" w:cs="Calibri"/>
      <w:b/>
      <w:bCs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402979"/>
    <w:pPr>
      <w:autoSpaceDE w:val="0"/>
      <w:autoSpaceDN w:val="0"/>
      <w:adjustRightInd w:val="0"/>
      <w:spacing w:before="120" w:after="0" w:line="240" w:lineRule="auto"/>
      <w:ind w:left="720"/>
      <w:contextualSpacing/>
      <w:jc w:val="both"/>
    </w:pPr>
    <w:rPr>
      <w:rFonts w:ascii="Trebuchet MS" w:eastAsia="Times New Roman" w:hAnsi="Trebuchet MS" w:cs="Times New Roman"/>
      <w:sz w:val="20"/>
      <w:szCs w:val="20"/>
      <w:lang w:val="en-US" w:eastAsia="en-US"/>
    </w:rPr>
  </w:style>
  <w:style w:type="paragraph" w:customStyle="1" w:styleId="Default">
    <w:name w:val="Default"/>
    <w:rsid w:val="00BF4C4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BF4C45"/>
    <w:rPr>
      <w:i/>
      <w:iCs/>
    </w:rPr>
  </w:style>
  <w:style w:type="character" w:styleId="Forte">
    <w:name w:val="Strong"/>
    <w:basedOn w:val="Tipodeletrapredefinidodopargrafo"/>
    <w:uiPriority w:val="22"/>
    <w:qFormat/>
    <w:rsid w:val="00F40F84"/>
    <w:rPr>
      <w:b/>
      <w:bCs/>
    </w:rPr>
  </w:style>
  <w:style w:type="paragraph" w:styleId="Reviso">
    <w:name w:val="Revision"/>
    <w:hidden/>
    <w:uiPriority w:val="99"/>
    <w:semiHidden/>
    <w:rsid w:val="00FD3860"/>
    <w:pPr>
      <w:spacing w:after="0" w:line="240" w:lineRule="auto"/>
    </w:pPr>
    <w:rPr>
      <w:rFonts w:ascii="Calibri" w:hAnsi="Calibri" w:cs="Calibri"/>
      <w:lang w:eastAsia="pt-PT"/>
    </w:rPr>
  </w:style>
  <w:style w:type="character" w:customStyle="1" w:styleId="apple-converted-space">
    <w:name w:val="apple-converted-space"/>
    <w:basedOn w:val="Tipodeletrapredefinidodopargrafo"/>
    <w:rsid w:val="00406823"/>
  </w:style>
  <w:style w:type="paragraph" w:styleId="Corpodetexto">
    <w:name w:val="Body Text"/>
    <w:basedOn w:val="Normal"/>
    <w:link w:val="CorpodetextoCarter"/>
    <w:uiPriority w:val="1"/>
    <w:qFormat/>
    <w:rsid w:val="00CC1BA8"/>
    <w:pPr>
      <w:widowControl w:val="0"/>
      <w:autoSpaceDE w:val="0"/>
      <w:autoSpaceDN w:val="0"/>
      <w:spacing w:after="0" w:line="240" w:lineRule="auto"/>
    </w:pPr>
    <w:rPr>
      <w:rFonts w:ascii="Noto Sans" w:eastAsia="Noto Sans" w:hAnsi="Noto Sans" w:cs="Noto Sans"/>
      <w:lang w:bidi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CC1BA8"/>
    <w:rPr>
      <w:rFonts w:ascii="Noto Sans" w:eastAsia="Noto Sans" w:hAnsi="Noto Sans" w:cs="Noto Sans"/>
      <w:lang w:eastAsia="pt-PT" w:bidi="pt-PT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351D6F"/>
    <w:pPr>
      <w:spacing w:after="0" w:line="240" w:lineRule="auto"/>
    </w:p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351D6F"/>
    <w:rPr>
      <w:rFonts w:ascii="Calibri" w:hAnsi="Calibri" w:cs="Calibri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E4A3B"/>
    <w:rPr>
      <w:color w:val="605E5C"/>
      <w:shd w:val="clear" w:color="auto" w:fill="E1DFDD"/>
    </w:rPr>
  </w:style>
  <w:style w:type="paragraph" w:customStyle="1" w:styleId="CM10">
    <w:name w:val="CM10"/>
    <w:basedOn w:val="Normal"/>
    <w:next w:val="Normal"/>
    <w:uiPriority w:val="99"/>
    <w:rsid w:val="000C38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uropeia.p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uropeia.pt/programa-avancado-nutricao-desporto-exercicio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ania.miguel@lift.com.p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ana.abreu@lift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944CD0F65A143A26DBFB769D1F876" ma:contentTypeVersion="0" ma:contentTypeDescription="Create a new document." ma:contentTypeScope="" ma:versionID="0d220a14285794ad6fa5f161b211f63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FF1A4-7A5D-4E78-ADB9-9DEF45C5A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002BE0B-0730-4E4F-A056-AA016AF481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EF414F-231A-47E4-BAA6-B60E4FA2CF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3B535D-6CBA-4A7D-AB31-BCC039DE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720</Words>
  <Characters>3891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Santos</dc:creator>
  <cp:keywords/>
  <dc:description/>
  <cp:lastModifiedBy>Catarina Borges Coutinho</cp:lastModifiedBy>
  <cp:revision>6</cp:revision>
  <dcterms:created xsi:type="dcterms:W3CDTF">2023-01-12T13:57:00Z</dcterms:created>
  <dcterms:modified xsi:type="dcterms:W3CDTF">2023-01-13T14:19:00Z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0x01010064F944CD0F65A143A26DBFB769D1F876</vt:lpwstr>
  </property>
</Properties>
</file>