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69CC" w14:textId="17F52E4C" w:rsidR="005321E2" w:rsidRPr="00EF19EF" w:rsidRDefault="00D3705E">
      <w:pPr>
        <w:rPr>
          <w:rFonts w:ascii="Source Sans Pro" w:hAnsi="Source Sans Pro"/>
        </w:rPr>
      </w:pPr>
      <w:bookmarkStart w:id="0" w:name="_Hlk77587550"/>
      <w:r w:rsidRPr="00EF19EF">
        <w:rPr>
          <w:rFonts w:ascii="Source Sans Pro" w:hAnsi="Source Sans Pro"/>
        </w:rPr>
        <w:t>Press Release</w:t>
      </w:r>
    </w:p>
    <w:p w14:paraId="66E21F27" w14:textId="0ADB150B" w:rsidR="00A6591A" w:rsidRPr="00EF19EF" w:rsidRDefault="00A6591A">
      <w:pPr>
        <w:rPr>
          <w:rFonts w:ascii="Source Sans Pro" w:hAnsi="Source Sans Pro"/>
        </w:rPr>
      </w:pPr>
    </w:p>
    <w:p w14:paraId="756CE8FD" w14:textId="6436268D" w:rsidR="000F5B2D" w:rsidRPr="00EF19EF" w:rsidRDefault="000F5B2D" w:rsidP="00D744E2">
      <w:pPr>
        <w:pStyle w:val="Tekstkomentarza"/>
        <w:rPr>
          <w:rFonts w:ascii="Source Sans Pro" w:hAnsi="Source Sans Pro"/>
          <w:b/>
          <w:bCs/>
          <w:sz w:val="24"/>
          <w:szCs w:val="24"/>
        </w:rPr>
      </w:pPr>
      <w:r w:rsidRPr="00EF19EF">
        <w:rPr>
          <w:rFonts w:ascii="Source Sans Pro" w:hAnsi="Source Sans Pro"/>
          <w:b/>
          <w:bCs/>
          <w:sz w:val="24"/>
          <w:szCs w:val="24"/>
        </w:rPr>
        <w:t xml:space="preserve">Modern interiors and the latest technologies </w:t>
      </w:r>
      <w:r w:rsidR="00D3705E" w:rsidRPr="00EF19EF">
        <w:rPr>
          <w:rFonts w:ascii="Source Sans Pro" w:hAnsi="Source Sans Pro"/>
          <w:b/>
          <w:bCs/>
          <w:sz w:val="24"/>
          <w:szCs w:val="24"/>
        </w:rPr>
        <w:t>–</w:t>
      </w:r>
      <w:r w:rsidRPr="00EF19EF">
        <w:rPr>
          <w:rFonts w:ascii="Source Sans Pro" w:hAnsi="Source Sans Pro"/>
          <w:b/>
          <w:bCs/>
          <w:sz w:val="24"/>
          <w:szCs w:val="24"/>
        </w:rPr>
        <w:t xml:space="preserve"> this is how Bayer's headquarters look after a successful modernization</w:t>
      </w:r>
    </w:p>
    <w:p w14:paraId="71293F96" w14:textId="7F3235E8" w:rsidR="00D744E2" w:rsidRPr="006C68E2" w:rsidRDefault="006B4C1B" w:rsidP="006C68E2">
      <w:pPr>
        <w:rPr>
          <w:rFonts w:ascii="Source Sans Pro ExtraLight" w:hAnsi="Source Sans Pro ExtraLight"/>
          <w:i/>
          <w:iCs/>
          <w:lang w:val="en-US"/>
        </w:rPr>
      </w:pPr>
      <w:r w:rsidRPr="006C68E2">
        <w:rPr>
          <w:rFonts w:ascii="Source Sans Pro ExtraLight" w:hAnsi="Source Sans Pro ExtraLight"/>
          <w:i/>
          <w:iCs/>
          <w:lang w:val="en-US"/>
        </w:rPr>
        <w:t xml:space="preserve">The completion is an example of JLL and </w:t>
      </w:r>
      <w:proofErr w:type="spellStart"/>
      <w:r w:rsidRPr="006C68E2">
        <w:rPr>
          <w:rFonts w:ascii="Source Sans Pro ExtraLight" w:hAnsi="Source Sans Pro ExtraLight"/>
          <w:i/>
          <w:iCs/>
          <w:lang w:val="en-US"/>
        </w:rPr>
        <w:t>Tétris</w:t>
      </w:r>
      <w:proofErr w:type="spellEnd"/>
      <w:r w:rsidRPr="006C68E2">
        <w:rPr>
          <w:rFonts w:ascii="Source Sans Pro ExtraLight" w:hAnsi="Source Sans Pro ExtraLight"/>
          <w:i/>
          <w:iCs/>
          <w:lang w:val="en-US"/>
        </w:rPr>
        <w:t>' comprehensive approach to managing projects for the office sector.</w:t>
      </w:r>
    </w:p>
    <w:p w14:paraId="0D28428E" w14:textId="77777777" w:rsidR="00D001D1" w:rsidRPr="00EF19EF" w:rsidRDefault="00D001D1">
      <w:pPr>
        <w:rPr>
          <w:rFonts w:ascii="Source Sans Pro" w:hAnsi="Source Sans Pro"/>
          <w:i/>
          <w:iCs/>
        </w:rPr>
      </w:pPr>
    </w:p>
    <w:p w14:paraId="036D04F7" w14:textId="66AF2F9E" w:rsidR="006B4C1B" w:rsidRPr="00EF19EF" w:rsidRDefault="00D3705E" w:rsidP="00E85F06">
      <w:pPr>
        <w:rPr>
          <w:rFonts w:ascii="Source Sans Pro" w:hAnsi="Source Sans Pro"/>
        </w:rPr>
      </w:pPr>
      <w:r w:rsidRPr="0032554B">
        <w:rPr>
          <w:rFonts w:ascii="Source Sans Pro SemiBold" w:hAnsi="Source Sans Pro SemiBold"/>
          <w:b/>
          <w:lang w:val="en-US"/>
        </w:rPr>
        <w:t xml:space="preserve">Warsaw, </w:t>
      </w:r>
      <w:r>
        <w:rPr>
          <w:rFonts w:ascii="Source Sans Pro SemiBold" w:hAnsi="Source Sans Pro SemiBold"/>
          <w:b/>
          <w:lang w:val="en-US"/>
        </w:rPr>
        <w:t xml:space="preserve">January </w:t>
      </w:r>
      <w:r w:rsidR="009E381B">
        <w:rPr>
          <w:rFonts w:ascii="Source Sans Pro SemiBold" w:hAnsi="Source Sans Pro SemiBold"/>
          <w:b/>
          <w:lang w:val="en-US"/>
        </w:rPr>
        <w:t>24</w:t>
      </w:r>
      <w:r w:rsidRPr="0032554B">
        <w:rPr>
          <w:rFonts w:ascii="Source Sans Pro SemiBold" w:hAnsi="Source Sans Pro SemiBold"/>
          <w:b/>
          <w:lang w:val="en-US"/>
        </w:rPr>
        <w:t xml:space="preserve"> 202</w:t>
      </w:r>
      <w:r>
        <w:rPr>
          <w:rFonts w:ascii="Source Sans Pro SemiBold" w:hAnsi="Source Sans Pro SemiBold"/>
          <w:b/>
          <w:lang w:val="en-US"/>
        </w:rPr>
        <w:t>3</w:t>
      </w:r>
      <w:r w:rsidRPr="00DA4FC4">
        <w:rPr>
          <w:rFonts w:ascii="Source Sans Pro SemiBold" w:hAnsi="Source Sans Pro SemiBold"/>
          <w:lang w:val="en-US"/>
        </w:rPr>
        <w:t xml:space="preserve"> </w:t>
      </w:r>
      <w:r w:rsidR="006013AC" w:rsidRPr="00EF19EF">
        <w:rPr>
          <w:rFonts w:ascii="Source Sans Pro SemiBold" w:hAnsi="Source Sans Pro SemiBold"/>
        </w:rPr>
        <w:t>–</w:t>
      </w:r>
      <w:r w:rsidR="0044269D" w:rsidRPr="00EF19EF">
        <w:rPr>
          <w:rFonts w:ascii="Source Sans Pro SemiBold" w:hAnsi="Source Sans Pro SemiBold"/>
        </w:rPr>
        <w:t xml:space="preserve"> </w:t>
      </w:r>
      <w:r w:rsidR="006B4C1B" w:rsidRPr="00EF19EF">
        <w:rPr>
          <w:rFonts w:ascii="Source Sans Pro" w:hAnsi="Source Sans Pro"/>
        </w:rPr>
        <w:t xml:space="preserve">Bayer, an international company active in health care and food production, has decided to modernize its Warsaw headquarters on </w:t>
      </w:r>
      <w:proofErr w:type="spellStart"/>
      <w:r w:rsidR="006B4C1B" w:rsidRPr="00EF19EF">
        <w:rPr>
          <w:rFonts w:ascii="Source Sans Pro" w:hAnsi="Source Sans Pro"/>
        </w:rPr>
        <w:t>Jerozolimskie</w:t>
      </w:r>
      <w:proofErr w:type="spellEnd"/>
      <w:r w:rsidR="006B4C1B" w:rsidRPr="00EF19EF">
        <w:rPr>
          <w:rFonts w:ascii="Source Sans Pro" w:hAnsi="Source Sans Pro"/>
        </w:rPr>
        <w:t xml:space="preserve"> Avenue. The decision followed the need to increase the comfort of current employees, as well as the attractiveness of the office to new talent</w:t>
      </w:r>
      <w:r w:rsidR="00AA21D8" w:rsidRPr="00EF19EF">
        <w:rPr>
          <w:rFonts w:ascii="Source Sans Pro" w:hAnsi="Source Sans Pro"/>
        </w:rPr>
        <w:t>s</w:t>
      </w:r>
      <w:r w:rsidR="006B4C1B" w:rsidRPr="00EF19EF">
        <w:rPr>
          <w:rFonts w:ascii="Source Sans Pro" w:hAnsi="Source Sans Pro"/>
        </w:rPr>
        <w:t xml:space="preserve"> </w:t>
      </w:r>
      <w:r w:rsidRPr="00EF19EF">
        <w:rPr>
          <w:rFonts w:ascii="Source Sans Pro" w:hAnsi="Source Sans Pro"/>
        </w:rPr>
        <w:t>–</w:t>
      </w:r>
      <w:r w:rsidR="006B4C1B" w:rsidRPr="00EF19EF">
        <w:rPr>
          <w:rFonts w:ascii="Source Sans Pro" w:hAnsi="Source Sans Pro"/>
        </w:rPr>
        <w:t xml:space="preserve"> all by the principles of sustainable development. Consultants from JLL and experts from </w:t>
      </w:r>
      <w:proofErr w:type="spellStart"/>
      <w:r w:rsidR="006B4C1B" w:rsidRPr="00EF19EF">
        <w:rPr>
          <w:rFonts w:ascii="Source Sans Pro" w:hAnsi="Source Sans Pro"/>
        </w:rPr>
        <w:t>Tétris</w:t>
      </w:r>
      <w:proofErr w:type="spellEnd"/>
      <w:r w:rsidR="006B4C1B" w:rsidRPr="00EF19EF">
        <w:rPr>
          <w:rFonts w:ascii="Source Sans Pro" w:hAnsi="Source Sans Pro"/>
        </w:rPr>
        <w:t>, which specializes in the execution of commercial spaces in the Design and Build model, were responsible for comprehensively carrying out the transformation process, including all analysis, budget control, architectural design, and execution.</w:t>
      </w:r>
    </w:p>
    <w:p w14:paraId="05D4A230" w14:textId="77777777" w:rsidR="006B4C1B" w:rsidRPr="00EF19EF" w:rsidRDefault="006B4C1B" w:rsidP="00E85F06">
      <w:pPr>
        <w:rPr>
          <w:rFonts w:ascii="Source Sans Pro" w:hAnsi="Source Sans Pro"/>
        </w:rPr>
      </w:pPr>
    </w:p>
    <w:p w14:paraId="4A181ED0" w14:textId="0F09C5F8" w:rsidR="00AD510B" w:rsidRPr="00EF19EF" w:rsidRDefault="0091433E" w:rsidP="00E85F06">
      <w:pPr>
        <w:rPr>
          <w:rFonts w:ascii="Source Sans Pro" w:hAnsi="Source Sans Pro"/>
        </w:rPr>
      </w:pPr>
      <w:r w:rsidRPr="00EF19EF">
        <w:rPr>
          <w:rFonts w:ascii="Source Sans Pro" w:hAnsi="Source Sans Pro"/>
        </w:rPr>
        <w:t>Bayer occupies a 3-building complex connected by an atrium with a total area of 11,000 sqm. The last one opened in 2011. Since then, much has changed in work models, design, technologies, and regulations, including fire safety. These arguments were the driving force to create a new space. During the modernization, employees' opinions were important in the early planning and implementation stages. Their ideas often influenced subsequent design modifications, resulting in a space tailored to the team's needs.</w:t>
      </w:r>
    </w:p>
    <w:p w14:paraId="04FC72EB" w14:textId="77777777" w:rsidR="0091433E" w:rsidRPr="00EF19EF" w:rsidRDefault="0091433E" w:rsidP="00E85F06">
      <w:pPr>
        <w:rPr>
          <w:rFonts w:ascii="Source Sans Pro" w:hAnsi="Source Sans Pro"/>
          <w:b/>
          <w:bCs/>
        </w:rPr>
      </w:pPr>
    </w:p>
    <w:p w14:paraId="61F7DF06" w14:textId="5F90CF2A" w:rsidR="001C0E98" w:rsidRPr="00EF19EF" w:rsidRDefault="001C0E98" w:rsidP="001C0E98">
      <w:pPr>
        <w:rPr>
          <w:rFonts w:ascii="Source Sans Pro" w:hAnsi="Source Sans Pro"/>
          <w:b/>
          <w:bCs/>
        </w:rPr>
      </w:pPr>
      <w:r w:rsidRPr="00EF19EF">
        <w:rPr>
          <w:rFonts w:ascii="Source Sans Pro" w:hAnsi="Source Sans Pro"/>
          <w:b/>
          <w:bCs/>
        </w:rPr>
        <w:t>From audit to project design</w:t>
      </w:r>
    </w:p>
    <w:p w14:paraId="2326C2D1" w14:textId="017BCF91" w:rsidR="00D001D1" w:rsidRPr="00EF19EF" w:rsidRDefault="001C0E98" w:rsidP="001C0E98">
      <w:pPr>
        <w:rPr>
          <w:rFonts w:ascii="Source Sans Pro" w:hAnsi="Source Sans Pro"/>
        </w:rPr>
      </w:pPr>
      <w:r w:rsidRPr="00EF19EF">
        <w:rPr>
          <w:rFonts w:ascii="Source Sans Pro" w:hAnsi="Source Sans Pro"/>
        </w:rPr>
        <w:t xml:space="preserve">The challenge with this contract was to gain a thorough understanding of the organization, its values, and the company's development strategy for the coming years. The main idea was to propose a concept that would reconcile the habits of long-standing employees with the expectations of the new ones. It was crucial to consider the needs of the new unit: Digital Hub, </w:t>
      </w:r>
      <w:r w:rsidR="00EF19EF">
        <w:rPr>
          <w:rFonts w:ascii="Source Sans Pro" w:hAnsi="Source Sans Pro"/>
        </w:rPr>
        <w:t xml:space="preserve">department </w:t>
      </w:r>
      <w:r w:rsidRPr="00EF19EF">
        <w:rPr>
          <w:rFonts w:ascii="Source Sans Pro" w:hAnsi="Source Sans Pro"/>
        </w:rPr>
        <w:t>developing innovative digital solutions for health and agriculture. Space plans and modern design the architects blended into buildings constructed more than a decade ago.</w:t>
      </w:r>
    </w:p>
    <w:p w14:paraId="0D3B27AE" w14:textId="77777777" w:rsidR="001C0E98" w:rsidRPr="00EF19EF" w:rsidRDefault="001C0E98" w:rsidP="001C0E98">
      <w:pPr>
        <w:rPr>
          <w:rFonts w:ascii="Source Sans Pro" w:hAnsi="Source Sans Pro"/>
        </w:rPr>
      </w:pPr>
    </w:p>
    <w:p w14:paraId="0F9C62A5" w14:textId="6ED5CFFB" w:rsidR="001F72B5" w:rsidRPr="00EF19EF" w:rsidRDefault="001F72B5" w:rsidP="00740BC0">
      <w:pPr>
        <w:rPr>
          <w:rFonts w:ascii="Source Sans Pro" w:hAnsi="Source Sans Pro"/>
          <w:b/>
          <w:bCs/>
        </w:rPr>
      </w:pPr>
      <w:r w:rsidRPr="00EF19EF">
        <w:rPr>
          <w:rFonts w:ascii="Source Sans Pro" w:hAnsi="Source Sans Pro"/>
        </w:rPr>
        <w:t xml:space="preserve">"At JLL Group, we take a holistic approach to our client's projects. When working with Bayer, we used our competencies in workplace strategy preparation, cost optimization, and sustainability implementation. We also supported Bayer in the bidding and procurement process with value engineering. The </w:t>
      </w:r>
      <w:proofErr w:type="spellStart"/>
      <w:r w:rsidR="00D3705E" w:rsidRPr="00EF19EF">
        <w:rPr>
          <w:rFonts w:ascii="Source Sans Pro" w:hAnsi="Source Sans Pro"/>
        </w:rPr>
        <w:t>Tétris</w:t>
      </w:r>
      <w:proofErr w:type="spellEnd"/>
      <w:r w:rsidRPr="00EF19EF">
        <w:rPr>
          <w:rFonts w:ascii="Source Sans Pro" w:hAnsi="Source Sans Pro"/>
        </w:rPr>
        <w:t xml:space="preserve"> team was involved in </w:t>
      </w:r>
      <w:proofErr w:type="spellStart"/>
      <w:r w:rsidRPr="00EF19EF">
        <w:rPr>
          <w:rFonts w:ascii="Source Sans Pro" w:hAnsi="Source Sans Pro"/>
        </w:rPr>
        <w:t>analyzing</w:t>
      </w:r>
      <w:proofErr w:type="spellEnd"/>
      <w:r w:rsidRPr="00EF19EF">
        <w:rPr>
          <w:rFonts w:ascii="Source Sans Pro" w:hAnsi="Source Sans Pro"/>
        </w:rPr>
        <w:t xml:space="preserve"> the functionality of the building, translating the audit results into space plans and design, and in the design work according to the Design and Build model," explains </w:t>
      </w:r>
      <w:proofErr w:type="spellStart"/>
      <w:r w:rsidRPr="00EF19EF">
        <w:rPr>
          <w:rFonts w:ascii="Source Sans Pro" w:hAnsi="Source Sans Pro"/>
          <w:b/>
          <w:bCs/>
        </w:rPr>
        <w:t>Kacper</w:t>
      </w:r>
      <w:proofErr w:type="spellEnd"/>
      <w:r w:rsidRPr="00EF19EF">
        <w:rPr>
          <w:rFonts w:ascii="Source Sans Pro" w:hAnsi="Source Sans Pro"/>
          <w:b/>
          <w:bCs/>
        </w:rPr>
        <w:t xml:space="preserve"> </w:t>
      </w:r>
      <w:proofErr w:type="spellStart"/>
      <w:r w:rsidRPr="00EF19EF">
        <w:rPr>
          <w:rFonts w:ascii="Source Sans Pro" w:hAnsi="Source Sans Pro"/>
          <w:b/>
          <w:bCs/>
        </w:rPr>
        <w:t>Krywult</w:t>
      </w:r>
      <w:proofErr w:type="spellEnd"/>
      <w:r w:rsidRPr="00EF19EF">
        <w:rPr>
          <w:rFonts w:ascii="Source Sans Pro" w:hAnsi="Source Sans Pro"/>
          <w:b/>
          <w:bCs/>
        </w:rPr>
        <w:t>, Director, Project &amp; Development Services, JLL.</w:t>
      </w:r>
    </w:p>
    <w:p w14:paraId="5A06658B" w14:textId="77777777" w:rsidR="001F72B5" w:rsidRPr="00EF19EF" w:rsidRDefault="001F72B5" w:rsidP="00740BC0">
      <w:pPr>
        <w:rPr>
          <w:rFonts w:ascii="Source Sans Pro" w:hAnsi="Source Sans Pro"/>
        </w:rPr>
      </w:pPr>
    </w:p>
    <w:p w14:paraId="764E7D9A" w14:textId="77777777" w:rsidR="00140B94" w:rsidRPr="00EF19EF" w:rsidRDefault="00140B94" w:rsidP="00140B94">
      <w:pPr>
        <w:rPr>
          <w:rFonts w:ascii="Source Sans Pro" w:hAnsi="Source Sans Pro"/>
          <w:b/>
        </w:rPr>
      </w:pPr>
      <w:r w:rsidRPr="00EF19EF">
        <w:rPr>
          <w:rFonts w:ascii="Source Sans Pro" w:hAnsi="Source Sans Pro"/>
          <w:b/>
        </w:rPr>
        <w:t>Tailored design</w:t>
      </w:r>
    </w:p>
    <w:p w14:paraId="688DE950" w14:textId="77777777" w:rsidR="00140B94" w:rsidRPr="00EF19EF" w:rsidRDefault="00140B94" w:rsidP="00140B94">
      <w:pPr>
        <w:rPr>
          <w:rFonts w:ascii="Source Sans Pro" w:hAnsi="Source Sans Pro"/>
          <w:bCs/>
        </w:rPr>
      </w:pPr>
      <w:r w:rsidRPr="00EF19EF">
        <w:rPr>
          <w:rFonts w:ascii="Source Sans Pro" w:hAnsi="Source Sans Pro"/>
          <w:bCs/>
        </w:rPr>
        <w:t>Offices designed ideally to meet clients' expectations is one of the key directions that interior designers focus on these days. It is important to get to know the organization and its employees as well as possible. A design is created based on the collected data, and visualizations help present all options to the client.</w:t>
      </w:r>
    </w:p>
    <w:p w14:paraId="273CA018" w14:textId="77777777" w:rsidR="00140B94" w:rsidRPr="00EF19EF" w:rsidRDefault="00140B94" w:rsidP="00140B94">
      <w:pPr>
        <w:rPr>
          <w:rFonts w:ascii="Source Sans Pro" w:hAnsi="Source Sans Pro"/>
          <w:bCs/>
        </w:rPr>
      </w:pPr>
    </w:p>
    <w:p w14:paraId="2F1CDE9C" w14:textId="64801409" w:rsidR="004803EE" w:rsidRPr="00EF19EF" w:rsidRDefault="00140B94" w:rsidP="00140B94">
      <w:pPr>
        <w:rPr>
          <w:rFonts w:ascii="Source Sans Pro" w:hAnsi="Source Sans Pro"/>
          <w:b/>
        </w:rPr>
      </w:pPr>
      <w:r w:rsidRPr="00EF19EF">
        <w:rPr>
          <w:rFonts w:ascii="Source Sans Pro" w:hAnsi="Source Sans Pro"/>
          <w:bCs/>
        </w:rPr>
        <w:t>"Presentation of concepts is most often performed using static visualizations. In this project, we went further and prepared animations for the client. It allow</w:t>
      </w:r>
      <w:r w:rsidR="00AA21D8" w:rsidRPr="00EF19EF">
        <w:rPr>
          <w:rFonts w:ascii="Source Sans Pro" w:hAnsi="Source Sans Pro"/>
          <w:bCs/>
        </w:rPr>
        <w:t>ed</w:t>
      </w:r>
      <w:r w:rsidRPr="00EF19EF">
        <w:rPr>
          <w:rFonts w:ascii="Source Sans Pro" w:hAnsi="Source Sans Pro"/>
          <w:bCs/>
        </w:rPr>
        <w:t xml:space="preserve"> us to invite the client into the interior </w:t>
      </w:r>
      <w:r w:rsidR="00AA21D8" w:rsidRPr="00EF19EF">
        <w:rPr>
          <w:rFonts w:ascii="Source Sans Pro" w:hAnsi="Source Sans Pro"/>
          <w:bCs/>
        </w:rPr>
        <w:t xml:space="preserve">and </w:t>
      </w:r>
      <w:r w:rsidRPr="00EF19EF">
        <w:rPr>
          <w:rFonts w:ascii="Source Sans Pro" w:hAnsi="Source Sans Pro"/>
          <w:bCs/>
        </w:rPr>
        <w:lastRenderedPageBreak/>
        <w:t xml:space="preserve">show how the furniture, </w:t>
      </w:r>
      <w:proofErr w:type="spellStart"/>
      <w:r w:rsidRPr="00EF19EF">
        <w:rPr>
          <w:rFonts w:ascii="Source Sans Pro" w:hAnsi="Source Sans Pro"/>
          <w:bCs/>
        </w:rPr>
        <w:t>colors</w:t>
      </w:r>
      <w:proofErr w:type="spellEnd"/>
      <w:r w:rsidRPr="00EF19EF">
        <w:rPr>
          <w:rFonts w:ascii="Source Sans Pro" w:hAnsi="Source Sans Pro"/>
          <w:bCs/>
        </w:rPr>
        <w:t>, and accessories will look. Bayer's representatives were very pleased with the opportunity to experience the space before implementation and learn about our proposals in different variations," says</w:t>
      </w:r>
      <w:r w:rsidRPr="00EF19EF">
        <w:rPr>
          <w:rFonts w:ascii="Source Sans Pro" w:hAnsi="Source Sans Pro"/>
          <w:b/>
        </w:rPr>
        <w:t xml:space="preserve"> Jakub Tunk, Senior Architect, </w:t>
      </w:r>
      <w:proofErr w:type="spellStart"/>
      <w:r w:rsidRPr="00EF19EF">
        <w:rPr>
          <w:rFonts w:ascii="Source Sans Pro" w:hAnsi="Source Sans Pro"/>
          <w:b/>
        </w:rPr>
        <w:t>Tétris</w:t>
      </w:r>
      <w:proofErr w:type="spellEnd"/>
      <w:r w:rsidRPr="00EF19EF">
        <w:rPr>
          <w:rFonts w:ascii="Source Sans Pro" w:hAnsi="Source Sans Pro"/>
          <w:b/>
        </w:rPr>
        <w:t>.</w:t>
      </w:r>
    </w:p>
    <w:p w14:paraId="0788710D" w14:textId="77777777" w:rsidR="00140B94" w:rsidRPr="00EF19EF" w:rsidRDefault="00140B94" w:rsidP="00140B94">
      <w:pPr>
        <w:rPr>
          <w:rFonts w:ascii="Source Sans Pro" w:hAnsi="Source Sans Pro"/>
          <w:b/>
        </w:rPr>
      </w:pPr>
    </w:p>
    <w:p w14:paraId="1D2833B8" w14:textId="7596BC49" w:rsidR="00486B49" w:rsidRPr="00EF19EF" w:rsidRDefault="00140B94" w:rsidP="004803EE">
      <w:pPr>
        <w:rPr>
          <w:rFonts w:ascii="Source Sans Pro" w:hAnsi="Source Sans Pro"/>
        </w:rPr>
      </w:pPr>
      <w:r w:rsidRPr="00EF19EF">
        <w:rPr>
          <w:rFonts w:ascii="Source Sans Pro" w:hAnsi="Source Sans Pro"/>
        </w:rPr>
        <w:t xml:space="preserve">In addition to the prepared design, the scope of work was extensive. It included the complete dismantling of the space, demolition of walls for the new arrangement, and taking care of new installations. As a result, the office complex boasts a high-tech, top-of-the-line BMS system </w:t>
      </w:r>
      <w:r w:rsidR="00D3705E" w:rsidRPr="00EF19EF">
        <w:rPr>
          <w:rFonts w:ascii="Source Sans Pro" w:hAnsi="Source Sans Pro"/>
        </w:rPr>
        <w:t>–</w:t>
      </w:r>
      <w:r w:rsidRPr="00EF19EF">
        <w:rPr>
          <w:rFonts w:ascii="Source Sans Pro" w:hAnsi="Source Sans Pro"/>
        </w:rPr>
        <w:t xml:space="preserve"> used mainly in high-rise buildings.</w:t>
      </w:r>
    </w:p>
    <w:p w14:paraId="06174F8E" w14:textId="77777777" w:rsidR="00140B94" w:rsidRPr="00EF19EF" w:rsidRDefault="00140B94" w:rsidP="004803EE">
      <w:pPr>
        <w:rPr>
          <w:rFonts w:ascii="Source Sans Pro" w:hAnsi="Source Sans Pro"/>
        </w:rPr>
      </w:pPr>
    </w:p>
    <w:p w14:paraId="13C784FF" w14:textId="77777777" w:rsidR="00436203" w:rsidRPr="00EF19EF" w:rsidRDefault="00436203" w:rsidP="00436203">
      <w:pPr>
        <w:rPr>
          <w:rFonts w:ascii="Source Sans Pro" w:hAnsi="Source Sans Pro"/>
          <w:b/>
        </w:rPr>
      </w:pPr>
      <w:r w:rsidRPr="00EF19EF">
        <w:rPr>
          <w:rFonts w:ascii="Source Sans Pro" w:hAnsi="Source Sans Pro"/>
          <w:b/>
        </w:rPr>
        <w:t>Employee comfort in the spotlight</w:t>
      </w:r>
    </w:p>
    <w:p w14:paraId="379733B6" w14:textId="6D22B3AA" w:rsidR="003E322A" w:rsidRPr="00EF19EF" w:rsidRDefault="00436203" w:rsidP="00436203">
      <w:pPr>
        <w:rPr>
          <w:rFonts w:ascii="Source Sans Pro" w:hAnsi="Source Sans Pro"/>
        </w:rPr>
      </w:pPr>
      <w:r w:rsidRPr="00EF19EF">
        <w:rPr>
          <w:rFonts w:ascii="Source Sans Pro" w:hAnsi="Source Sans Pro"/>
        </w:rPr>
        <w:t xml:space="preserve">The interiors prepared for Bayer are highly diversified with individual, creative, and team workspaces. The architects opted for two styles: one inspired by the warm atmosphere of a coffee shop and a modern, neutral one. Bayer's branding </w:t>
      </w:r>
      <w:proofErr w:type="spellStart"/>
      <w:r w:rsidRPr="00EF19EF">
        <w:rPr>
          <w:rFonts w:ascii="Source Sans Pro" w:hAnsi="Source Sans Pro"/>
        </w:rPr>
        <w:t>colors</w:t>
      </w:r>
      <w:proofErr w:type="spellEnd"/>
      <w:r w:rsidRPr="00EF19EF">
        <w:rPr>
          <w:rFonts w:ascii="Source Sans Pro" w:hAnsi="Source Sans Pro"/>
        </w:rPr>
        <w:t xml:space="preserve"> </w:t>
      </w:r>
      <w:r w:rsidR="00D3705E" w:rsidRPr="00EF19EF">
        <w:rPr>
          <w:rFonts w:ascii="Source Sans Pro" w:hAnsi="Source Sans Pro"/>
        </w:rPr>
        <w:t>–</w:t>
      </w:r>
      <w:r w:rsidRPr="00EF19EF">
        <w:rPr>
          <w:rFonts w:ascii="Source Sans Pro" w:hAnsi="Source Sans Pro"/>
        </w:rPr>
        <w:t xml:space="preserve"> shades of green and blue </w:t>
      </w:r>
      <w:r w:rsidR="00D3705E" w:rsidRPr="00EF19EF">
        <w:rPr>
          <w:rFonts w:ascii="Source Sans Pro" w:hAnsi="Source Sans Pro"/>
        </w:rPr>
        <w:t>–</w:t>
      </w:r>
      <w:r w:rsidRPr="00EF19EF">
        <w:rPr>
          <w:rFonts w:ascii="Source Sans Pro" w:hAnsi="Source Sans Pro"/>
        </w:rPr>
        <w:t xml:space="preserve"> were used in the design, but in a new look. As a result, you'll find many non-standard </w:t>
      </w:r>
      <w:proofErr w:type="spellStart"/>
      <w:r w:rsidRPr="00EF19EF">
        <w:rPr>
          <w:rFonts w:ascii="Source Sans Pro" w:hAnsi="Source Sans Pro"/>
        </w:rPr>
        <w:t>colors</w:t>
      </w:r>
      <w:proofErr w:type="spellEnd"/>
      <w:r w:rsidRPr="00EF19EF">
        <w:rPr>
          <w:rFonts w:ascii="Source Sans Pro" w:hAnsi="Source Sans Pro"/>
        </w:rPr>
        <w:t xml:space="preserve"> on </w:t>
      </w:r>
      <w:r w:rsidR="000D0085">
        <w:rPr>
          <w:rFonts w:ascii="Source Sans Pro" w:hAnsi="Source Sans Pro"/>
        </w:rPr>
        <w:t xml:space="preserve">everything, including </w:t>
      </w:r>
      <w:r w:rsidRPr="00EF19EF">
        <w:rPr>
          <w:rFonts w:ascii="Source Sans Pro" w:hAnsi="Source Sans Pro"/>
        </w:rPr>
        <w:t>the furniture.</w:t>
      </w:r>
    </w:p>
    <w:p w14:paraId="295F45A0" w14:textId="77777777" w:rsidR="00436203" w:rsidRPr="00EF19EF" w:rsidRDefault="00436203" w:rsidP="00436203">
      <w:pPr>
        <w:rPr>
          <w:rFonts w:ascii="Source Sans Pro" w:hAnsi="Source Sans Pro"/>
        </w:rPr>
      </w:pPr>
    </w:p>
    <w:p w14:paraId="42F84114" w14:textId="068441C6" w:rsidR="003E322A" w:rsidRPr="00EF19EF" w:rsidRDefault="00436203" w:rsidP="00740BC0">
      <w:pPr>
        <w:rPr>
          <w:rFonts w:ascii="Source Sans Pro" w:hAnsi="Source Sans Pro"/>
        </w:rPr>
      </w:pPr>
      <w:r w:rsidRPr="00EF19EF">
        <w:rPr>
          <w:rFonts w:ascii="Source Sans Pro" w:hAnsi="Source Sans Pro"/>
        </w:rPr>
        <w:t xml:space="preserve">"We used two styles in the design, but we didn't mix them on each floor, so there's an element that differentiates them and makes it possible for each employee to find a space perfectly suited to their needs. On the one hand, we have home-cafe interiors in warm autumn </w:t>
      </w:r>
      <w:proofErr w:type="spellStart"/>
      <w:r w:rsidRPr="00EF19EF">
        <w:rPr>
          <w:rFonts w:ascii="Source Sans Pro" w:hAnsi="Source Sans Pro"/>
        </w:rPr>
        <w:t>colors</w:t>
      </w:r>
      <w:proofErr w:type="spellEnd"/>
      <w:r w:rsidRPr="00EF19EF">
        <w:rPr>
          <w:rFonts w:ascii="Source Sans Pro" w:hAnsi="Source Sans Pro"/>
        </w:rPr>
        <w:t xml:space="preserve">. On the other one, modern spaces domesticated with live plants and moss. We have boldly interpreted the company's </w:t>
      </w:r>
      <w:proofErr w:type="spellStart"/>
      <w:r w:rsidRPr="00EF19EF">
        <w:rPr>
          <w:rFonts w:ascii="Source Sans Pro" w:hAnsi="Source Sans Pro"/>
        </w:rPr>
        <w:t>colors</w:t>
      </w:r>
      <w:proofErr w:type="spellEnd"/>
      <w:r w:rsidRPr="00EF19EF">
        <w:rPr>
          <w:rFonts w:ascii="Source Sans Pro" w:hAnsi="Source Sans Pro"/>
        </w:rPr>
        <w:t xml:space="preserve"> </w:t>
      </w:r>
      <w:r w:rsidR="00D3705E" w:rsidRPr="00EF19EF">
        <w:rPr>
          <w:rFonts w:ascii="Source Sans Pro" w:hAnsi="Source Sans Pro"/>
        </w:rPr>
        <w:t>–</w:t>
      </w:r>
      <w:r w:rsidRPr="00EF19EF">
        <w:rPr>
          <w:rFonts w:ascii="Source Sans Pro" w:hAnsi="Source Sans Pro"/>
        </w:rPr>
        <w:t xml:space="preserve"> in some places, they appear intense, but not stimulating. We also used them in the upholstered furniture. It's worth noting that the client desired technologies that would facilitate comfortable teleconferencing, so in each room there are large 75-inch screens and cameras with tested recording angles," explains </w:t>
      </w:r>
      <w:r w:rsidRPr="00EF19EF">
        <w:rPr>
          <w:rFonts w:ascii="Source Sans Pro" w:hAnsi="Source Sans Pro"/>
          <w:b/>
          <w:bCs/>
        </w:rPr>
        <w:t xml:space="preserve">Anna </w:t>
      </w:r>
      <w:proofErr w:type="spellStart"/>
      <w:r w:rsidRPr="00EF19EF">
        <w:rPr>
          <w:rFonts w:ascii="Source Sans Pro" w:hAnsi="Source Sans Pro"/>
          <w:b/>
          <w:bCs/>
        </w:rPr>
        <w:t>Witkowska</w:t>
      </w:r>
      <w:proofErr w:type="spellEnd"/>
      <w:r w:rsidRPr="00EF19EF">
        <w:rPr>
          <w:rFonts w:ascii="Source Sans Pro" w:hAnsi="Source Sans Pro"/>
          <w:b/>
          <w:bCs/>
        </w:rPr>
        <w:t xml:space="preserve">, Lead Architect, </w:t>
      </w:r>
      <w:proofErr w:type="spellStart"/>
      <w:r w:rsidRPr="00EF19EF">
        <w:rPr>
          <w:rFonts w:ascii="Source Sans Pro" w:hAnsi="Source Sans Pro"/>
          <w:b/>
          <w:bCs/>
        </w:rPr>
        <w:t>Tétris</w:t>
      </w:r>
      <w:proofErr w:type="spellEnd"/>
      <w:r w:rsidRPr="00EF19EF">
        <w:rPr>
          <w:rFonts w:ascii="Source Sans Pro" w:hAnsi="Source Sans Pro"/>
          <w:b/>
          <w:bCs/>
        </w:rPr>
        <w:t>.</w:t>
      </w:r>
    </w:p>
    <w:p w14:paraId="1BA8E408" w14:textId="77777777" w:rsidR="00436203" w:rsidRPr="00EF19EF" w:rsidRDefault="00436203" w:rsidP="00740BC0">
      <w:pPr>
        <w:rPr>
          <w:rFonts w:ascii="Source Sans Pro" w:hAnsi="Source Sans Pro"/>
        </w:rPr>
      </w:pPr>
    </w:p>
    <w:p w14:paraId="58AF3A29" w14:textId="63764C06" w:rsidR="00D001D1" w:rsidRDefault="00AA21D8" w:rsidP="00740BC0">
      <w:pPr>
        <w:rPr>
          <w:rFonts w:ascii="Source Sans Pro" w:hAnsi="Source Sans Pro"/>
        </w:rPr>
      </w:pPr>
      <w:r w:rsidRPr="00EF19EF">
        <w:rPr>
          <w:rFonts w:ascii="Source Sans Pro" w:hAnsi="Source Sans Pro"/>
        </w:rPr>
        <w:t xml:space="preserve">The buildings owned by Bayer are spacious, which has helped keep large distances between desks in open space areas, </w:t>
      </w:r>
      <w:r w:rsidR="00031951" w:rsidRPr="00EF19EF">
        <w:rPr>
          <w:rFonts w:ascii="Source Sans Pro" w:hAnsi="Source Sans Pro"/>
        </w:rPr>
        <w:t xml:space="preserve">according to post-covid standards. In addition, the designers used a lot of pods for individual work, movable furniture, lockers for employees, phone booths, and seat reservation systems. There are plenty of areas with couches, numerous neon signs with motivational slogans, and partitions made of curtains, upholstered </w:t>
      </w:r>
      <w:r w:rsidR="000D0085">
        <w:rPr>
          <w:rFonts w:ascii="Source Sans Pro" w:hAnsi="Source Sans Pro"/>
        </w:rPr>
        <w:t>elements</w:t>
      </w:r>
      <w:r w:rsidR="00031951" w:rsidRPr="00EF19EF">
        <w:rPr>
          <w:rFonts w:ascii="Source Sans Pro" w:hAnsi="Source Sans Pro"/>
        </w:rPr>
        <w:t xml:space="preserve">, or plywood. They </w:t>
      </w:r>
      <w:r w:rsidR="000D0085">
        <w:rPr>
          <w:rFonts w:ascii="Source Sans Pro" w:hAnsi="Source Sans Pro"/>
        </w:rPr>
        <w:t>ensure</w:t>
      </w:r>
      <w:r w:rsidR="00031951" w:rsidRPr="00EF19EF">
        <w:rPr>
          <w:rFonts w:ascii="Source Sans Pro" w:hAnsi="Source Sans Pro"/>
        </w:rPr>
        <w:t xml:space="preserve"> privacy and a calm atmosphere. With those that are mobile, it is possible to </w:t>
      </w:r>
      <w:r w:rsidR="000D0085">
        <w:rPr>
          <w:rFonts w:ascii="Source Sans Pro" w:hAnsi="Source Sans Pro"/>
        </w:rPr>
        <w:t>re-arra</w:t>
      </w:r>
      <w:r w:rsidR="00031951" w:rsidRPr="00EF19EF">
        <w:rPr>
          <w:rFonts w:ascii="Source Sans Pro" w:hAnsi="Source Sans Pro"/>
        </w:rPr>
        <w:t xml:space="preserve">nge an open space in a few moments into a </w:t>
      </w:r>
      <w:proofErr w:type="spellStart"/>
      <w:r w:rsidR="00031951" w:rsidRPr="00EF19EF">
        <w:rPr>
          <w:rFonts w:ascii="Source Sans Pro" w:hAnsi="Source Sans Pro"/>
        </w:rPr>
        <w:t>cozy</w:t>
      </w:r>
      <w:proofErr w:type="spellEnd"/>
      <w:r w:rsidR="00031951" w:rsidRPr="00EF19EF">
        <w:rPr>
          <w:rFonts w:ascii="Source Sans Pro" w:hAnsi="Source Sans Pro"/>
        </w:rPr>
        <w:t xml:space="preserve"> area for holding a less formal meeting. The office, thanks to such a large number of mobile elements, can be quickly and seamlessly adapted to the changing needs of employees.</w:t>
      </w:r>
    </w:p>
    <w:p w14:paraId="4C4F6816" w14:textId="1D58DFAC" w:rsidR="00246C92" w:rsidRDefault="00246C92" w:rsidP="00740BC0">
      <w:pPr>
        <w:rPr>
          <w:rFonts w:ascii="Source Sans Pro" w:hAnsi="Source Sans Pro"/>
        </w:rPr>
      </w:pPr>
    </w:p>
    <w:p w14:paraId="392C5CC7" w14:textId="77777777" w:rsidR="00246C92" w:rsidRPr="00EF19EF" w:rsidRDefault="00246C92" w:rsidP="00246C92">
      <w:pPr>
        <w:rPr>
          <w:rFonts w:ascii="Source Sans Pro" w:hAnsi="Source Sans Pro"/>
        </w:rPr>
      </w:pPr>
      <w:r w:rsidRPr="00EF19EF">
        <w:rPr>
          <w:rFonts w:ascii="Source Sans Pro" w:hAnsi="Source Sans Pro"/>
        </w:rPr>
        <w:t xml:space="preserve">In all interiors, applied biophilic design with lots of green plants and moss to improve air quality and </w:t>
      </w:r>
      <w:r>
        <w:rPr>
          <w:rFonts w:ascii="Source Sans Pro" w:hAnsi="Source Sans Pro"/>
        </w:rPr>
        <w:t>create natural</w:t>
      </w:r>
      <w:r w:rsidRPr="00EF19EF">
        <w:rPr>
          <w:rFonts w:ascii="Source Sans Pro" w:hAnsi="Source Sans Pro"/>
        </w:rPr>
        <w:t xml:space="preserve"> atmosphere. Among the solutions </w:t>
      </w:r>
      <w:r>
        <w:rPr>
          <w:rFonts w:ascii="Source Sans Pro" w:hAnsi="Source Sans Pro"/>
        </w:rPr>
        <w:t>supporting</w:t>
      </w:r>
      <w:r w:rsidRPr="00EF19EF">
        <w:rPr>
          <w:rFonts w:ascii="Source Sans Pro" w:hAnsi="Source Sans Pro"/>
        </w:rPr>
        <w:t xml:space="preserve"> environment was LED lighting, which, compared to other LED lights, consumes as much as 60 percent less electricity and is visually attractive. </w:t>
      </w:r>
    </w:p>
    <w:p w14:paraId="135BCC1E" w14:textId="77777777" w:rsidR="00031951" w:rsidRPr="00EF19EF" w:rsidRDefault="00031951" w:rsidP="00740BC0">
      <w:pPr>
        <w:rPr>
          <w:rFonts w:ascii="Source Sans Pro" w:hAnsi="Source Sans Pro"/>
        </w:rPr>
      </w:pPr>
    </w:p>
    <w:p w14:paraId="5EBA2AD3" w14:textId="77777777" w:rsidR="00D3705E" w:rsidRPr="00EF19EF" w:rsidRDefault="00D3705E" w:rsidP="00D3705E">
      <w:pPr>
        <w:rPr>
          <w:rFonts w:ascii="Source Sans Pro" w:hAnsi="Source Sans Pro"/>
          <w:b/>
        </w:rPr>
      </w:pPr>
      <w:r w:rsidRPr="00EF19EF">
        <w:rPr>
          <w:rFonts w:ascii="Source Sans Pro" w:hAnsi="Source Sans Pro"/>
          <w:b/>
        </w:rPr>
        <w:t xml:space="preserve">Modern multimedia </w:t>
      </w:r>
      <w:proofErr w:type="spellStart"/>
      <w:r w:rsidRPr="00EF19EF">
        <w:rPr>
          <w:rFonts w:ascii="Source Sans Pro" w:hAnsi="Source Sans Pro"/>
          <w:b/>
        </w:rPr>
        <w:t>center</w:t>
      </w:r>
      <w:proofErr w:type="spellEnd"/>
      <w:r w:rsidRPr="00EF19EF">
        <w:rPr>
          <w:rFonts w:ascii="Source Sans Pro" w:hAnsi="Source Sans Pro"/>
          <w:b/>
        </w:rPr>
        <w:t xml:space="preserve"> </w:t>
      </w:r>
    </w:p>
    <w:p w14:paraId="2709D8B0" w14:textId="13B04932" w:rsidR="00D3705E" w:rsidRPr="00EF19EF" w:rsidRDefault="00D3705E" w:rsidP="00D3705E">
      <w:pPr>
        <w:rPr>
          <w:rFonts w:ascii="Source Sans Pro" w:hAnsi="Source Sans Pro"/>
        </w:rPr>
      </w:pPr>
      <w:r w:rsidRPr="00EF19EF">
        <w:rPr>
          <w:rFonts w:ascii="Source Sans Pro" w:hAnsi="Source Sans Pro"/>
        </w:rPr>
        <w:t xml:space="preserve">Bayer relies on great external and internal communication and provides a comprehensive training program for its employees. That's why the company needed a high-tech venue to hold meetings in onsite, hybrid, and online formulas. And all this – in a sustainable model, in line with the company's priorities. Based on these expectations, the designers created a multimedia conference and training </w:t>
      </w:r>
      <w:proofErr w:type="spellStart"/>
      <w:r w:rsidRPr="00EF19EF">
        <w:rPr>
          <w:rFonts w:ascii="Source Sans Pro" w:hAnsi="Source Sans Pro"/>
        </w:rPr>
        <w:t>center</w:t>
      </w:r>
      <w:proofErr w:type="spellEnd"/>
      <w:r w:rsidRPr="00EF19EF">
        <w:rPr>
          <w:rFonts w:ascii="Source Sans Pro" w:hAnsi="Source Sans Pro"/>
        </w:rPr>
        <w:t xml:space="preserve">, where all external and internal meetings, workshops, and company sessions are held. The comfortable interiors were equipped with the latest technological solutions. </w:t>
      </w:r>
    </w:p>
    <w:p w14:paraId="3FCAB154" w14:textId="77777777" w:rsidR="00D3705E" w:rsidRPr="00EF19EF" w:rsidRDefault="00D3705E" w:rsidP="00D3705E">
      <w:pPr>
        <w:rPr>
          <w:rFonts w:ascii="Source Sans Pro" w:hAnsi="Source Sans Pro"/>
        </w:rPr>
      </w:pPr>
    </w:p>
    <w:p w14:paraId="2907AE5C" w14:textId="77777777" w:rsidR="00136C15" w:rsidRPr="00EF19EF" w:rsidRDefault="00136C15" w:rsidP="00D001D1">
      <w:pPr>
        <w:rPr>
          <w:rFonts w:ascii="Source Sans Pro" w:hAnsi="Source Sans Pro"/>
        </w:rPr>
      </w:pPr>
    </w:p>
    <w:p w14:paraId="64EABA38" w14:textId="7313BBCF" w:rsidR="00131E12" w:rsidRDefault="00D3705E" w:rsidP="00D001D1">
      <w:pPr>
        <w:rPr>
          <w:rFonts w:ascii="Source Sans Pro" w:hAnsi="Source Sans Pro"/>
        </w:rPr>
      </w:pPr>
      <w:r w:rsidRPr="00EF19EF">
        <w:rPr>
          <w:rFonts w:ascii="Source Sans Pro" w:hAnsi="Source Sans Pro"/>
        </w:rPr>
        <w:t>The evolutions and sometimes revolutions in the design, thanks to the strong commitment of Bayer's employees, led to a comfortable office space consistent with the company's vision. The process required a great deal of flexibility from the contractor's team – not only from the designers but from the entire back office executing the construction and finishing work</w:t>
      </w:r>
      <w:r w:rsidR="000D0085">
        <w:rPr>
          <w:rFonts w:ascii="Source Sans Pro" w:hAnsi="Source Sans Pro"/>
        </w:rPr>
        <w:t>,</w:t>
      </w:r>
      <w:r w:rsidRPr="00EF19EF">
        <w:rPr>
          <w:rFonts w:ascii="Source Sans Pro" w:hAnsi="Source Sans Pro"/>
        </w:rPr>
        <w:t xml:space="preserve"> a</w:t>
      </w:r>
      <w:r w:rsidR="000D0085">
        <w:rPr>
          <w:rFonts w:ascii="Source Sans Pro" w:hAnsi="Source Sans Pro"/>
        </w:rPr>
        <w:t>s well as</w:t>
      </w:r>
      <w:r w:rsidRPr="00EF19EF">
        <w:rPr>
          <w:rFonts w:ascii="Source Sans Pro" w:hAnsi="Source Sans Pro"/>
        </w:rPr>
        <w:t xml:space="preserve"> from the manufacturers. Nevertheless, the extensive experience of JLL and </w:t>
      </w:r>
      <w:proofErr w:type="spellStart"/>
      <w:r w:rsidRPr="00EF19EF">
        <w:rPr>
          <w:rFonts w:ascii="Source Sans Pro" w:hAnsi="Source Sans Pro"/>
        </w:rPr>
        <w:t>Tétris</w:t>
      </w:r>
      <w:proofErr w:type="spellEnd"/>
      <w:r w:rsidRPr="00EF19EF">
        <w:rPr>
          <w:rFonts w:ascii="Source Sans Pro" w:hAnsi="Source Sans Pro"/>
        </w:rPr>
        <w:t xml:space="preserve"> in conducting workplace and fit-out projects using BIM brought the expected results.</w:t>
      </w:r>
    </w:p>
    <w:p w14:paraId="5718F380" w14:textId="734266B7" w:rsidR="00B33F4D" w:rsidRDefault="00B33F4D" w:rsidP="00D001D1">
      <w:pPr>
        <w:rPr>
          <w:rFonts w:ascii="Source Sans Pro" w:hAnsi="Source Sans Pro"/>
        </w:rPr>
      </w:pPr>
    </w:p>
    <w:p w14:paraId="14322139" w14:textId="048920C2" w:rsidR="00B33F4D" w:rsidRDefault="00B33F4D" w:rsidP="00B33F4D">
      <w:pPr>
        <w:rPr>
          <w:rFonts w:ascii="Source Sans Pro" w:hAnsi="Source Sans Pro"/>
          <w:lang w:val="pl-PL"/>
        </w:rPr>
      </w:pPr>
      <w:r w:rsidRPr="00081173">
        <w:rPr>
          <w:rFonts w:ascii="Source Sans Pro" w:hAnsi="Source Sans Pro"/>
          <w:i/>
          <w:iCs/>
          <w:lang w:val="pl-PL"/>
        </w:rPr>
        <w:t>*</w:t>
      </w:r>
      <w:proofErr w:type="spellStart"/>
      <w:r>
        <w:rPr>
          <w:rFonts w:ascii="Source Sans Pro" w:hAnsi="Source Sans Pro"/>
          <w:i/>
          <w:iCs/>
          <w:lang w:val="pl-PL"/>
        </w:rPr>
        <w:t>Photos</w:t>
      </w:r>
      <w:proofErr w:type="spellEnd"/>
      <w:r>
        <w:rPr>
          <w:rFonts w:ascii="Source Sans Pro" w:hAnsi="Source Sans Pro"/>
          <w:i/>
          <w:iCs/>
          <w:lang w:val="pl-PL"/>
        </w:rPr>
        <w:t xml:space="preserve"> by</w:t>
      </w:r>
      <w:r w:rsidRPr="00081173">
        <w:rPr>
          <w:rFonts w:ascii="Source Sans Pro" w:hAnsi="Source Sans Pro"/>
          <w:i/>
          <w:iCs/>
          <w:lang w:val="pl-PL"/>
        </w:rPr>
        <w:t xml:space="preserve"> Kinga Skalik</w:t>
      </w:r>
    </w:p>
    <w:p w14:paraId="556B65ED" w14:textId="77777777" w:rsidR="00B33F4D" w:rsidRPr="00EF19EF" w:rsidRDefault="00B33F4D" w:rsidP="00D001D1">
      <w:pPr>
        <w:rPr>
          <w:rFonts w:ascii="Source Sans Pro" w:hAnsi="Source Sans Pro"/>
        </w:rPr>
      </w:pPr>
    </w:p>
    <w:p w14:paraId="5F36647C" w14:textId="77777777" w:rsidR="00D64A1E" w:rsidRPr="00EF19EF" w:rsidRDefault="00D64A1E" w:rsidP="00D64A1E">
      <w:pPr>
        <w:rPr>
          <w:rFonts w:ascii="Source Sans Pro" w:hAnsi="Source Sans Pro"/>
        </w:rPr>
      </w:pPr>
    </w:p>
    <w:bookmarkEnd w:id="0"/>
    <w:p w14:paraId="26E71B34" w14:textId="77777777" w:rsidR="00D3705E" w:rsidRPr="00DB6F86" w:rsidRDefault="00D3705E" w:rsidP="00D3705E">
      <w:pPr>
        <w:jc w:val="center"/>
        <w:rPr>
          <w:rFonts w:ascii="Source Sans Pro" w:hAnsi="Source Sans Pro"/>
          <w:lang w:val="en-US"/>
        </w:rPr>
      </w:pPr>
      <w:r>
        <w:rPr>
          <w:rFonts w:ascii="Source Sans Pro" w:hAnsi="Source Sans Pro"/>
          <w:lang w:val="en-US"/>
        </w:rPr>
        <w:t>-end</w:t>
      </w:r>
      <w:r w:rsidRPr="00DB6F86">
        <w:rPr>
          <w:rFonts w:ascii="Source Sans Pro" w:hAnsi="Source Sans Pro"/>
          <w:lang w:val="en-US"/>
        </w:rPr>
        <w:t>-</w:t>
      </w:r>
    </w:p>
    <w:p w14:paraId="0B0B6FE9" w14:textId="77777777" w:rsidR="00D3705E" w:rsidRPr="00DB6F86" w:rsidRDefault="00D3705E" w:rsidP="00D3705E">
      <w:pPr>
        <w:jc w:val="center"/>
        <w:rPr>
          <w:rFonts w:ascii="Source Sans Pro" w:hAnsi="Source Sans Pro"/>
          <w:lang w:val="en-US"/>
        </w:rPr>
      </w:pPr>
    </w:p>
    <w:p w14:paraId="50D10533" w14:textId="77777777" w:rsidR="00D3705E" w:rsidRPr="009379B9" w:rsidRDefault="00D3705E" w:rsidP="00D3705E">
      <w:pPr>
        <w:rPr>
          <w:rFonts w:ascii="Source Sans Pro SemiBold" w:hAnsi="Source Sans Pro SemiBold" w:cs="Arial"/>
          <w:lang w:val="en-US"/>
        </w:rPr>
      </w:pPr>
      <w:r w:rsidRPr="009379B9">
        <w:rPr>
          <w:rFonts w:ascii="Source Sans Pro SemiBold" w:hAnsi="Source Sans Pro SemiBold" w:cs="Arial"/>
          <w:lang w:val="en-US"/>
        </w:rPr>
        <w:t xml:space="preserve">About </w:t>
      </w:r>
      <w:proofErr w:type="spellStart"/>
      <w:r w:rsidRPr="009379B9">
        <w:rPr>
          <w:rFonts w:ascii="Source Sans Pro SemiBold" w:hAnsi="Source Sans Pro SemiBold" w:cs="Arial"/>
          <w:lang w:val="en-US"/>
        </w:rPr>
        <w:t>Tétris</w:t>
      </w:r>
      <w:proofErr w:type="spellEnd"/>
    </w:p>
    <w:p w14:paraId="7DC16145" w14:textId="77777777" w:rsidR="00D3705E" w:rsidRPr="009379B9" w:rsidRDefault="00D3705E" w:rsidP="00D3705E">
      <w:pPr>
        <w:rPr>
          <w:lang w:val="en-US"/>
        </w:rPr>
      </w:pPr>
    </w:p>
    <w:p w14:paraId="7EBD9BE8" w14:textId="19A140AA" w:rsidR="00D3705E" w:rsidRPr="00715838" w:rsidRDefault="00D3705E" w:rsidP="00D3705E">
      <w:pPr>
        <w:rPr>
          <w:rStyle w:val="Hipercze"/>
          <w:rFonts w:ascii="Source Sans Pro" w:hAnsi="Source Sans Pro" w:cs="Arial"/>
          <w:lang w:val="en-US"/>
        </w:rPr>
      </w:pPr>
      <w:r w:rsidRPr="003953DF">
        <w:rPr>
          <w:rFonts w:ascii="Source Sans Pro" w:hAnsi="Source Sans Pro" w:cs="Arial"/>
          <w:lang w:val="en-US"/>
        </w:rPr>
        <w:t xml:space="preserve">A subsidiary of JLL, a Fortune 500 company, </w:t>
      </w:r>
      <w:proofErr w:type="spellStart"/>
      <w:r w:rsidRPr="003953DF">
        <w:rPr>
          <w:rFonts w:ascii="Source Sans Pro" w:hAnsi="Source Sans Pro" w:cs="Arial"/>
          <w:lang w:val="en-US"/>
        </w:rPr>
        <w:t>Tétris</w:t>
      </w:r>
      <w:proofErr w:type="spellEnd"/>
      <w:r w:rsidRPr="003953DF">
        <w:rPr>
          <w:rFonts w:ascii="Source Sans Pro" w:hAnsi="Source Sans Pro" w:cs="Arial"/>
          <w:lang w:val="en-US"/>
        </w:rPr>
        <w:t xml:space="preserve"> is a leading design and build firm. Its mission is to design and build vibrant spaces that inspire people to think better, work better and live better. With a global team of engineers, architects and designers, </w:t>
      </w:r>
      <w:proofErr w:type="spellStart"/>
      <w:r w:rsidRPr="003953DF">
        <w:rPr>
          <w:rFonts w:ascii="Source Sans Pro" w:hAnsi="Source Sans Pro" w:cs="Arial"/>
          <w:lang w:val="en-US"/>
        </w:rPr>
        <w:t>Tétris</w:t>
      </w:r>
      <w:proofErr w:type="spellEnd"/>
      <w:r w:rsidRPr="003953DF">
        <w:rPr>
          <w:rFonts w:ascii="Source Sans Pro" w:hAnsi="Source Sans Pro" w:cs="Arial"/>
          <w:lang w:val="en-US"/>
        </w:rPr>
        <w:t xml:space="preserve"> is able to provide a full range of services to meet clients' needs from design to construction and furniture selection (FF&amp;E). Globally, since its inception in 2003, the company has grown in 18 countries on three continents, with a team of more than 820 people located in 35 offices. </w:t>
      </w:r>
      <w:r w:rsidRPr="00715838">
        <w:rPr>
          <w:rFonts w:ascii="Source Sans Pro" w:hAnsi="Source Sans Pro" w:cs="Arial"/>
          <w:lang w:val="en-US"/>
        </w:rPr>
        <w:t xml:space="preserve">For more information, visit </w:t>
      </w:r>
      <w:r>
        <w:rPr>
          <w:rFonts w:ascii="Source Sans Pro" w:hAnsi="Source Sans Pro" w:cs="Arial"/>
          <w:lang w:val="en-US"/>
        </w:rPr>
        <w:t>Tétris</w:t>
      </w:r>
      <w:r w:rsidRPr="00715838">
        <w:rPr>
          <w:rFonts w:ascii="Source Sans Pro" w:hAnsi="Source Sans Pro" w:cs="Arial"/>
          <w:lang w:val="en-US"/>
        </w:rPr>
        <w:t>-db.com.</w:t>
      </w:r>
    </w:p>
    <w:p w14:paraId="4B131F9F" w14:textId="77777777" w:rsidR="00D3705E" w:rsidRPr="00715838" w:rsidRDefault="00D3705E" w:rsidP="00D3705E">
      <w:pPr>
        <w:rPr>
          <w:rStyle w:val="Hipercze"/>
          <w:rFonts w:ascii="Source Sans Pro" w:hAnsi="Source Sans Pro" w:cs="Arial"/>
          <w:lang w:val="en-US"/>
        </w:rPr>
      </w:pPr>
    </w:p>
    <w:p w14:paraId="37B0F8D8" w14:textId="77777777" w:rsidR="00D3705E" w:rsidRPr="00715838" w:rsidRDefault="00D3705E" w:rsidP="00D3705E">
      <w:pPr>
        <w:rPr>
          <w:rFonts w:ascii="Source Sans Pro" w:hAnsi="Source Sans Pro" w:cs="Arial"/>
          <w:lang w:val="en-US"/>
        </w:rPr>
      </w:pPr>
      <w:r w:rsidRPr="00134167">
        <w:rPr>
          <w:rFonts w:ascii="Source Sans Pro SemiBold" w:hAnsi="Source Sans Pro SemiBold" w:cs="Arial"/>
        </w:rPr>
        <w:t xml:space="preserve">Connect with us: </w:t>
      </w:r>
      <w:hyperlink r:id="rId10" w:history="1">
        <w:r w:rsidRPr="00715838">
          <w:rPr>
            <w:rStyle w:val="Hipercze"/>
            <w:rFonts w:ascii="Source Sans Pro" w:hAnsi="Source Sans Pro" w:cs="Arial"/>
            <w:lang w:val="en-US"/>
          </w:rPr>
          <w:t>LinkedIn</w:t>
        </w:r>
      </w:hyperlink>
      <w:r w:rsidRPr="00715838">
        <w:rPr>
          <w:rFonts w:ascii="Source Sans Pro" w:hAnsi="Source Sans Pro" w:cs="Arial"/>
          <w:lang w:val="en-US"/>
        </w:rPr>
        <w:t> I </w:t>
      </w:r>
      <w:hyperlink r:id="rId11" w:history="1">
        <w:r w:rsidRPr="00715838">
          <w:rPr>
            <w:rStyle w:val="Hipercze"/>
            <w:rFonts w:ascii="Source Sans Pro" w:hAnsi="Source Sans Pro" w:cs="Arial"/>
            <w:lang w:val="en-US"/>
          </w:rPr>
          <w:t>Facebook</w:t>
        </w:r>
      </w:hyperlink>
      <w:r w:rsidRPr="00715838">
        <w:rPr>
          <w:rFonts w:ascii="Source Sans Pro" w:hAnsi="Source Sans Pro" w:cs="Arial"/>
          <w:lang w:val="en-US"/>
        </w:rPr>
        <w:t xml:space="preserve"> I </w:t>
      </w:r>
      <w:hyperlink r:id="rId12" w:history="1">
        <w:r w:rsidRPr="00715838">
          <w:rPr>
            <w:rStyle w:val="Hipercze"/>
            <w:rFonts w:ascii="Source Sans Pro" w:hAnsi="Source Sans Pro" w:cs="Arial"/>
            <w:lang w:val="en-US"/>
          </w:rPr>
          <w:t>Instagram</w:t>
        </w:r>
      </w:hyperlink>
      <w:r w:rsidRPr="00715838">
        <w:rPr>
          <w:rFonts w:ascii="Source Sans Pro" w:hAnsi="Source Sans Pro" w:cs="Arial"/>
          <w:lang w:val="en-US"/>
        </w:rPr>
        <w:t xml:space="preserve"> I </w:t>
      </w:r>
      <w:proofErr w:type="spellStart"/>
      <w:r w:rsidR="00D4148B">
        <w:fldChar w:fldCharType="begin"/>
      </w:r>
      <w:r w:rsidR="00D4148B">
        <w:instrText>HYPERLINK "https://nam02.safelinks.protection.outlook.com/?url=https%3A%2F%2Fwww.youtube.com%2Fchannel%2FUC4C4MBe7KyiTQRNAivVbtMg&amp;data=04%7C01%7Ctjaspan%40tetris-db.com%7Cf6a4c840000d49ea037708d8e9ec2a0e%7Cbfef2b06d2564f8ebd038d3687987063%7C0%7C0%7C637516547809284573%7CUnknown%7CTWFpbGZsb3d8eyJWIjoiMC4wLjAwMDAiLCJQIjoiV2luMzIiLCJBTiI6Ik1haWwiLCJXVCI6Mn0%3D%7C1000&amp;sdata=29vWC6FhxghjPxr3fctBuEJ9gn966V11fyUvWriDAz0%3D&amp;reserved=0"</w:instrText>
      </w:r>
      <w:r w:rsidR="00D4148B">
        <w:fldChar w:fldCharType="separate"/>
      </w:r>
      <w:r w:rsidRPr="00715838">
        <w:rPr>
          <w:rStyle w:val="Hipercze"/>
          <w:rFonts w:ascii="Source Sans Pro" w:hAnsi="Source Sans Pro" w:cs="Arial"/>
          <w:lang w:val="en-US"/>
        </w:rPr>
        <w:t>Youtube</w:t>
      </w:r>
      <w:proofErr w:type="spellEnd"/>
      <w:r w:rsidR="00D4148B">
        <w:rPr>
          <w:rStyle w:val="Hipercze"/>
          <w:rFonts w:ascii="Source Sans Pro" w:hAnsi="Source Sans Pro" w:cs="Arial"/>
          <w:lang w:val="en-US"/>
        </w:rPr>
        <w:fldChar w:fldCharType="end"/>
      </w:r>
    </w:p>
    <w:p w14:paraId="1B474765" w14:textId="77777777" w:rsidR="00D3705E" w:rsidRPr="00715838" w:rsidRDefault="00D3705E" w:rsidP="00D3705E">
      <w:pPr>
        <w:rPr>
          <w:rFonts w:ascii="Source Sans Pro" w:hAnsi="Source Sans Pro" w:cs="Arial"/>
          <w:lang w:val="en-US"/>
        </w:rPr>
      </w:pPr>
    </w:p>
    <w:p w14:paraId="188AA7C3" w14:textId="77777777" w:rsidR="00D3705E" w:rsidRPr="009379B9" w:rsidRDefault="00D3705E" w:rsidP="00D3705E">
      <w:pPr>
        <w:rPr>
          <w:rFonts w:ascii="Source Sans Pro" w:hAnsi="Source Sans Pro" w:cs="Arial"/>
          <w:lang w:val="en-US"/>
        </w:rPr>
      </w:pPr>
      <w:r w:rsidRPr="00134167">
        <w:rPr>
          <w:rFonts w:ascii="Source Sans Pro SemiBold" w:hAnsi="Source Sans Pro SemiBold" w:cs="Arial"/>
        </w:rPr>
        <w:t>Contact</w:t>
      </w:r>
      <w:r w:rsidRPr="009379B9">
        <w:rPr>
          <w:rFonts w:ascii="Source Sans Pro SemiBold" w:hAnsi="Source Sans Pro SemiBold" w:cs="Arial"/>
          <w:lang w:val="en-US"/>
        </w:rPr>
        <w:t>:</w:t>
      </w:r>
      <w:r w:rsidRPr="009379B9">
        <w:rPr>
          <w:rFonts w:ascii="Source Sans Pro" w:hAnsi="Source Sans Pro" w:cs="Arial"/>
          <w:lang w:val="en-US"/>
        </w:rPr>
        <w:t xml:space="preserve"> Magdalena </w:t>
      </w:r>
      <w:proofErr w:type="spellStart"/>
      <w:r w:rsidRPr="009379B9">
        <w:rPr>
          <w:rFonts w:ascii="Source Sans Pro" w:hAnsi="Source Sans Pro" w:cs="Arial"/>
          <w:lang w:val="en-US"/>
        </w:rPr>
        <w:t>Zawadzka</w:t>
      </w:r>
      <w:proofErr w:type="spellEnd"/>
    </w:p>
    <w:p w14:paraId="1A52B4EA" w14:textId="77777777" w:rsidR="00D3705E" w:rsidRPr="009379B9" w:rsidRDefault="00D3705E" w:rsidP="00D3705E">
      <w:pPr>
        <w:rPr>
          <w:rFonts w:ascii="Source Sans Pro" w:hAnsi="Source Sans Pro" w:cs="Arial"/>
          <w:lang w:val="en-US"/>
        </w:rPr>
      </w:pPr>
      <w:r w:rsidRPr="009379B9">
        <w:rPr>
          <w:rFonts w:ascii="Source Sans Pro SemiBold" w:hAnsi="Source Sans Pro SemiBold" w:cs="Arial"/>
          <w:lang w:val="en-US"/>
        </w:rPr>
        <w:t>Phone:</w:t>
      </w:r>
      <w:r w:rsidRPr="009379B9">
        <w:rPr>
          <w:rFonts w:ascii="Source Sans Pro" w:hAnsi="Source Sans Pro" w:cs="Arial"/>
          <w:lang w:val="en-US"/>
        </w:rPr>
        <w:t xml:space="preserve"> + 48 885 210 916</w:t>
      </w:r>
    </w:p>
    <w:p w14:paraId="71F33D03" w14:textId="10C4EE38" w:rsidR="00D3705E" w:rsidRPr="009379B9" w:rsidRDefault="00D3705E" w:rsidP="00D3705E">
      <w:pPr>
        <w:rPr>
          <w:rFonts w:ascii="Source Sans Pro" w:hAnsi="Source Sans Pro" w:cs="Arial"/>
          <w:lang w:val="en-US"/>
        </w:rPr>
      </w:pPr>
      <w:r w:rsidRPr="009379B9">
        <w:rPr>
          <w:rFonts w:ascii="Source Sans Pro SemiBold" w:hAnsi="Source Sans Pro SemiBold" w:cs="Arial"/>
          <w:lang w:val="en-US"/>
        </w:rPr>
        <w:t>Email:</w:t>
      </w:r>
      <w:r w:rsidRPr="009379B9">
        <w:rPr>
          <w:rFonts w:ascii="Source Sans Pro" w:hAnsi="Source Sans Pro" w:cs="Arial"/>
          <w:lang w:val="en-US"/>
        </w:rPr>
        <w:t xml:space="preserve"> </w:t>
      </w:r>
      <w:hyperlink r:id="rId13">
        <w:r w:rsidRPr="009379B9">
          <w:rPr>
            <w:rStyle w:val="Hipercze"/>
            <w:rFonts w:ascii="Source Sans Pro" w:hAnsi="Source Sans Pro" w:cs="Arial"/>
            <w:lang w:val="en-US"/>
          </w:rPr>
          <w:t>mzawadzka@</w:t>
        </w:r>
        <w:r>
          <w:rPr>
            <w:rStyle w:val="Hipercze"/>
            <w:rFonts w:ascii="Source Sans Pro" w:hAnsi="Source Sans Pro" w:cs="Arial"/>
            <w:lang w:val="en-US"/>
          </w:rPr>
          <w:t>Tétris</w:t>
        </w:r>
        <w:r w:rsidRPr="009379B9">
          <w:rPr>
            <w:rStyle w:val="Hipercze"/>
            <w:rFonts w:ascii="Source Sans Pro" w:hAnsi="Source Sans Pro" w:cs="Arial"/>
            <w:lang w:val="en-US"/>
          </w:rPr>
          <w:t>-db.com</w:t>
        </w:r>
      </w:hyperlink>
    </w:p>
    <w:p w14:paraId="1B788B49" w14:textId="77777777" w:rsidR="00D3705E" w:rsidRPr="009379B9" w:rsidRDefault="00D3705E" w:rsidP="00D3705E">
      <w:pPr>
        <w:rPr>
          <w:rFonts w:ascii="Source Sans Pro" w:hAnsi="Source Sans Pro" w:cs="Arial"/>
          <w:lang w:val="en-US"/>
        </w:rPr>
      </w:pPr>
    </w:p>
    <w:p w14:paraId="7A843846" w14:textId="77777777" w:rsidR="00D3705E" w:rsidRPr="002F3A36" w:rsidRDefault="00D3705E" w:rsidP="00D3705E">
      <w:pPr>
        <w:rPr>
          <w:rFonts w:ascii="Source Sans Pro" w:hAnsi="Source Sans Pro" w:cs="Arial"/>
          <w:lang w:val="en-US"/>
        </w:rPr>
      </w:pPr>
      <w:r w:rsidRPr="00134167">
        <w:rPr>
          <w:rFonts w:ascii="Source Sans Pro SemiBold" w:hAnsi="Source Sans Pro SemiBold" w:cs="Arial"/>
        </w:rPr>
        <w:t>Contact</w:t>
      </w:r>
      <w:r w:rsidRPr="002F3A36">
        <w:rPr>
          <w:rFonts w:ascii="Source Sans Pro SemiBold" w:hAnsi="Source Sans Pro SemiBold" w:cs="Arial"/>
          <w:lang w:val="en-US"/>
        </w:rPr>
        <w:t xml:space="preserve">: </w:t>
      </w:r>
      <w:r w:rsidRPr="002F3A36">
        <w:rPr>
          <w:rFonts w:ascii="Source Sans Pro" w:hAnsi="Source Sans Pro" w:cs="Arial"/>
          <w:lang w:val="en-US"/>
        </w:rPr>
        <w:t xml:space="preserve">Magdalena </w:t>
      </w:r>
      <w:proofErr w:type="spellStart"/>
      <w:r w:rsidRPr="002F3A36">
        <w:rPr>
          <w:rFonts w:ascii="Source Sans Pro" w:hAnsi="Source Sans Pro" w:cs="Arial"/>
          <w:lang w:val="en-US"/>
        </w:rPr>
        <w:t>Ossowska</w:t>
      </w:r>
      <w:proofErr w:type="spellEnd"/>
      <w:r w:rsidRPr="002F3A36">
        <w:rPr>
          <w:rFonts w:ascii="Source Sans Pro" w:hAnsi="Source Sans Pro" w:cs="Arial"/>
          <w:lang w:val="en-US"/>
        </w:rPr>
        <w:t xml:space="preserve">, </w:t>
      </w:r>
      <w:proofErr w:type="spellStart"/>
      <w:r w:rsidRPr="002F3A36">
        <w:rPr>
          <w:rFonts w:ascii="Source Sans Pro" w:hAnsi="Source Sans Pro" w:cs="Arial"/>
          <w:lang w:val="en-US"/>
        </w:rPr>
        <w:t>Linkleaders</w:t>
      </w:r>
      <w:proofErr w:type="spellEnd"/>
    </w:p>
    <w:p w14:paraId="3D6FBD95" w14:textId="77777777" w:rsidR="00D3705E" w:rsidRPr="002F3A36" w:rsidRDefault="00D3705E" w:rsidP="00D3705E">
      <w:pPr>
        <w:tabs>
          <w:tab w:val="left" w:pos="9329"/>
        </w:tabs>
        <w:rPr>
          <w:rFonts w:ascii="Source Sans Pro" w:hAnsi="Source Sans Pro" w:cs="Arial"/>
          <w:lang w:val="en-US"/>
        </w:rPr>
      </w:pPr>
      <w:r w:rsidRPr="002F3A36">
        <w:rPr>
          <w:rFonts w:ascii="Source Sans Pro SemiBold" w:hAnsi="Source Sans Pro SemiBold" w:cs="Arial"/>
          <w:lang w:val="en-US"/>
        </w:rPr>
        <w:t>Phone:</w:t>
      </w:r>
      <w:r w:rsidRPr="002F3A36">
        <w:rPr>
          <w:rFonts w:ascii="Source Sans Pro" w:hAnsi="Source Sans Pro" w:cs="Arial"/>
          <w:lang w:val="en-US"/>
        </w:rPr>
        <w:t xml:space="preserve"> +48 502 556 846</w:t>
      </w:r>
      <w:r w:rsidRPr="002F3A36">
        <w:rPr>
          <w:rFonts w:ascii="Source Sans Pro" w:hAnsi="Source Sans Pro" w:cs="Arial"/>
          <w:lang w:val="en-US"/>
        </w:rPr>
        <w:tab/>
      </w:r>
    </w:p>
    <w:p w14:paraId="02C8C331" w14:textId="77777777" w:rsidR="00D3705E" w:rsidRDefault="00D3705E" w:rsidP="00D3705E">
      <w:pPr>
        <w:rPr>
          <w:rFonts w:ascii="Source Sans Pro" w:hAnsi="Source Sans Pro" w:cs="Arial"/>
        </w:rPr>
      </w:pPr>
      <w:r w:rsidRPr="00134167">
        <w:rPr>
          <w:rFonts w:ascii="Source Sans Pro SemiBold" w:hAnsi="Source Sans Pro SemiBold" w:cs="Arial"/>
        </w:rPr>
        <w:t>Email:</w:t>
      </w:r>
      <w:r>
        <w:rPr>
          <w:rFonts w:ascii="Source Sans Pro" w:hAnsi="Source Sans Pro" w:cs="Arial"/>
        </w:rPr>
        <w:t xml:space="preserve"> </w:t>
      </w:r>
      <w:hyperlink r:id="rId14">
        <w:r w:rsidRPr="00EF19EF">
          <w:rPr>
            <w:rStyle w:val="Hipercze"/>
            <w:rFonts w:ascii="Source Sans Pro" w:hAnsi="Source Sans Pro" w:cs="Arial"/>
          </w:rPr>
          <w:t>magdalena.ossowska@linkleaders.pl</w:t>
        </w:r>
      </w:hyperlink>
    </w:p>
    <w:p w14:paraId="6AF4DBE8" w14:textId="77777777" w:rsidR="00D3705E" w:rsidRPr="00EF19EF" w:rsidRDefault="00D3705E" w:rsidP="00D3705E">
      <w:pPr>
        <w:rPr>
          <w:rFonts w:ascii="Source Sans Pro" w:hAnsi="Source Sans Pro"/>
        </w:rPr>
      </w:pPr>
    </w:p>
    <w:p w14:paraId="4EA53A76" w14:textId="77777777" w:rsidR="00D3705E" w:rsidRPr="006013AC" w:rsidRDefault="00D3705E" w:rsidP="00D3705E">
      <w:pPr>
        <w:rPr>
          <w:rFonts w:ascii="Source Sans Pro" w:hAnsi="Source Sans Pro"/>
        </w:rPr>
      </w:pPr>
    </w:p>
    <w:p w14:paraId="55C72CA3" w14:textId="538B6D26" w:rsidR="00D94464" w:rsidRPr="00903E2F" w:rsidRDefault="00D94464" w:rsidP="00D3705E">
      <w:pPr>
        <w:jc w:val="center"/>
        <w:rPr>
          <w:rFonts w:ascii="Source Sans Pro" w:hAnsi="Source Sans Pro" w:cs="Arial"/>
        </w:rPr>
      </w:pPr>
    </w:p>
    <w:sectPr w:rsidR="00D94464" w:rsidRPr="00903E2F" w:rsidSect="00796039">
      <w:headerReference w:type="default" r:id="rId15"/>
      <w:footerReference w:type="default" r:id="rId16"/>
      <w:pgSz w:w="11906" w:h="16838"/>
      <w:pgMar w:top="720" w:right="720" w:bottom="720" w:left="720"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C8E2" w14:textId="77777777" w:rsidR="00E73009" w:rsidRDefault="00E73009" w:rsidP="00D20026">
      <w:r>
        <w:separator/>
      </w:r>
    </w:p>
  </w:endnote>
  <w:endnote w:type="continuationSeparator" w:id="0">
    <w:p w14:paraId="1D5E925B" w14:textId="77777777" w:rsidR="00E73009" w:rsidRDefault="00E73009" w:rsidP="00D20026">
      <w:r>
        <w:continuationSeparator/>
      </w:r>
    </w:p>
  </w:endnote>
  <w:endnote w:type="continuationNotice" w:id="1">
    <w:p w14:paraId="2C0E131B" w14:textId="77777777" w:rsidR="00E73009" w:rsidRDefault="00E73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Source Sans Pro ExtraLight">
    <w:charset w:val="00"/>
    <w:family w:val="swiss"/>
    <w:pitch w:val="variable"/>
    <w:sig w:usb0="600002F7" w:usb1="02000001" w:usb2="00000000" w:usb3="00000000" w:csb0="0000019F" w:csb1="00000000"/>
  </w:font>
  <w:font w:name="Source Sans Pro SemiBold">
    <w:altName w:val="Cambria Math"/>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ource Sans Pro Light">
    <w:altName w:val="Cambria Math"/>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62B5" w14:textId="1DF7F872" w:rsidR="00D20026" w:rsidRDefault="00D20026">
    <w:pPr>
      <w:pStyle w:val="Stopka"/>
    </w:pPr>
    <w:r w:rsidRPr="00C12552">
      <w:rPr>
        <w:noProof/>
        <w:lang w:val="pl-PL" w:eastAsia="pl-PL"/>
      </w:rPr>
      <w:drawing>
        <wp:anchor distT="0" distB="0" distL="114300" distR="114300" simplePos="0" relativeHeight="251658240" behindDoc="1" locked="0" layoutInCell="1" allowOverlap="1" wp14:anchorId="4293319E" wp14:editId="4D02E72F">
          <wp:simplePos x="0" y="0"/>
          <wp:positionH relativeFrom="margin">
            <wp:posOffset>5013960</wp:posOffset>
          </wp:positionH>
          <wp:positionV relativeFrom="paragraph">
            <wp:posOffset>-3479</wp:posOffset>
          </wp:positionV>
          <wp:extent cx="1632093" cy="546860"/>
          <wp:effectExtent l="0" t="0" r="6350" b="5715"/>
          <wp:wrapNone/>
          <wp:docPr id="7" name="Imagen 8">
            <a:extLst xmlns:a="http://schemas.openxmlformats.org/drawingml/2006/main">
              <a:ext uri="{FF2B5EF4-FFF2-40B4-BE49-F238E27FC236}">
                <a16:creationId xmlns:a16="http://schemas.microsoft.com/office/drawing/2014/main" id="{0776FF98-1758-624B-9B15-31348204A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0776FF98-1758-624B-9B15-31348204A5B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2093" cy="546860"/>
                  </a:xfrm>
                  <a:prstGeom prst="rect">
                    <a:avLst/>
                  </a:prstGeom>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DB66" w14:textId="77777777" w:rsidR="00E73009" w:rsidRDefault="00E73009" w:rsidP="00D20026">
      <w:r>
        <w:separator/>
      </w:r>
    </w:p>
  </w:footnote>
  <w:footnote w:type="continuationSeparator" w:id="0">
    <w:p w14:paraId="5EC7732C" w14:textId="77777777" w:rsidR="00E73009" w:rsidRDefault="00E73009" w:rsidP="00D20026">
      <w:r>
        <w:continuationSeparator/>
      </w:r>
    </w:p>
  </w:footnote>
  <w:footnote w:type="continuationNotice" w:id="1">
    <w:p w14:paraId="4DCA4E12" w14:textId="77777777" w:rsidR="00E73009" w:rsidRDefault="00E73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BB77" w14:textId="0E391FF8" w:rsidR="00D20026" w:rsidRDefault="00D20026" w:rsidP="00411284">
    <w:pPr>
      <w:pStyle w:val="BasicParagraph"/>
      <w:tabs>
        <w:tab w:val="left" w:pos="168"/>
      </w:tabs>
      <w:spacing w:line="240" w:lineRule="auto"/>
      <w:jc w:val="both"/>
    </w:pPr>
    <w:r>
      <w:rPr>
        <w:rFonts w:ascii="Source Sans Pro Light" w:hAnsi="Source Sans Pro Light" w:cs="Source Sans Pro Light"/>
        <w:sz w:val="16"/>
        <w:szCs w:val="16"/>
      </w:rPr>
      <w:tab/>
    </w:r>
    <w:r>
      <w:rPr>
        <w:rFonts w:ascii="Source Sans Pro Light" w:hAnsi="Source Sans Pro Light" w:cs="Source Sans Pro Light"/>
        <w:sz w:val="16"/>
        <w:szCs w:val="16"/>
      </w:rPr>
      <w:tab/>
    </w:r>
    <w:r>
      <w:rPr>
        <w:rFonts w:ascii="Source Sans Pro Light" w:hAnsi="Source Sans Pro Light" w:cs="Source Sans Pro Light"/>
        <w:sz w:val="16"/>
        <w:szCs w:val="16"/>
      </w:rPr>
      <w:tab/>
    </w:r>
    <w:r>
      <w:rPr>
        <w:rFonts w:ascii="Source Sans Pro Light" w:hAnsi="Source Sans Pro Light" w:cs="Source Sans Pro Light"/>
        <w:sz w:val="16"/>
        <w:szCs w:val="16"/>
      </w:rPr>
      <w:tab/>
    </w:r>
    <w:r w:rsidR="00690BCE">
      <w:rPr>
        <w:rFonts w:ascii="Source Sans Pro Light" w:hAnsi="Source Sans Pro Light" w:cs="Source Sans Pro Light"/>
        <w:sz w:val="16"/>
        <w:szCs w:val="16"/>
      </w:rPr>
      <w:tab/>
    </w:r>
    <w:r>
      <w:tab/>
    </w:r>
    <w:r>
      <w:tab/>
    </w:r>
    <w:r>
      <w:tab/>
    </w:r>
    <w:r>
      <w:tab/>
    </w:r>
    <w:r>
      <w:rPr>
        <w:lang w:val="de-DE"/>
      </w:rPr>
      <w:t xml:space="preserve">   </w:t>
    </w:r>
    <w:r>
      <w:rPr>
        <w:lang w:val="de-DE"/>
      </w:rPr>
      <w:tab/>
    </w:r>
    <w:r>
      <w:rPr>
        <w:lang w:val="de-DE"/>
      </w:rPr>
      <w:tab/>
    </w:r>
    <w:r>
      <w:rPr>
        <w:lang w:val="de-DE"/>
      </w:rPr>
      <w:tab/>
    </w:r>
    <w:r w:rsidR="00411284">
      <w:rPr>
        <w:noProof/>
        <w:lang w:val="pl-PL" w:eastAsia="pl-PL"/>
      </w:rPr>
      <w:drawing>
        <wp:inline distT="0" distB="0" distL="0" distR="0" wp14:anchorId="4067D5AA" wp14:editId="2CD9A67E">
          <wp:extent cx="1353164" cy="842010"/>
          <wp:effectExtent l="0" t="0" r="0" b="0"/>
          <wp:docPr id="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7866" cy="8449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26"/>
    <w:rsid w:val="0000183E"/>
    <w:rsid w:val="0001124B"/>
    <w:rsid w:val="00017D55"/>
    <w:rsid w:val="0002730D"/>
    <w:rsid w:val="00031830"/>
    <w:rsid w:val="00031951"/>
    <w:rsid w:val="000334FF"/>
    <w:rsid w:val="00044131"/>
    <w:rsid w:val="0004434B"/>
    <w:rsid w:val="00051923"/>
    <w:rsid w:val="00075C9E"/>
    <w:rsid w:val="00086539"/>
    <w:rsid w:val="00094004"/>
    <w:rsid w:val="000D0085"/>
    <w:rsid w:val="000D2E5C"/>
    <w:rsid w:val="000F183F"/>
    <w:rsid w:val="000F3F90"/>
    <w:rsid w:val="000F5B2D"/>
    <w:rsid w:val="00101F75"/>
    <w:rsid w:val="00102537"/>
    <w:rsid w:val="001055AD"/>
    <w:rsid w:val="00107367"/>
    <w:rsid w:val="00110C9F"/>
    <w:rsid w:val="001216D0"/>
    <w:rsid w:val="001258E4"/>
    <w:rsid w:val="00131E12"/>
    <w:rsid w:val="00132935"/>
    <w:rsid w:val="00132C67"/>
    <w:rsid w:val="00134167"/>
    <w:rsid w:val="00136C15"/>
    <w:rsid w:val="00140B94"/>
    <w:rsid w:val="0014276B"/>
    <w:rsid w:val="001451A8"/>
    <w:rsid w:val="00147C89"/>
    <w:rsid w:val="00150D82"/>
    <w:rsid w:val="001531DE"/>
    <w:rsid w:val="0015483A"/>
    <w:rsid w:val="00157552"/>
    <w:rsid w:val="001618BE"/>
    <w:rsid w:val="001669B3"/>
    <w:rsid w:val="00167308"/>
    <w:rsid w:val="001707EB"/>
    <w:rsid w:val="0017268E"/>
    <w:rsid w:val="00172FF4"/>
    <w:rsid w:val="00176A9F"/>
    <w:rsid w:val="00181C68"/>
    <w:rsid w:val="0018521D"/>
    <w:rsid w:val="001918CA"/>
    <w:rsid w:val="00192CBB"/>
    <w:rsid w:val="001B01AD"/>
    <w:rsid w:val="001B0EFF"/>
    <w:rsid w:val="001B360E"/>
    <w:rsid w:val="001B4186"/>
    <w:rsid w:val="001C0E98"/>
    <w:rsid w:val="001D53F3"/>
    <w:rsid w:val="001E48EB"/>
    <w:rsid w:val="001F3C04"/>
    <w:rsid w:val="001F72B5"/>
    <w:rsid w:val="001F73FC"/>
    <w:rsid w:val="00200007"/>
    <w:rsid w:val="00201B1C"/>
    <w:rsid w:val="00204038"/>
    <w:rsid w:val="002069B7"/>
    <w:rsid w:val="00212301"/>
    <w:rsid w:val="00222FBD"/>
    <w:rsid w:val="00236247"/>
    <w:rsid w:val="0024422F"/>
    <w:rsid w:val="00245886"/>
    <w:rsid w:val="00246C92"/>
    <w:rsid w:val="00254E4A"/>
    <w:rsid w:val="002622AB"/>
    <w:rsid w:val="002772E5"/>
    <w:rsid w:val="00286D0E"/>
    <w:rsid w:val="00287A61"/>
    <w:rsid w:val="002914AF"/>
    <w:rsid w:val="00291786"/>
    <w:rsid w:val="002A5195"/>
    <w:rsid w:val="002A5AAF"/>
    <w:rsid w:val="002B7135"/>
    <w:rsid w:val="002B7DC1"/>
    <w:rsid w:val="002C3C5B"/>
    <w:rsid w:val="002C666F"/>
    <w:rsid w:val="002D4BD5"/>
    <w:rsid w:val="002E0558"/>
    <w:rsid w:val="002E0B7E"/>
    <w:rsid w:val="002F1EBF"/>
    <w:rsid w:val="002F2710"/>
    <w:rsid w:val="002F5455"/>
    <w:rsid w:val="003021EB"/>
    <w:rsid w:val="00302581"/>
    <w:rsid w:val="0031231C"/>
    <w:rsid w:val="00337C3A"/>
    <w:rsid w:val="00355B4F"/>
    <w:rsid w:val="0037395E"/>
    <w:rsid w:val="00376854"/>
    <w:rsid w:val="00383849"/>
    <w:rsid w:val="003859A1"/>
    <w:rsid w:val="00395181"/>
    <w:rsid w:val="003A6984"/>
    <w:rsid w:val="003B47F1"/>
    <w:rsid w:val="003B7202"/>
    <w:rsid w:val="003E322A"/>
    <w:rsid w:val="003E45A7"/>
    <w:rsid w:val="003F4F9B"/>
    <w:rsid w:val="00404426"/>
    <w:rsid w:val="00407985"/>
    <w:rsid w:val="00407E15"/>
    <w:rsid w:val="00411284"/>
    <w:rsid w:val="00420158"/>
    <w:rsid w:val="00427FFC"/>
    <w:rsid w:val="00430FD2"/>
    <w:rsid w:val="00436203"/>
    <w:rsid w:val="00440ABD"/>
    <w:rsid w:val="0044269D"/>
    <w:rsid w:val="004479A1"/>
    <w:rsid w:val="00450D85"/>
    <w:rsid w:val="00453B82"/>
    <w:rsid w:val="00454A8F"/>
    <w:rsid w:val="00463868"/>
    <w:rsid w:val="004803EE"/>
    <w:rsid w:val="00485436"/>
    <w:rsid w:val="00486B49"/>
    <w:rsid w:val="00486D28"/>
    <w:rsid w:val="00494B06"/>
    <w:rsid w:val="0049522C"/>
    <w:rsid w:val="004A19B6"/>
    <w:rsid w:val="004A5BFA"/>
    <w:rsid w:val="004B039C"/>
    <w:rsid w:val="004C43D1"/>
    <w:rsid w:val="004F19DF"/>
    <w:rsid w:val="00500F29"/>
    <w:rsid w:val="0050204E"/>
    <w:rsid w:val="00503DF0"/>
    <w:rsid w:val="00506BBA"/>
    <w:rsid w:val="005321E2"/>
    <w:rsid w:val="00535590"/>
    <w:rsid w:val="005439BE"/>
    <w:rsid w:val="00545428"/>
    <w:rsid w:val="00545CE3"/>
    <w:rsid w:val="0056280B"/>
    <w:rsid w:val="00570D08"/>
    <w:rsid w:val="00572D4E"/>
    <w:rsid w:val="00594CF9"/>
    <w:rsid w:val="00595E43"/>
    <w:rsid w:val="005A1274"/>
    <w:rsid w:val="005B2435"/>
    <w:rsid w:val="005B4702"/>
    <w:rsid w:val="005B668B"/>
    <w:rsid w:val="005C43D5"/>
    <w:rsid w:val="005C4FEE"/>
    <w:rsid w:val="005E4C86"/>
    <w:rsid w:val="005E5671"/>
    <w:rsid w:val="005E5A57"/>
    <w:rsid w:val="005F00FA"/>
    <w:rsid w:val="006013AC"/>
    <w:rsid w:val="00605463"/>
    <w:rsid w:val="00606A75"/>
    <w:rsid w:val="00607D3B"/>
    <w:rsid w:val="00622151"/>
    <w:rsid w:val="00627845"/>
    <w:rsid w:val="00635A95"/>
    <w:rsid w:val="00635BA1"/>
    <w:rsid w:val="00653E8C"/>
    <w:rsid w:val="006563AD"/>
    <w:rsid w:val="0066407D"/>
    <w:rsid w:val="00665810"/>
    <w:rsid w:val="00670095"/>
    <w:rsid w:val="00680FBF"/>
    <w:rsid w:val="00681754"/>
    <w:rsid w:val="00681F11"/>
    <w:rsid w:val="0068316B"/>
    <w:rsid w:val="00690BCE"/>
    <w:rsid w:val="006A0022"/>
    <w:rsid w:val="006A24D2"/>
    <w:rsid w:val="006A4F1A"/>
    <w:rsid w:val="006A52A8"/>
    <w:rsid w:val="006B1F69"/>
    <w:rsid w:val="006B4C1B"/>
    <w:rsid w:val="006C0455"/>
    <w:rsid w:val="006C5BF6"/>
    <w:rsid w:val="006C68E2"/>
    <w:rsid w:val="006C68F5"/>
    <w:rsid w:val="006C7342"/>
    <w:rsid w:val="006D1230"/>
    <w:rsid w:val="006D1E82"/>
    <w:rsid w:val="006D2466"/>
    <w:rsid w:val="006E5E9C"/>
    <w:rsid w:val="006F55F3"/>
    <w:rsid w:val="00700F2C"/>
    <w:rsid w:val="00711E79"/>
    <w:rsid w:val="00717B03"/>
    <w:rsid w:val="00724B06"/>
    <w:rsid w:val="007308E4"/>
    <w:rsid w:val="00731DF0"/>
    <w:rsid w:val="0074073B"/>
    <w:rsid w:val="00740BC0"/>
    <w:rsid w:val="007427F9"/>
    <w:rsid w:val="00744D26"/>
    <w:rsid w:val="00753A04"/>
    <w:rsid w:val="00754FF6"/>
    <w:rsid w:val="0076012F"/>
    <w:rsid w:val="00761BA1"/>
    <w:rsid w:val="00776097"/>
    <w:rsid w:val="007878CC"/>
    <w:rsid w:val="00791B91"/>
    <w:rsid w:val="00796039"/>
    <w:rsid w:val="00796C94"/>
    <w:rsid w:val="007A4C3B"/>
    <w:rsid w:val="007C652A"/>
    <w:rsid w:val="007C6CED"/>
    <w:rsid w:val="007D0FCC"/>
    <w:rsid w:val="007E0D90"/>
    <w:rsid w:val="007E64C1"/>
    <w:rsid w:val="007E6AFA"/>
    <w:rsid w:val="007F432F"/>
    <w:rsid w:val="007F55CC"/>
    <w:rsid w:val="007F5A0C"/>
    <w:rsid w:val="008057A2"/>
    <w:rsid w:val="008103BB"/>
    <w:rsid w:val="008108F7"/>
    <w:rsid w:val="0081478B"/>
    <w:rsid w:val="0082323B"/>
    <w:rsid w:val="00826782"/>
    <w:rsid w:val="008270C6"/>
    <w:rsid w:val="0082774D"/>
    <w:rsid w:val="0083583A"/>
    <w:rsid w:val="008368B5"/>
    <w:rsid w:val="00837AE5"/>
    <w:rsid w:val="0084276F"/>
    <w:rsid w:val="0084457A"/>
    <w:rsid w:val="00866CCF"/>
    <w:rsid w:val="008732F2"/>
    <w:rsid w:val="008742AE"/>
    <w:rsid w:val="00875AB2"/>
    <w:rsid w:val="008805F9"/>
    <w:rsid w:val="00885892"/>
    <w:rsid w:val="00885B73"/>
    <w:rsid w:val="00886032"/>
    <w:rsid w:val="00896428"/>
    <w:rsid w:val="008A2632"/>
    <w:rsid w:val="008B2B8C"/>
    <w:rsid w:val="008E7D48"/>
    <w:rsid w:val="008F0F63"/>
    <w:rsid w:val="008F10F3"/>
    <w:rsid w:val="008F1C24"/>
    <w:rsid w:val="008F5C5B"/>
    <w:rsid w:val="008F7788"/>
    <w:rsid w:val="00903E2F"/>
    <w:rsid w:val="00906267"/>
    <w:rsid w:val="009125E2"/>
    <w:rsid w:val="0091433E"/>
    <w:rsid w:val="00920539"/>
    <w:rsid w:val="0092537E"/>
    <w:rsid w:val="00930C04"/>
    <w:rsid w:val="00984D1B"/>
    <w:rsid w:val="009B2629"/>
    <w:rsid w:val="009B3EEF"/>
    <w:rsid w:val="009B4091"/>
    <w:rsid w:val="009B63BF"/>
    <w:rsid w:val="009C25E5"/>
    <w:rsid w:val="009C41E1"/>
    <w:rsid w:val="009D70CA"/>
    <w:rsid w:val="009E1418"/>
    <w:rsid w:val="009E381B"/>
    <w:rsid w:val="009E47F0"/>
    <w:rsid w:val="009F32F5"/>
    <w:rsid w:val="00A16285"/>
    <w:rsid w:val="00A17853"/>
    <w:rsid w:val="00A2083F"/>
    <w:rsid w:val="00A32A75"/>
    <w:rsid w:val="00A46C29"/>
    <w:rsid w:val="00A5026A"/>
    <w:rsid w:val="00A54720"/>
    <w:rsid w:val="00A61DA0"/>
    <w:rsid w:val="00A6591A"/>
    <w:rsid w:val="00A763AF"/>
    <w:rsid w:val="00AA21D8"/>
    <w:rsid w:val="00AA4F6D"/>
    <w:rsid w:val="00AA766B"/>
    <w:rsid w:val="00AB0985"/>
    <w:rsid w:val="00AB66B9"/>
    <w:rsid w:val="00AD49BD"/>
    <w:rsid w:val="00AD4AFF"/>
    <w:rsid w:val="00AD510B"/>
    <w:rsid w:val="00AE65D4"/>
    <w:rsid w:val="00AE69B2"/>
    <w:rsid w:val="00AF24E6"/>
    <w:rsid w:val="00AF2A21"/>
    <w:rsid w:val="00AF6B25"/>
    <w:rsid w:val="00AF7569"/>
    <w:rsid w:val="00B01F2E"/>
    <w:rsid w:val="00B06B7C"/>
    <w:rsid w:val="00B13CCA"/>
    <w:rsid w:val="00B147E1"/>
    <w:rsid w:val="00B148A6"/>
    <w:rsid w:val="00B21FEE"/>
    <w:rsid w:val="00B266E5"/>
    <w:rsid w:val="00B33F4D"/>
    <w:rsid w:val="00B42860"/>
    <w:rsid w:val="00B42B33"/>
    <w:rsid w:val="00B447E0"/>
    <w:rsid w:val="00B44B73"/>
    <w:rsid w:val="00B55F2D"/>
    <w:rsid w:val="00B62C40"/>
    <w:rsid w:val="00B64993"/>
    <w:rsid w:val="00B66265"/>
    <w:rsid w:val="00B77E77"/>
    <w:rsid w:val="00B830D1"/>
    <w:rsid w:val="00B92AB2"/>
    <w:rsid w:val="00B932FB"/>
    <w:rsid w:val="00B93FE7"/>
    <w:rsid w:val="00B974E4"/>
    <w:rsid w:val="00BA00EC"/>
    <w:rsid w:val="00BA2EAE"/>
    <w:rsid w:val="00BC461F"/>
    <w:rsid w:val="00BD4D3F"/>
    <w:rsid w:val="00BD7638"/>
    <w:rsid w:val="00C0211D"/>
    <w:rsid w:val="00C03DDB"/>
    <w:rsid w:val="00C050EA"/>
    <w:rsid w:val="00C16FB3"/>
    <w:rsid w:val="00C20793"/>
    <w:rsid w:val="00C53221"/>
    <w:rsid w:val="00C612BF"/>
    <w:rsid w:val="00C66D3A"/>
    <w:rsid w:val="00C75F5F"/>
    <w:rsid w:val="00C8011F"/>
    <w:rsid w:val="00C81DF7"/>
    <w:rsid w:val="00C82649"/>
    <w:rsid w:val="00C85601"/>
    <w:rsid w:val="00C9449C"/>
    <w:rsid w:val="00CB0E6D"/>
    <w:rsid w:val="00CB52C2"/>
    <w:rsid w:val="00CC2824"/>
    <w:rsid w:val="00CD00E3"/>
    <w:rsid w:val="00CD6E2E"/>
    <w:rsid w:val="00CE65C4"/>
    <w:rsid w:val="00CE7A81"/>
    <w:rsid w:val="00CF5BA0"/>
    <w:rsid w:val="00D001D1"/>
    <w:rsid w:val="00D03F0F"/>
    <w:rsid w:val="00D059D5"/>
    <w:rsid w:val="00D07048"/>
    <w:rsid w:val="00D07B54"/>
    <w:rsid w:val="00D111B3"/>
    <w:rsid w:val="00D15D40"/>
    <w:rsid w:val="00D17215"/>
    <w:rsid w:val="00D20026"/>
    <w:rsid w:val="00D2674B"/>
    <w:rsid w:val="00D305EB"/>
    <w:rsid w:val="00D3705E"/>
    <w:rsid w:val="00D4148B"/>
    <w:rsid w:val="00D41DC5"/>
    <w:rsid w:val="00D42D61"/>
    <w:rsid w:val="00D54227"/>
    <w:rsid w:val="00D615FF"/>
    <w:rsid w:val="00D64A1E"/>
    <w:rsid w:val="00D64C96"/>
    <w:rsid w:val="00D744E2"/>
    <w:rsid w:val="00D750F0"/>
    <w:rsid w:val="00D76A06"/>
    <w:rsid w:val="00D87EA8"/>
    <w:rsid w:val="00D93041"/>
    <w:rsid w:val="00D94464"/>
    <w:rsid w:val="00DB286F"/>
    <w:rsid w:val="00DB5935"/>
    <w:rsid w:val="00DC42DB"/>
    <w:rsid w:val="00DC77F0"/>
    <w:rsid w:val="00DD1362"/>
    <w:rsid w:val="00DE012F"/>
    <w:rsid w:val="00DE2B45"/>
    <w:rsid w:val="00DF1C12"/>
    <w:rsid w:val="00DF3F17"/>
    <w:rsid w:val="00DF5C64"/>
    <w:rsid w:val="00DF6586"/>
    <w:rsid w:val="00DF6926"/>
    <w:rsid w:val="00DF71C2"/>
    <w:rsid w:val="00E01449"/>
    <w:rsid w:val="00E020B8"/>
    <w:rsid w:val="00E03B3D"/>
    <w:rsid w:val="00E06A67"/>
    <w:rsid w:val="00E13825"/>
    <w:rsid w:val="00E22EE0"/>
    <w:rsid w:val="00E37D07"/>
    <w:rsid w:val="00E40528"/>
    <w:rsid w:val="00E41C23"/>
    <w:rsid w:val="00E429F4"/>
    <w:rsid w:val="00E50007"/>
    <w:rsid w:val="00E54F22"/>
    <w:rsid w:val="00E55414"/>
    <w:rsid w:val="00E62D8F"/>
    <w:rsid w:val="00E632FA"/>
    <w:rsid w:val="00E73009"/>
    <w:rsid w:val="00E73BE1"/>
    <w:rsid w:val="00E83E7B"/>
    <w:rsid w:val="00E849FB"/>
    <w:rsid w:val="00E85E7F"/>
    <w:rsid w:val="00E85F06"/>
    <w:rsid w:val="00E912C2"/>
    <w:rsid w:val="00E919B8"/>
    <w:rsid w:val="00E92CCC"/>
    <w:rsid w:val="00E95DD8"/>
    <w:rsid w:val="00EA2F4E"/>
    <w:rsid w:val="00EA6035"/>
    <w:rsid w:val="00EA7A67"/>
    <w:rsid w:val="00EB0CFC"/>
    <w:rsid w:val="00ED6BF6"/>
    <w:rsid w:val="00ED7FFB"/>
    <w:rsid w:val="00EE4C25"/>
    <w:rsid w:val="00EE7FBB"/>
    <w:rsid w:val="00EF02EA"/>
    <w:rsid w:val="00EF19EF"/>
    <w:rsid w:val="00EF55B6"/>
    <w:rsid w:val="00EF66DE"/>
    <w:rsid w:val="00F13945"/>
    <w:rsid w:val="00F43518"/>
    <w:rsid w:val="00F47641"/>
    <w:rsid w:val="00F53ABA"/>
    <w:rsid w:val="00F5424F"/>
    <w:rsid w:val="00F60946"/>
    <w:rsid w:val="00F81146"/>
    <w:rsid w:val="00F852A4"/>
    <w:rsid w:val="00F966AB"/>
    <w:rsid w:val="00F9694D"/>
    <w:rsid w:val="00F96D08"/>
    <w:rsid w:val="00FA0151"/>
    <w:rsid w:val="00FA5067"/>
    <w:rsid w:val="00FC22FE"/>
    <w:rsid w:val="00FC272F"/>
    <w:rsid w:val="00FD1396"/>
    <w:rsid w:val="00FD6074"/>
    <w:rsid w:val="00FD6319"/>
    <w:rsid w:val="00FD6627"/>
    <w:rsid w:val="00FF0CEF"/>
    <w:rsid w:val="00FF2C1E"/>
    <w:rsid w:val="00FF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C6469"/>
  <w15:chartTrackingRefBased/>
  <w15:docId w15:val="{29A338EC-6A6D-4083-A148-E0AEE9E5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0026"/>
    <w:pPr>
      <w:tabs>
        <w:tab w:val="center" w:pos="4513"/>
        <w:tab w:val="right" w:pos="9026"/>
      </w:tabs>
    </w:pPr>
  </w:style>
  <w:style w:type="character" w:customStyle="1" w:styleId="NagwekZnak">
    <w:name w:val="Nagłówek Znak"/>
    <w:basedOn w:val="Domylnaczcionkaakapitu"/>
    <w:link w:val="Nagwek"/>
    <w:uiPriority w:val="99"/>
    <w:rsid w:val="00D20026"/>
  </w:style>
  <w:style w:type="paragraph" w:styleId="Stopka">
    <w:name w:val="footer"/>
    <w:basedOn w:val="Normalny"/>
    <w:link w:val="StopkaZnak"/>
    <w:uiPriority w:val="99"/>
    <w:unhideWhenUsed/>
    <w:rsid w:val="00D20026"/>
    <w:pPr>
      <w:tabs>
        <w:tab w:val="center" w:pos="4513"/>
        <w:tab w:val="right" w:pos="9026"/>
      </w:tabs>
    </w:pPr>
  </w:style>
  <w:style w:type="character" w:customStyle="1" w:styleId="StopkaZnak">
    <w:name w:val="Stopka Znak"/>
    <w:basedOn w:val="Domylnaczcionkaakapitu"/>
    <w:link w:val="Stopka"/>
    <w:uiPriority w:val="99"/>
    <w:rsid w:val="00D20026"/>
  </w:style>
  <w:style w:type="paragraph" w:customStyle="1" w:styleId="BasicParagraph">
    <w:name w:val="[Basic Paragraph]"/>
    <w:basedOn w:val="Normalny"/>
    <w:uiPriority w:val="99"/>
    <w:rsid w:val="00D20026"/>
    <w:pPr>
      <w:autoSpaceDE w:val="0"/>
      <w:autoSpaceDN w:val="0"/>
      <w:adjustRightInd w:val="0"/>
      <w:spacing w:line="288" w:lineRule="auto"/>
      <w:textAlignment w:val="center"/>
    </w:pPr>
    <w:rPr>
      <w:rFonts w:ascii="MinionPro-Regular" w:hAnsi="MinionPro-Regular" w:cs="MinionPro-Regular"/>
      <w:color w:val="000000"/>
    </w:rPr>
  </w:style>
  <w:style w:type="character" w:styleId="Odwoaniedokomentarza">
    <w:name w:val="annotation reference"/>
    <w:basedOn w:val="Domylnaczcionkaakapitu"/>
    <w:uiPriority w:val="99"/>
    <w:semiHidden/>
    <w:unhideWhenUsed/>
    <w:rsid w:val="0037395E"/>
    <w:rPr>
      <w:sz w:val="16"/>
      <w:szCs w:val="16"/>
    </w:rPr>
  </w:style>
  <w:style w:type="paragraph" w:styleId="Tekstkomentarza">
    <w:name w:val="annotation text"/>
    <w:basedOn w:val="Normalny"/>
    <w:link w:val="TekstkomentarzaZnak"/>
    <w:uiPriority w:val="99"/>
    <w:unhideWhenUsed/>
    <w:rsid w:val="0037395E"/>
    <w:pPr>
      <w:spacing w:after="160"/>
    </w:pPr>
    <w:rPr>
      <w:sz w:val="20"/>
      <w:szCs w:val="20"/>
    </w:rPr>
  </w:style>
  <w:style w:type="character" w:customStyle="1" w:styleId="TekstkomentarzaZnak">
    <w:name w:val="Tekst komentarza Znak"/>
    <w:basedOn w:val="Domylnaczcionkaakapitu"/>
    <w:link w:val="Tekstkomentarza"/>
    <w:uiPriority w:val="99"/>
    <w:rsid w:val="0037395E"/>
    <w:rPr>
      <w:sz w:val="20"/>
      <w:szCs w:val="20"/>
      <w:lang w:val="en-GB"/>
    </w:rPr>
  </w:style>
  <w:style w:type="paragraph" w:styleId="Tekstdymka">
    <w:name w:val="Balloon Text"/>
    <w:basedOn w:val="Normalny"/>
    <w:link w:val="TekstdymkaZnak"/>
    <w:uiPriority w:val="99"/>
    <w:semiHidden/>
    <w:unhideWhenUsed/>
    <w:rsid w:val="003739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395E"/>
    <w:rPr>
      <w:rFonts w:ascii="Segoe UI" w:hAnsi="Segoe UI" w:cs="Segoe UI"/>
      <w:sz w:val="18"/>
      <w:szCs w:val="18"/>
    </w:rPr>
  </w:style>
  <w:style w:type="character" w:styleId="Hipercze">
    <w:name w:val="Hyperlink"/>
    <w:basedOn w:val="Domylnaczcionkaakapitu"/>
    <w:uiPriority w:val="99"/>
    <w:unhideWhenUsed/>
    <w:rsid w:val="000D2E5C"/>
    <w:rPr>
      <w:color w:val="0563C1" w:themeColor="hyperlink"/>
      <w:u w:val="single"/>
    </w:rPr>
  </w:style>
  <w:style w:type="character" w:customStyle="1" w:styleId="Nierozpoznanawzmianka1">
    <w:name w:val="Nierozpoznana wzmianka1"/>
    <w:basedOn w:val="Domylnaczcionkaakapitu"/>
    <w:uiPriority w:val="99"/>
    <w:semiHidden/>
    <w:unhideWhenUsed/>
    <w:rsid w:val="00CB0E6D"/>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9125E2"/>
    <w:pPr>
      <w:spacing w:after="0"/>
    </w:pPr>
    <w:rPr>
      <w:b/>
      <w:bCs/>
    </w:rPr>
  </w:style>
  <w:style w:type="character" w:customStyle="1" w:styleId="TematkomentarzaZnak">
    <w:name w:val="Temat komentarza Znak"/>
    <w:basedOn w:val="TekstkomentarzaZnak"/>
    <w:link w:val="Tematkomentarza"/>
    <w:uiPriority w:val="99"/>
    <w:semiHidden/>
    <w:rsid w:val="009125E2"/>
    <w:rPr>
      <w:b/>
      <w:bCs/>
      <w:sz w:val="20"/>
      <w:szCs w:val="20"/>
      <w:lang w:val="en-GB"/>
    </w:rPr>
  </w:style>
  <w:style w:type="paragraph" w:styleId="Poprawka">
    <w:name w:val="Revision"/>
    <w:hidden/>
    <w:uiPriority w:val="99"/>
    <w:semiHidden/>
    <w:rsid w:val="00E62D8F"/>
  </w:style>
  <w:style w:type="paragraph" w:styleId="Tekstprzypisukocowego">
    <w:name w:val="endnote text"/>
    <w:basedOn w:val="Normalny"/>
    <w:link w:val="TekstprzypisukocowegoZnak"/>
    <w:uiPriority w:val="99"/>
    <w:semiHidden/>
    <w:unhideWhenUsed/>
    <w:rsid w:val="0082774D"/>
    <w:rPr>
      <w:sz w:val="20"/>
      <w:szCs w:val="20"/>
    </w:rPr>
  </w:style>
  <w:style w:type="character" w:customStyle="1" w:styleId="TekstprzypisukocowegoZnak">
    <w:name w:val="Tekst przypisu końcowego Znak"/>
    <w:basedOn w:val="Domylnaczcionkaakapitu"/>
    <w:link w:val="Tekstprzypisukocowego"/>
    <w:uiPriority w:val="99"/>
    <w:semiHidden/>
    <w:rsid w:val="0082774D"/>
    <w:rPr>
      <w:sz w:val="20"/>
      <w:szCs w:val="20"/>
    </w:rPr>
  </w:style>
  <w:style w:type="character" w:styleId="Odwoanieprzypisukocowego">
    <w:name w:val="endnote reference"/>
    <w:basedOn w:val="Domylnaczcionkaakapitu"/>
    <w:uiPriority w:val="99"/>
    <w:semiHidden/>
    <w:unhideWhenUsed/>
    <w:rsid w:val="00827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1576">
      <w:bodyDiv w:val="1"/>
      <w:marLeft w:val="0"/>
      <w:marRight w:val="0"/>
      <w:marTop w:val="0"/>
      <w:marBottom w:val="0"/>
      <w:divBdr>
        <w:top w:val="none" w:sz="0" w:space="0" w:color="auto"/>
        <w:left w:val="none" w:sz="0" w:space="0" w:color="auto"/>
        <w:bottom w:val="none" w:sz="0" w:space="0" w:color="auto"/>
        <w:right w:val="none" w:sz="0" w:space="0" w:color="auto"/>
      </w:divBdr>
    </w:div>
    <w:div w:id="777916655">
      <w:bodyDiv w:val="1"/>
      <w:marLeft w:val="0"/>
      <w:marRight w:val="0"/>
      <w:marTop w:val="0"/>
      <w:marBottom w:val="0"/>
      <w:divBdr>
        <w:top w:val="none" w:sz="0" w:space="0" w:color="auto"/>
        <w:left w:val="none" w:sz="0" w:space="0" w:color="auto"/>
        <w:bottom w:val="none" w:sz="0" w:space="0" w:color="auto"/>
        <w:right w:val="none" w:sz="0" w:space="0" w:color="auto"/>
      </w:divBdr>
    </w:div>
    <w:div w:id="885919373">
      <w:bodyDiv w:val="1"/>
      <w:marLeft w:val="0"/>
      <w:marRight w:val="0"/>
      <w:marTop w:val="0"/>
      <w:marBottom w:val="0"/>
      <w:divBdr>
        <w:top w:val="none" w:sz="0" w:space="0" w:color="auto"/>
        <w:left w:val="none" w:sz="0" w:space="0" w:color="auto"/>
        <w:bottom w:val="none" w:sz="0" w:space="0" w:color="auto"/>
        <w:right w:val="none" w:sz="0" w:space="0" w:color="auto"/>
      </w:divBdr>
      <w:divsChild>
        <w:div w:id="1834222153">
          <w:marLeft w:val="0"/>
          <w:marRight w:val="0"/>
          <w:marTop w:val="0"/>
          <w:marBottom w:val="0"/>
          <w:divBdr>
            <w:top w:val="none" w:sz="0" w:space="0" w:color="auto"/>
            <w:left w:val="none" w:sz="0" w:space="0" w:color="auto"/>
            <w:bottom w:val="none" w:sz="0" w:space="0" w:color="auto"/>
            <w:right w:val="none" w:sz="0" w:space="0" w:color="auto"/>
          </w:divBdr>
          <w:divsChild>
            <w:div w:id="1088577112">
              <w:marLeft w:val="0"/>
              <w:marRight w:val="0"/>
              <w:marTop w:val="0"/>
              <w:marBottom w:val="0"/>
              <w:divBdr>
                <w:top w:val="none" w:sz="0" w:space="0" w:color="auto"/>
                <w:left w:val="none" w:sz="0" w:space="0" w:color="auto"/>
                <w:bottom w:val="none" w:sz="0" w:space="0" w:color="auto"/>
                <w:right w:val="none" w:sz="0" w:space="0" w:color="auto"/>
              </w:divBdr>
              <w:divsChild>
                <w:div w:id="2101562955">
                  <w:marLeft w:val="0"/>
                  <w:marRight w:val="0"/>
                  <w:marTop w:val="0"/>
                  <w:marBottom w:val="0"/>
                  <w:divBdr>
                    <w:top w:val="none" w:sz="0" w:space="0" w:color="auto"/>
                    <w:left w:val="none" w:sz="0" w:space="0" w:color="auto"/>
                    <w:bottom w:val="none" w:sz="0" w:space="0" w:color="auto"/>
                    <w:right w:val="none" w:sz="0" w:space="0" w:color="auto"/>
                  </w:divBdr>
                  <w:divsChild>
                    <w:div w:id="507525701">
                      <w:marLeft w:val="0"/>
                      <w:marRight w:val="0"/>
                      <w:marTop w:val="0"/>
                      <w:marBottom w:val="0"/>
                      <w:divBdr>
                        <w:top w:val="none" w:sz="0" w:space="0" w:color="auto"/>
                        <w:left w:val="none" w:sz="0" w:space="0" w:color="auto"/>
                        <w:bottom w:val="none" w:sz="0" w:space="0" w:color="auto"/>
                        <w:right w:val="none" w:sz="0" w:space="0" w:color="auto"/>
                      </w:divBdr>
                      <w:divsChild>
                        <w:div w:id="6330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473089">
          <w:marLeft w:val="0"/>
          <w:marRight w:val="0"/>
          <w:marTop w:val="0"/>
          <w:marBottom w:val="0"/>
          <w:divBdr>
            <w:top w:val="none" w:sz="0" w:space="0" w:color="auto"/>
            <w:left w:val="none" w:sz="0" w:space="0" w:color="auto"/>
            <w:bottom w:val="none" w:sz="0" w:space="0" w:color="auto"/>
            <w:right w:val="none" w:sz="0" w:space="0" w:color="auto"/>
          </w:divBdr>
          <w:divsChild>
            <w:div w:id="1517189868">
              <w:marLeft w:val="0"/>
              <w:marRight w:val="0"/>
              <w:marTop w:val="0"/>
              <w:marBottom w:val="0"/>
              <w:divBdr>
                <w:top w:val="none" w:sz="0" w:space="0" w:color="auto"/>
                <w:left w:val="none" w:sz="0" w:space="0" w:color="auto"/>
                <w:bottom w:val="none" w:sz="0" w:space="0" w:color="auto"/>
                <w:right w:val="none" w:sz="0" w:space="0" w:color="auto"/>
              </w:divBdr>
              <w:divsChild>
                <w:div w:id="1381202251">
                  <w:marLeft w:val="0"/>
                  <w:marRight w:val="0"/>
                  <w:marTop w:val="0"/>
                  <w:marBottom w:val="0"/>
                  <w:divBdr>
                    <w:top w:val="none" w:sz="0" w:space="0" w:color="auto"/>
                    <w:left w:val="none" w:sz="0" w:space="0" w:color="auto"/>
                    <w:bottom w:val="none" w:sz="0" w:space="0" w:color="auto"/>
                    <w:right w:val="none" w:sz="0" w:space="0" w:color="auto"/>
                  </w:divBdr>
                  <w:divsChild>
                    <w:div w:id="1434471234">
                      <w:marLeft w:val="0"/>
                      <w:marRight w:val="0"/>
                      <w:marTop w:val="0"/>
                      <w:marBottom w:val="0"/>
                      <w:divBdr>
                        <w:top w:val="none" w:sz="0" w:space="0" w:color="auto"/>
                        <w:left w:val="none" w:sz="0" w:space="0" w:color="auto"/>
                        <w:bottom w:val="none" w:sz="0" w:space="0" w:color="auto"/>
                        <w:right w:val="none" w:sz="0" w:space="0" w:color="auto"/>
                      </w:divBdr>
                      <w:divsChild>
                        <w:div w:id="6340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48717">
      <w:bodyDiv w:val="1"/>
      <w:marLeft w:val="0"/>
      <w:marRight w:val="0"/>
      <w:marTop w:val="0"/>
      <w:marBottom w:val="0"/>
      <w:divBdr>
        <w:top w:val="none" w:sz="0" w:space="0" w:color="auto"/>
        <w:left w:val="none" w:sz="0" w:space="0" w:color="auto"/>
        <w:bottom w:val="none" w:sz="0" w:space="0" w:color="auto"/>
        <w:right w:val="none" w:sz="0" w:space="0" w:color="auto"/>
      </w:divBdr>
    </w:div>
    <w:div w:id="1109861525">
      <w:bodyDiv w:val="1"/>
      <w:marLeft w:val="0"/>
      <w:marRight w:val="0"/>
      <w:marTop w:val="0"/>
      <w:marBottom w:val="0"/>
      <w:divBdr>
        <w:top w:val="none" w:sz="0" w:space="0" w:color="auto"/>
        <w:left w:val="none" w:sz="0" w:space="0" w:color="auto"/>
        <w:bottom w:val="none" w:sz="0" w:space="0" w:color="auto"/>
        <w:right w:val="none" w:sz="0" w:space="0" w:color="auto"/>
      </w:divBdr>
    </w:div>
    <w:div w:id="1248224515">
      <w:bodyDiv w:val="1"/>
      <w:marLeft w:val="0"/>
      <w:marRight w:val="0"/>
      <w:marTop w:val="0"/>
      <w:marBottom w:val="0"/>
      <w:divBdr>
        <w:top w:val="none" w:sz="0" w:space="0" w:color="auto"/>
        <w:left w:val="none" w:sz="0" w:space="0" w:color="auto"/>
        <w:bottom w:val="none" w:sz="0" w:space="0" w:color="auto"/>
        <w:right w:val="none" w:sz="0" w:space="0" w:color="auto"/>
      </w:divBdr>
    </w:div>
    <w:div w:id="1595090710">
      <w:bodyDiv w:val="1"/>
      <w:marLeft w:val="0"/>
      <w:marRight w:val="0"/>
      <w:marTop w:val="0"/>
      <w:marBottom w:val="0"/>
      <w:divBdr>
        <w:top w:val="none" w:sz="0" w:space="0" w:color="auto"/>
        <w:left w:val="none" w:sz="0" w:space="0" w:color="auto"/>
        <w:bottom w:val="none" w:sz="0" w:space="0" w:color="auto"/>
        <w:right w:val="none" w:sz="0" w:space="0" w:color="auto"/>
      </w:divBdr>
    </w:div>
    <w:div w:id="21049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zawadzka@tetris-d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2.safelinks.protection.outlook.com/?url=https%3A%2F%2Fwww.instagram.com%2Ftetrisdesignxbuild%2F&amp;data=04%7C01%7Ctjaspan%40tetris-db.com%7Cf6a4c840000d49ea037708d8e9ec2a0e%7Cbfef2b06d2564f8ebd038d3687987063%7C0%7C0%7C637516547809274576%7CUnknown%7CTWFpbGZsb3d8eyJWIjoiMC4wLjAwMDAiLCJQIjoiV2luMzIiLCJBTiI6Ik1haWwiLCJXVCI6Mn0%3D%7C1000&amp;sdata=sHVYNfjoDwx6FYigNPSb9kZOzgawhEXYDBAFC37Lv0M%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www.facebook.com%2FFitOutbyTetris%2F&amp;data=04%7C01%7Ctjaspan%40tetris-db.com%7Cf6a4c840000d49ea037708d8e9ec2a0e%7Cbfef2b06d2564f8ebd038d3687987063%7C0%7C0%7C637516547809264580%7CUnknown%7CTWFpbGZsb3d8eyJWIjoiMC4wLjAwMDAiLCJQIjoiV2luMzIiLCJBTiI6Ik1haWwiLCJXVCI6Mn0%3D%7C1000&amp;sdata=xPA11j6dEf0hIoNlTRIBVIMM1hJsuAKgRcz3yV6cyTM%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am02.safelinks.protection.outlook.com/?url=https%3A%2F%2Fwww.linkedin.com%2Fcompany%2Ftetris_fit-out%2F&amp;data=04%7C01%7Ctjaspan%40tetris-db.com%7Cf6a4c840000d49ea037708d8e9ec2a0e%7Cbfef2b06d2564f8ebd038d3687987063%7C0%7C0%7C637516547809264580%7CUnknown%7CTWFpbGZsb3d8eyJWIjoiMC4wLjAwMDAiLCJQIjoiV2luMzIiLCJBTiI6Ik1haWwiLCJXVCI6Mn0%3D%7C1000&amp;sdata=LSzc0KBETPyJGKjHdRjGuq%2BvgMyw9oXKZDNHRzS9dIA%3D&amp;reserved=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gdalena.ossowska@linkleader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336F7FAC885D44B026C0DF047E627D" ma:contentTypeVersion="13" ma:contentTypeDescription="Create a new document." ma:contentTypeScope="" ma:versionID="90b838d46c5e330ef64c81141169b7e2">
  <xsd:schema xmlns:xsd="http://www.w3.org/2001/XMLSchema" xmlns:xs="http://www.w3.org/2001/XMLSchema" xmlns:p="http://schemas.microsoft.com/office/2006/metadata/properties" xmlns:ns2="d3541ec2-5cd0-4d3a-b77c-28b552199d80" xmlns:ns3="15c2fe94-893b-462c-be00-0a0e1cdf6488" targetNamespace="http://schemas.microsoft.com/office/2006/metadata/properties" ma:root="true" ma:fieldsID="8c1e874888ae4c5c7cae6d5e37d6f7f2" ns2:_="" ns3:_="">
    <xsd:import namespace="d3541ec2-5cd0-4d3a-b77c-28b552199d80"/>
    <xsd:import namespace="15c2fe94-893b-462c-be00-0a0e1cdf6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1ec2-5cd0-4d3a-b77c-28b552199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c2fe94-893b-462c-be00-0a0e1cdf64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2AEF2-A354-4412-98DC-6297F335F1EF}">
  <ds:schemaRefs>
    <ds:schemaRef ds:uri="http://schemas.microsoft.com/sharepoint/v3/contenttype/forms"/>
  </ds:schemaRefs>
</ds:datastoreItem>
</file>

<file path=customXml/itemProps2.xml><?xml version="1.0" encoding="utf-8"?>
<ds:datastoreItem xmlns:ds="http://schemas.openxmlformats.org/officeDocument/2006/customXml" ds:itemID="{61C91662-6F51-4EB7-A3B7-7087FD07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41ec2-5cd0-4d3a-b77c-28b552199d80"/>
    <ds:schemaRef ds:uri="15c2fe94-893b-462c-be00-0a0e1cdf6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9B356-3218-41FD-9D72-39580A924622}">
  <ds:schemaRefs>
    <ds:schemaRef ds:uri="http://schemas.openxmlformats.org/officeDocument/2006/bibliography"/>
  </ds:schemaRefs>
</ds:datastoreItem>
</file>

<file path=customXml/itemProps4.xml><?xml version="1.0" encoding="utf-8"?>
<ds:datastoreItem xmlns:ds="http://schemas.openxmlformats.org/officeDocument/2006/customXml" ds:itemID="{0AF1DB98-4C14-417D-9527-D24114E7D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1405</Words>
  <Characters>8432</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Reemtsma, Gabriela</dc:creator>
  <cp:keywords/>
  <dc:description/>
  <cp:lastModifiedBy>Monika Trojanowska</cp:lastModifiedBy>
  <cp:revision>6</cp:revision>
  <cp:lastPrinted>2022-11-14T10:28:00Z</cp:lastPrinted>
  <dcterms:created xsi:type="dcterms:W3CDTF">2023-01-24T10:17:00Z</dcterms:created>
  <dcterms:modified xsi:type="dcterms:W3CDTF">2023-01-24T12:12:00Z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0x010100DC336F7FAC885D44B026C0DF047E627D</vt:lpwstr>
  </property>
  <property fmtid="{D5CDD505-2E9C-101B-9397-08002B2CF9AE}" pid="3" name="MSIP_Label_2c76c141-ac86-40e5-abf2-c6f60e474cee_Enabled">
    <vt:lpwstr>true</vt:lpwstr>
  </property>
  <property fmtid="{D5CDD505-2E9C-101B-9397-08002B2CF9AE}" pid="4" name="MSIP_Label_2c76c141-ac86-40e5-abf2-c6f60e474cee_SetDate">
    <vt:lpwstr>2023-01-18T11:09:11Z</vt:lpwstr>
  </property>
  <property fmtid="{D5CDD505-2E9C-101B-9397-08002B2CF9AE}" pid="5" name="MSIP_Label_2c76c141-ac86-40e5-abf2-c6f60e474cee_Method">
    <vt:lpwstr>Standard</vt:lpwstr>
  </property>
  <property fmtid="{D5CDD505-2E9C-101B-9397-08002B2CF9AE}" pid="6" name="MSIP_Label_2c76c141-ac86-40e5-abf2-c6f60e474cee_Name">
    <vt:lpwstr>2c76c141-ac86-40e5-abf2-c6f60e474cee</vt:lpwstr>
  </property>
  <property fmtid="{D5CDD505-2E9C-101B-9397-08002B2CF9AE}" pid="7" name="MSIP_Label_2c76c141-ac86-40e5-abf2-c6f60e474cee_SiteId">
    <vt:lpwstr>fcb2b37b-5da0-466b-9b83-0014b67a7c78</vt:lpwstr>
  </property>
  <property fmtid="{D5CDD505-2E9C-101B-9397-08002B2CF9AE}" pid="8" name="MSIP_Label_2c76c141-ac86-40e5-abf2-c6f60e474cee_ActionId">
    <vt:lpwstr>9f50ba2d-f7e2-4652-ae2d-625839e0974b</vt:lpwstr>
  </property>
  <property fmtid="{D5CDD505-2E9C-101B-9397-08002B2CF9AE}" pid="9" name="MSIP_Label_2c76c141-ac86-40e5-abf2-c6f60e474cee_ContentBits">
    <vt:lpwstr>2</vt:lpwstr>
  </property>
</Properties>
</file>