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21365" w14:textId="1D391488" w:rsidR="00147CCB" w:rsidRDefault="00147CCB" w:rsidP="00147CCB">
      <w:pPr>
        <w:jc w:val="center"/>
        <w:rPr>
          <w:rFonts w:ascii="Arial" w:hAnsi="Arial" w:cs="Arial"/>
          <w:b/>
          <w:bCs/>
          <w:sz w:val="22"/>
          <w:szCs w:val="22"/>
        </w:rPr>
      </w:pPr>
    </w:p>
    <w:p w14:paraId="31290449" w14:textId="322C0A21" w:rsidR="00671EA1" w:rsidRDefault="00671EA1" w:rsidP="006D119E">
      <w:pPr>
        <w:rPr>
          <w:rFonts w:ascii="Arial" w:hAnsi="Arial" w:cs="Arial"/>
          <w:b/>
          <w:bCs/>
        </w:rPr>
      </w:pPr>
    </w:p>
    <w:p w14:paraId="4E298EC3" w14:textId="67BAA5C5" w:rsidR="00671EA1" w:rsidRPr="00B74837" w:rsidRDefault="00B74837" w:rsidP="36804F2B">
      <w:pPr>
        <w:jc w:val="center"/>
        <w:rPr>
          <w:rFonts w:ascii="Arial" w:hAnsi="Arial" w:cs="Arial"/>
          <w:b/>
          <w:bCs/>
          <w:sz w:val="20"/>
          <w:szCs w:val="20"/>
          <w:u w:val="single"/>
          <w:lang w:val="pt-PT"/>
        </w:rPr>
      </w:pPr>
      <w:r w:rsidRPr="00B74837">
        <w:rPr>
          <w:rFonts w:ascii="Arial" w:hAnsi="Arial" w:cs="Arial"/>
          <w:b/>
          <w:bCs/>
          <w:sz w:val="20"/>
          <w:szCs w:val="20"/>
          <w:u w:val="single"/>
          <w:lang w:val="pt-PT"/>
        </w:rPr>
        <w:t>Pelo elevado nível da capacidade de execução</w:t>
      </w:r>
    </w:p>
    <w:p w14:paraId="34B4C25A" w14:textId="77777777" w:rsidR="00671EA1" w:rsidRDefault="00671EA1" w:rsidP="36804F2B">
      <w:pPr>
        <w:jc w:val="center"/>
        <w:rPr>
          <w:rFonts w:ascii="Arial" w:hAnsi="Arial" w:cs="Arial"/>
          <w:b/>
          <w:bCs/>
          <w:lang w:val="pt-PT"/>
        </w:rPr>
      </w:pPr>
    </w:p>
    <w:p w14:paraId="5E8D68E1" w14:textId="3D04D870" w:rsidR="00671EA1" w:rsidRPr="00671EA1" w:rsidRDefault="00671EA1" w:rsidP="36804F2B">
      <w:pPr>
        <w:jc w:val="center"/>
        <w:rPr>
          <w:rFonts w:ascii="Arial" w:hAnsi="Arial" w:cs="Arial"/>
          <w:b/>
          <w:bCs/>
          <w:lang w:val="pt-PT"/>
        </w:rPr>
      </w:pPr>
      <w:r w:rsidRPr="00671EA1">
        <w:rPr>
          <w:rFonts w:ascii="Arial" w:hAnsi="Arial" w:cs="Arial"/>
          <w:b/>
          <w:bCs/>
          <w:lang w:val="pt-PT"/>
        </w:rPr>
        <w:t xml:space="preserve">Fortinet Nomeada Líder no </w:t>
      </w:r>
      <w:r w:rsidR="009B26F1">
        <w:rPr>
          <w:rFonts w:ascii="Arial" w:hAnsi="Arial" w:cs="Arial"/>
          <w:b/>
          <w:bCs/>
          <w:lang w:val="pt-PT"/>
        </w:rPr>
        <w:t>Quadrante Mágico</w:t>
      </w:r>
      <w:r w:rsidR="009B26F1" w:rsidRPr="00671EA1">
        <w:rPr>
          <w:rFonts w:ascii="Arial" w:hAnsi="Arial" w:cs="Arial"/>
          <w:b/>
          <w:bCs/>
          <w:lang w:val="pt-PT"/>
        </w:rPr>
        <w:t>™</w:t>
      </w:r>
      <w:r w:rsidR="009B26F1">
        <w:rPr>
          <w:rFonts w:ascii="Arial" w:hAnsi="Arial" w:cs="Arial"/>
          <w:b/>
          <w:bCs/>
          <w:lang w:val="pt-PT"/>
        </w:rPr>
        <w:t xml:space="preserve"> da </w:t>
      </w:r>
      <w:r w:rsidRPr="00671EA1">
        <w:rPr>
          <w:rFonts w:ascii="Arial" w:hAnsi="Arial" w:cs="Arial"/>
          <w:b/>
          <w:bCs/>
          <w:lang w:val="pt-PT"/>
        </w:rPr>
        <w:t xml:space="preserve">Gartner® </w:t>
      </w:r>
      <w:r>
        <w:rPr>
          <w:rFonts w:ascii="Arial" w:hAnsi="Arial" w:cs="Arial"/>
          <w:b/>
          <w:bCs/>
          <w:lang w:val="pt-PT"/>
        </w:rPr>
        <w:t xml:space="preserve">2022 </w:t>
      </w:r>
      <w:r w:rsidR="00225E4C">
        <w:rPr>
          <w:rFonts w:ascii="Arial" w:hAnsi="Arial" w:cs="Arial"/>
          <w:b/>
          <w:bCs/>
          <w:lang w:val="pt-PT"/>
        </w:rPr>
        <w:t>para</w:t>
      </w:r>
      <w:r w:rsidRPr="00671EA1">
        <w:rPr>
          <w:rFonts w:ascii="Arial" w:hAnsi="Arial" w:cs="Arial"/>
          <w:b/>
          <w:bCs/>
          <w:lang w:val="pt-PT"/>
        </w:rPr>
        <w:t xml:space="preserve"> </w:t>
      </w:r>
      <w:proofErr w:type="spellStart"/>
      <w:r w:rsidRPr="00671EA1">
        <w:rPr>
          <w:rFonts w:ascii="Arial" w:hAnsi="Arial" w:cs="Arial"/>
          <w:b/>
          <w:bCs/>
          <w:lang w:val="pt-PT"/>
        </w:rPr>
        <w:t>Firewalls</w:t>
      </w:r>
      <w:proofErr w:type="spellEnd"/>
      <w:r w:rsidRPr="00671EA1">
        <w:rPr>
          <w:rFonts w:ascii="Arial" w:hAnsi="Arial" w:cs="Arial"/>
          <w:b/>
          <w:bCs/>
          <w:lang w:val="pt-PT"/>
        </w:rPr>
        <w:t xml:space="preserve"> de Rede</w:t>
      </w:r>
    </w:p>
    <w:p w14:paraId="430B765D" w14:textId="48CD536F" w:rsidR="00147CCB" w:rsidRDefault="00147CCB" w:rsidP="008D7682">
      <w:pPr>
        <w:jc w:val="center"/>
        <w:rPr>
          <w:rFonts w:ascii="Arial" w:hAnsi="Arial" w:cs="Arial"/>
          <w:i/>
          <w:sz w:val="22"/>
          <w:szCs w:val="22"/>
          <w:lang w:val="pt-PT"/>
        </w:rPr>
      </w:pPr>
      <w:r w:rsidRPr="00671EA1">
        <w:rPr>
          <w:rFonts w:ascii="Arial" w:hAnsi="Arial" w:cs="Arial"/>
          <w:i/>
          <w:sz w:val="22"/>
          <w:szCs w:val="22"/>
          <w:lang w:val="pt-PT"/>
        </w:rPr>
        <w:t xml:space="preserve"> </w:t>
      </w:r>
    </w:p>
    <w:p w14:paraId="0D1356A9" w14:textId="77777777" w:rsidR="00225E4C" w:rsidRDefault="00225E4C" w:rsidP="00225E4C">
      <w:pPr>
        <w:rPr>
          <w:rFonts w:ascii="Arial" w:hAnsi="Arial" w:cs="Arial"/>
          <w:i/>
          <w:iCs/>
          <w:sz w:val="22"/>
          <w:szCs w:val="22"/>
          <w:lang w:val="pt-PT"/>
        </w:rPr>
      </w:pPr>
    </w:p>
    <w:p w14:paraId="5200C6E1" w14:textId="16EB1C48" w:rsidR="00B74837" w:rsidRPr="00B74837" w:rsidRDefault="00B74837" w:rsidP="00225E4C">
      <w:pPr>
        <w:jc w:val="center"/>
        <w:rPr>
          <w:rFonts w:ascii="Arial" w:hAnsi="Arial" w:cs="Arial"/>
          <w:i/>
          <w:iCs/>
          <w:sz w:val="22"/>
          <w:szCs w:val="22"/>
          <w:lang w:val="pt-PT"/>
        </w:rPr>
      </w:pPr>
      <w:proofErr w:type="spellStart"/>
      <w:r w:rsidRPr="00225E4C">
        <w:rPr>
          <w:rFonts w:ascii="Arial" w:hAnsi="Arial" w:cs="Arial"/>
          <w:i/>
          <w:iCs/>
          <w:color w:val="000000"/>
          <w:sz w:val="23"/>
          <w:szCs w:val="23"/>
          <w:lang w:val="pt-PT"/>
        </w:rPr>
        <w:t>Firewalls</w:t>
      </w:r>
      <w:proofErr w:type="spellEnd"/>
      <w:r w:rsidRPr="00225E4C">
        <w:rPr>
          <w:rFonts w:ascii="Arial" w:hAnsi="Arial" w:cs="Arial"/>
          <w:i/>
          <w:iCs/>
          <w:color w:val="000000"/>
          <w:sz w:val="23"/>
          <w:szCs w:val="23"/>
          <w:lang w:val="pt-PT"/>
        </w:rPr>
        <w:t xml:space="preserve"> de próxima geração </w:t>
      </w:r>
      <w:proofErr w:type="spellStart"/>
      <w:r w:rsidRPr="00225E4C">
        <w:rPr>
          <w:rFonts w:ascii="Arial" w:hAnsi="Arial" w:cs="Arial"/>
          <w:i/>
          <w:iCs/>
          <w:color w:val="000000"/>
          <w:sz w:val="23"/>
          <w:szCs w:val="23"/>
          <w:lang w:val="pt-PT"/>
        </w:rPr>
        <w:t>FortiGate</w:t>
      </w:r>
      <w:proofErr w:type="spellEnd"/>
      <w:r w:rsidRPr="00225E4C">
        <w:rPr>
          <w:rFonts w:ascii="Arial" w:hAnsi="Arial" w:cs="Arial"/>
          <w:i/>
          <w:iCs/>
          <w:color w:val="000000"/>
          <w:sz w:val="23"/>
          <w:szCs w:val="23"/>
          <w:lang w:val="pt-PT"/>
        </w:rPr>
        <w:t xml:space="preserve"> proporcionam o melhor ROI da indústria, fornecem proteção contra ameaças alimentadas por IA/ML e apoiam a convergência de redes e segurança</w:t>
      </w:r>
    </w:p>
    <w:p w14:paraId="12E747BE" w14:textId="77777777" w:rsidR="00B74837" w:rsidRPr="00B74837" w:rsidRDefault="00B74837" w:rsidP="00147CCB">
      <w:pPr>
        <w:jc w:val="center"/>
        <w:rPr>
          <w:rFonts w:ascii="Arial" w:hAnsi="Arial" w:cs="Arial"/>
          <w:i/>
          <w:iCs/>
          <w:sz w:val="22"/>
          <w:szCs w:val="22"/>
          <w:lang w:val="pt-PT"/>
        </w:rPr>
      </w:pPr>
    </w:p>
    <w:p w14:paraId="4C97CE23" w14:textId="77777777" w:rsidR="001D1D75" w:rsidRPr="00B74837" w:rsidRDefault="001D1D75" w:rsidP="00147CCB">
      <w:pPr>
        <w:jc w:val="center"/>
        <w:rPr>
          <w:rFonts w:ascii="Arial" w:hAnsi="Arial" w:cs="Arial"/>
          <w:i/>
          <w:iCs/>
          <w:sz w:val="22"/>
          <w:szCs w:val="22"/>
          <w:lang w:val="pt-PT"/>
        </w:rPr>
      </w:pPr>
    </w:p>
    <w:p w14:paraId="0DA4FADE" w14:textId="3C61B1A7" w:rsidR="00225E4C" w:rsidRPr="00225E4C" w:rsidRDefault="008D7682" w:rsidP="00225E4C">
      <w:pPr>
        <w:shd w:val="clear" w:color="auto" w:fill="FFFFFF" w:themeFill="background1"/>
        <w:rPr>
          <w:rFonts w:ascii="Arial" w:eastAsia="Times New Roman" w:hAnsi="Arial" w:cs="Arial"/>
          <w:b/>
          <w:color w:val="000000" w:themeColor="text1"/>
          <w:sz w:val="22"/>
          <w:szCs w:val="22"/>
          <w:lang w:val="pt-PT"/>
        </w:rPr>
      </w:pPr>
      <w:r w:rsidRPr="008D7682">
        <w:rPr>
          <w:rFonts w:ascii="Arial" w:eastAsia="Times New Roman" w:hAnsi="Arial" w:cs="Arial"/>
          <w:b/>
          <w:color w:val="000000" w:themeColor="text1"/>
          <w:sz w:val="22"/>
          <w:szCs w:val="22"/>
          <w:lang w:val="pt-PT"/>
        </w:rPr>
        <w:t xml:space="preserve">Lisboa, </w:t>
      </w:r>
      <w:r w:rsidR="007744A3">
        <w:rPr>
          <w:rFonts w:ascii="Arial" w:eastAsia="Times New Roman" w:hAnsi="Arial" w:cs="Arial"/>
          <w:b/>
          <w:color w:val="000000" w:themeColor="text1"/>
          <w:sz w:val="22"/>
          <w:szCs w:val="22"/>
          <w:lang w:val="pt-PT"/>
        </w:rPr>
        <w:t>24</w:t>
      </w:r>
      <w:r w:rsidR="007744A3" w:rsidRPr="008D7682">
        <w:rPr>
          <w:rFonts w:ascii="Arial" w:eastAsia="Times New Roman" w:hAnsi="Arial" w:cs="Arial"/>
          <w:b/>
          <w:color w:val="000000" w:themeColor="text1"/>
          <w:sz w:val="22"/>
          <w:szCs w:val="22"/>
          <w:lang w:val="pt-PT"/>
        </w:rPr>
        <w:t xml:space="preserve"> </w:t>
      </w:r>
      <w:r w:rsidRPr="008D7682">
        <w:rPr>
          <w:rFonts w:ascii="Arial" w:eastAsia="Times New Roman" w:hAnsi="Arial" w:cs="Arial"/>
          <w:b/>
          <w:color w:val="000000" w:themeColor="text1"/>
          <w:sz w:val="22"/>
          <w:szCs w:val="22"/>
          <w:lang w:val="pt-PT"/>
        </w:rPr>
        <w:t xml:space="preserve">de </w:t>
      </w:r>
      <w:r>
        <w:rPr>
          <w:rFonts w:ascii="Arial" w:eastAsia="Times New Roman" w:hAnsi="Arial" w:cs="Arial"/>
          <w:b/>
          <w:color w:val="000000" w:themeColor="text1"/>
          <w:sz w:val="22"/>
          <w:szCs w:val="22"/>
          <w:lang w:val="pt-PT"/>
        </w:rPr>
        <w:t>janeiro</w:t>
      </w:r>
      <w:r w:rsidRPr="008D7682">
        <w:rPr>
          <w:rFonts w:ascii="Arial" w:eastAsia="Times New Roman" w:hAnsi="Arial" w:cs="Arial"/>
          <w:b/>
          <w:color w:val="000000" w:themeColor="text1"/>
          <w:sz w:val="22"/>
          <w:szCs w:val="22"/>
          <w:lang w:val="pt-PT"/>
        </w:rPr>
        <w:t xml:space="preserve"> de 202</w:t>
      </w:r>
      <w:r>
        <w:rPr>
          <w:rFonts w:ascii="Arial" w:eastAsia="Times New Roman" w:hAnsi="Arial" w:cs="Arial"/>
          <w:b/>
          <w:color w:val="000000" w:themeColor="text1"/>
          <w:sz w:val="22"/>
          <w:szCs w:val="22"/>
          <w:lang w:val="pt-PT"/>
        </w:rPr>
        <w:t>3</w:t>
      </w:r>
    </w:p>
    <w:p w14:paraId="56392499" w14:textId="693DEA7B" w:rsidR="00225E4C" w:rsidRDefault="00225E4C" w:rsidP="1D1C83C1">
      <w:pPr>
        <w:rPr>
          <w:rFonts w:ascii="Arial" w:eastAsia="Arial" w:hAnsi="Arial" w:cs="Arial"/>
          <w:sz w:val="22"/>
          <w:szCs w:val="22"/>
          <w:lang w:val="pt-PT"/>
        </w:rPr>
      </w:pPr>
    </w:p>
    <w:p w14:paraId="03C9B156" w14:textId="1905B29E" w:rsidR="00225E4C" w:rsidRPr="00225E4C" w:rsidRDefault="00225E4C" w:rsidP="00114B15">
      <w:pPr>
        <w:jc w:val="both"/>
        <w:rPr>
          <w:rFonts w:ascii="Arial" w:eastAsia="Arial" w:hAnsi="Arial" w:cs="Arial"/>
          <w:b/>
          <w:bCs/>
          <w:sz w:val="22"/>
          <w:szCs w:val="22"/>
        </w:rPr>
      </w:pPr>
      <w:r w:rsidRPr="00225E4C">
        <w:rPr>
          <w:rFonts w:ascii="Arial" w:eastAsia="Arial" w:hAnsi="Arial" w:cs="Arial"/>
          <w:b/>
          <w:bCs/>
          <w:sz w:val="22"/>
          <w:szCs w:val="22"/>
        </w:rPr>
        <w:t>John Maddison, EVP of Products and CMO da Fortinet</w:t>
      </w:r>
    </w:p>
    <w:p w14:paraId="60B70A52" w14:textId="54A8B22C" w:rsidR="00225E4C" w:rsidRPr="00225E4C" w:rsidRDefault="00225E4C" w:rsidP="00114B15">
      <w:pPr>
        <w:jc w:val="both"/>
        <w:rPr>
          <w:rFonts w:ascii="Arial" w:eastAsia="Arial" w:hAnsi="Arial" w:cs="Arial"/>
          <w:sz w:val="22"/>
          <w:szCs w:val="22"/>
          <w:lang w:val="pt-PT"/>
        </w:rPr>
      </w:pPr>
      <w:r w:rsidRPr="00225E4C">
        <w:rPr>
          <w:rFonts w:ascii="Arial" w:eastAsia="Arial" w:hAnsi="Arial" w:cs="Arial"/>
          <w:sz w:val="22"/>
          <w:szCs w:val="22"/>
          <w:lang w:val="pt-PT"/>
        </w:rPr>
        <w:t>"Nenhum</w:t>
      </w:r>
      <w:r w:rsidR="001F6045">
        <w:rPr>
          <w:rFonts w:ascii="Arial" w:eastAsia="Arial" w:hAnsi="Arial" w:cs="Arial"/>
          <w:sz w:val="22"/>
          <w:szCs w:val="22"/>
          <w:lang w:val="pt-PT"/>
        </w:rPr>
        <w:t>a</w:t>
      </w:r>
      <w:r w:rsidRPr="00225E4C">
        <w:rPr>
          <w:rFonts w:ascii="Arial" w:eastAsia="Arial" w:hAnsi="Arial" w:cs="Arial"/>
          <w:sz w:val="22"/>
          <w:szCs w:val="22"/>
          <w:lang w:val="pt-PT"/>
        </w:rPr>
        <w:t xml:space="preserve"> </w:t>
      </w:r>
      <w:r w:rsidR="001F6045">
        <w:rPr>
          <w:rFonts w:ascii="Arial" w:eastAsia="Arial" w:hAnsi="Arial" w:cs="Arial"/>
          <w:sz w:val="22"/>
          <w:szCs w:val="22"/>
          <w:lang w:val="pt-PT"/>
        </w:rPr>
        <w:t>outra</w:t>
      </w:r>
      <w:r w:rsidRPr="00225E4C">
        <w:rPr>
          <w:rFonts w:ascii="Arial" w:eastAsia="Arial" w:hAnsi="Arial" w:cs="Arial"/>
          <w:sz w:val="22"/>
          <w:szCs w:val="22"/>
          <w:lang w:val="pt-PT"/>
        </w:rPr>
        <w:t xml:space="preserve"> NGFW se aproxima </w:t>
      </w:r>
      <w:r>
        <w:rPr>
          <w:rFonts w:ascii="Arial" w:eastAsia="Arial" w:hAnsi="Arial" w:cs="Arial"/>
          <w:sz w:val="22"/>
          <w:szCs w:val="22"/>
          <w:lang w:val="pt-PT"/>
        </w:rPr>
        <w:t>da possibilidade de</w:t>
      </w:r>
      <w:r w:rsidRPr="00225E4C">
        <w:rPr>
          <w:rFonts w:ascii="Arial" w:eastAsia="Arial" w:hAnsi="Arial" w:cs="Arial"/>
          <w:sz w:val="22"/>
          <w:szCs w:val="22"/>
          <w:lang w:val="pt-PT"/>
        </w:rPr>
        <w:t xml:space="preserve"> oferecer o mesmo preço/desempenho, segurança consistente alimentada por IA/ML</w:t>
      </w:r>
      <w:r w:rsidR="001F6045">
        <w:rPr>
          <w:rFonts w:ascii="Arial" w:eastAsia="Arial" w:hAnsi="Arial" w:cs="Arial"/>
          <w:sz w:val="22"/>
          <w:szCs w:val="22"/>
          <w:lang w:val="pt-PT"/>
        </w:rPr>
        <w:t>,</w:t>
      </w:r>
      <w:r w:rsidRPr="00225E4C">
        <w:rPr>
          <w:rFonts w:ascii="Arial" w:eastAsia="Arial" w:hAnsi="Arial" w:cs="Arial"/>
          <w:sz w:val="22"/>
          <w:szCs w:val="22"/>
          <w:lang w:val="pt-PT"/>
        </w:rPr>
        <w:t xml:space="preserve"> tanto para utilizadores </w:t>
      </w:r>
      <w:proofErr w:type="spellStart"/>
      <w:r w:rsidRPr="00225E4C">
        <w:rPr>
          <w:rFonts w:ascii="Arial" w:eastAsia="Arial" w:hAnsi="Arial" w:cs="Arial"/>
          <w:sz w:val="22"/>
          <w:szCs w:val="22"/>
          <w:lang w:val="pt-PT"/>
        </w:rPr>
        <w:t>on-prem</w:t>
      </w:r>
      <w:proofErr w:type="spellEnd"/>
      <w:r w:rsidRPr="00225E4C">
        <w:rPr>
          <w:rFonts w:ascii="Arial" w:eastAsia="Arial" w:hAnsi="Arial" w:cs="Arial"/>
          <w:sz w:val="22"/>
          <w:szCs w:val="22"/>
          <w:lang w:val="pt-PT"/>
        </w:rPr>
        <w:t xml:space="preserve"> como para utilizadores remotos</w:t>
      </w:r>
      <w:r w:rsidR="001F6045">
        <w:rPr>
          <w:rFonts w:ascii="Arial" w:eastAsia="Arial" w:hAnsi="Arial" w:cs="Arial"/>
          <w:sz w:val="22"/>
          <w:szCs w:val="22"/>
          <w:lang w:val="pt-PT"/>
        </w:rPr>
        <w:t>,</w:t>
      </w:r>
      <w:r w:rsidRPr="00225E4C">
        <w:rPr>
          <w:rFonts w:ascii="Arial" w:eastAsia="Arial" w:hAnsi="Arial" w:cs="Arial"/>
          <w:sz w:val="22"/>
          <w:szCs w:val="22"/>
          <w:lang w:val="pt-PT"/>
        </w:rPr>
        <w:t xml:space="preserve"> que utilizam SASE, bem como </w:t>
      </w:r>
      <w:r w:rsidR="004A6C58">
        <w:rPr>
          <w:rFonts w:ascii="Arial" w:eastAsia="Arial" w:hAnsi="Arial" w:cs="Arial"/>
          <w:sz w:val="22"/>
          <w:szCs w:val="22"/>
          <w:lang w:val="pt-PT"/>
        </w:rPr>
        <w:t>funcionalidades</w:t>
      </w:r>
      <w:r w:rsidR="004A6C58" w:rsidRPr="00225E4C">
        <w:rPr>
          <w:rFonts w:ascii="Arial" w:eastAsia="Arial" w:hAnsi="Arial" w:cs="Arial"/>
          <w:sz w:val="22"/>
          <w:szCs w:val="22"/>
          <w:lang w:val="pt-PT"/>
        </w:rPr>
        <w:t xml:space="preserve"> </w:t>
      </w:r>
      <w:r w:rsidRPr="00225E4C">
        <w:rPr>
          <w:rFonts w:ascii="Arial" w:eastAsia="Arial" w:hAnsi="Arial" w:cs="Arial"/>
          <w:sz w:val="22"/>
          <w:szCs w:val="22"/>
          <w:lang w:val="pt-PT"/>
        </w:rPr>
        <w:t xml:space="preserve">de rede nativamente convergentes, tais como SD-WAN e ZTNA. A chave </w:t>
      </w:r>
      <w:r w:rsidR="001F6045">
        <w:rPr>
          <w:rFonts w:ascii="Arial" w:eastAsia="Arial" w:hAnsi="Arial" w:cs="Arial"/>
          <w:sz w:val="22"/>
          <w:szCs w:val="22"/>
          <w:lang w:val="pt-PT"/>
        </w:rPr>
        <w:t>para o</w:t>
      </w:r>
      <w:r w:rsidRPr="00225E4C">
        <w:rPr>
          <w:rFonts w:ascii="Arial" w:eastAsia="Arial" w:hAnsi="Arial" w:cs="Arial"/>
          <w:sz w:val="22"/>
          <w:szCs w:val="22"/>
          <w:lang w:val="pt-PT"/>
        </w:rPr>
        <w:t xml:space="preserve"> sucesso </w:t>
      </w:r>
      <w:r>
        <w:rPr>
          <w:rFonts w:ascii="Arial" w:eastAsia="Arial" w:hAnsi="Arial" w:cs="Arial"/>
          <w:sz w:val="22"/>
          <w:szCs w:val="22"/>
          <w:lang w:val="pt-PT"/>
        </w:rPr>
        <w:t>da</w:t>
      </w:r>
      <w:r w:rsidRPr="00225E4C">
        <w:rPr>
          <w:rFonts w:ascii="Arial" w:eastAsia="Arial" w:hAnsi="Arial" w:cs="Arial"/>
          <w:sz w:val="22"/>
          <w:szCs w:val="22"/>
          <w:lang w:val="pt-PT"/>
        </w:rPr>
        <w:t xml:space="preserve"> FortiGate </w:t>
      </w:r>
      <w:r>
        <w:rPr>
          <w:rFonts w:ascii="Arial" w:eastAsia="Arial" w:hAnsi="Arial" w:cs="Arial"/>
          <w:sz w:val="22"/>
          <w:szCs w:val="22"/>
          <w:lang w:val="pt-PT"/>
        </w:rPr>
        <w:t>remete para</w:t>
      </w:r>
      <w:r w:rsidRPr="00225E4C">
        <w:rPr>
          <w:rFonts w:ascii="Arial" w:eastAsia="Arial" w:hAnsi="Arial" w:cs="Arial"/>
          <w:sz w:val="22"/>
          <w:szCs w:val="22"/>
          <w:lang w:val="pt-PT"/>
        </w:rPr>
        <w:t xml:space="preserve"> mais de duas décadas de inovação orgânica da nossa tecnologia ASIC e do sistema operativo </w:t>
      </w:r>
      <w:proofErr w:type="spellStart"/>
      <w:r w:rsidRPr="00225E4C">
        <w:rPr>
          <w:rFonts w:ascii="Arial" w:eastAsia="Arial" w:hAnsi="Arial" w:cs="Arial"/>
          <w:sz w:val="22"/>
          <w:szCs w:val="22"/>
          <w:lang w:val="pt-PT"/>
        </w:rPr>
        <w:t>FortiOS</w:t>
      </w:r>
      <w:proofErr w:type="spellEnd"/>
      <w:r w:rsidRPr="00225E4C">
        <w:rPr>
          <w:rFonts w:ascii="Arial" w:eastAsia="Arial" w:hAnsi="Arial" w:cs="Arial"/>
          <w:sz w:val="22"/>
          <w:szCs w:val="22"/>
          <w:lang w:val="pt-PT"/>
        </w:rPr>
        <w:t xml:space="preserve">. Acreditamos que foi esta dedicação à inovação que levou ao reconhecimento da Fortinet como líder no </w:t>
      </w:r>
      <w:r w:rsidR="009B26F1">
        <w:rPr>
          <w:rFonts w:ascii="Arial" w:eastAsia="Arial" w:hAnsi="Arial" w:cs="Arial"/>
          <w:sz w:val="22"/>
          <w:szCs w:val="22"/>
          <w:lang w:val="pt-PT"/>
        </w:rPr>
        <w:t>Quadrante Mágico</w:t>
      </w:r>
      <w:r w:rsidR="009B26F1" w:rsidRPr="00225E4C">
        <w:rPr>
          <w:rFonts w:ascii="Arial" w:eastAsia="Arial" w:hAnsi="Arial" w:cs="Arial"/>
          <w:sz w:val="22"/>
          <w:szCs w:val="22"/>
          <w:lang w:val="pt-PT"/>
        </w:rPr>
        <w:t>™</w:t>
      </w:r>
      <w:r w:rsidR="009B26F1">
        <w:rPr>
          <w:rFonts w:ascii="Arial" w:eastAsia="Arial" w:hAnsi="Arial" w:cs="Arial"/>
          <w:sz w:val="22"/>
          <w:szCs w:val="22"/>
          <w:lang w:val="pt-PT"/>
        </w:rPr>
        <w:t xml:space="preserve"> da </w:t>
      </w:r>
      <w:r w:rsidRPr="00225E4C">
        <w:rPr>
          <w:rFonts w:ascii="Arial" w:eastAsia="Arial" w:hAnsi="Arial" w:cs="Arial"/>
          <w:sz w:val="22"/>
          <w:szCs w:val="22"/>
          <w:lang w:val="pt-PT"/>
        </w:rPr>
        <w:t>Gartner®</w:t>
      </w:r>
      <w:r w:rsidR="00656B28">
        <w:rPr>
          <w:rFonts w:ascii="Arial" w:eastAsia="Arial" w:hAnsi="Arial" w:cs="Arial"/>
          <w:sz w:val="22"/>
          <w:szCs w:val="22"/>
          <w:lang w:val="pt-PT"/>
        </w:rPr>
        <w:t xml:space="preserve"> </w:t>
      </w:r>
      <w:r w:rsidRPr="00225E4C">
        <w:rPr>
          <w:rFonts w:ascii="Arial" w:eastAsia="Arial" w:hAnsi="Arial" w:cs="Arial"/>
          <w:sz w:val="22"/>
          <w:szCs w:val="22"/>
          <w:lang w:val="pt-PT"/>
        </w:rPr>
        <w:t xml:space="preserve">de 2022 para </w:t>
      </w:r>
      <w:proofErr w:type="spellStart"/>
      <w:r w:rsidRPr="00225E4C">
        <w:rPr>
          <w:rFonts w:ascii="Arial" w:eastAsia="Arial" w:hAnsi="Arial" w:cs="Arial"/>
          <w:sz w:val="22"/>
          <w:szCs w:val="22"/>
          <w:lang w:val="pt-PT"/>
        </w:rPr>
        <w:t>Firewalls</w:t>
      </w:r>
      <w:proofErr w:type="spellEnd"/>
      <w:r w:rsidRPr="00225E4C">
        <w:rPr>
          <w:rFonts w:ascii="Arial" w:eastAsia="Arial" w:hAnsi="Arial" w:cs="Arial"/>
          <w:sz w:val="22"/>
          <w:szCs w:val="22"/>
          <w:lang w:val="pt-PT"/>
        </w:rPr>
        <w:t xml:space="preserve"> de Rede </w:t>
      </w:r>
      <w:r w:rsidR="001F6045">
        <w:rPr>
          <w:rFonts w:ascii="Arial" w:eastAsia="Arial" w:hAnsi="Arial" w:cs="Arial"/>
          <w:sz w:val="22"/>
          <w:szCs w:val="22"/>
          <w:lang w:val="pt-PT"/>
        </w:rPr>
        <w:t>pela</w:t>
      </w:r>
      <w:r w:rsidRPr="00225E4C">
        <w:rPr>
          <w:rFonts w:ascii="Arial" w:eastAsia="Arial" w:hAnsi="Arial" w:cs="Arial"/>
          <w:sz w:val="22"/>
          <w:szCs w:val="22"/>
          <w:lang w:val="pt-PT"/>
        </w:rPr>
        <w:t xml:space="preserve"> mais elevada Capacidade de Execução".</w:t>
      </w:r>
    </w:p>
    <w:p w14:paraId="5F5F28CF" w14:textId="20AF632B" w:rsidR="008D7682" w:rsidRPr="00225E4C" w:rsidRDefault="008D7682" w:rsidP="00114B15">
      <w:pPr>
        <w:jc w:val="both"/>
        <w:rPr>
          <w:rFonts w:ascii="Arial" w:eastAsia="Arial" w:hAnsi="Arial" w:cs="Arial"/>
          <w:sz w:val="22"/>
          <w:szCs w:val="22"/>
          <w:lang w:val="pt-PT"/>
        </w:rPr>
      </w:pPr>
    </w:p>
    <w:p w14:paraId="40F618DC" w14:textId="72413009" w:rsidR="00852277" w:rsidRPr="00852277" w:rsidRDefault="008D7682" w:rsidP="00114B15">
      <w:pPr>
        <w:pStyle w:val="NormalWeb"/>
        <w:shd w:val="clear" w:color="auto" w:fill="FFFFFF" w:themeFill="background1"/>
        <w:spacing w:before="0" w:beforeAutospacing="0" w:after="0" w:afterAutospacing="0"/>
        <w:jc w:val="both"/>
        <w:rPr>
          <w:rFonts w:ascii="Arial" w:eastAsia="Arial" w:hAnsi="Arial" w:cs="Arial"/>
          <w:sz w:val="22"/>
          <w:szCs w:val="22"/>
          <w:lang w:val="pt-PT"/>
        </w:rPr>
      </w:pPr>
      <w:r w:rsidRPr="008D7682">
        <w:rPr>
          <w:rFonts w:ascii="Arial" w:eastAsia="Arial" w:hAnsi="Arial" w:cs="Arial"/>
          <w:sz w:val="22"/>
          <w:szCs w:val="22"/>
          <w:lang w:val="pt-PT"/>
        </w:rPr>
        <w:t xml:space="preserve">A </w:t>
      </w:r>
      <w:hyperlink r:id="rId10" w:history="1">
        <w:proofErr w:type="spellStart"/>
        <w:r w:rsidRPr="008D7682">
          <w:rPr>
            <w:rStyle w:val="Hiperligao"/>
            <w:rFonts w:ascii="Arial" w:eastAsia="Arial" w:hAnsi="Arial" w:cs="Arial"/>
            <w:sz w:val="22"/>
            <w:szCs w:val="22"/>
            <w:lang w:val="pt-PT"/>
          </w:rPr>
          <w:t>Fortinet</w:t>
        </w:r>
        <w:proofErr w:type="spellEnd"/>
      </w:hyperlink>
      <w:r w:rsidRPr="008D7682">
        <w:rPr>
          <w:rFonts w:ascii="Arial" w:eastAsia="Arial" w:hAnsi="Arial" w:cs="Arial"/>
          <w:sz w:val="22"/>
          <w:szCs w:val="22"/>
          <w:lang w:val="pt-PT"/>
        </w:rPr>
        <w:t>®, líder mundial em soluções amplas, integradas e automatizadas de cibersegurança,</w:t>
      </w:r>
      <w:r w:rsidR="00D6584A">
        <w:rPr>
          <w:rFonts w:ascii="Arial" w:eastAsia="Arial" w:hAnsi="Arial" w:cs="Arial"/>
          <w:sz w:val="22"/>
          <w:szCs w:val="22"/>
          <w:lang w:val="pt-PT"/>
        </w:rPr>
        <w:t xml:space="preserve"> </w:t>
      </w:r>
      <w:r w:rsidR="00117D89">
        <w:rPr>
          <w:rFonts w:ascii="Arial" w:eastAsia="Arial" w:hAnsi="Arial" w:cs="Arial"/>
          <w:sz w:val="22"/>
          <w:szCs w:val="22"/>
          <w:lang w:val="pt-PT"/>
        </w:rPr>
        <w:t xml:space="preserve">acaba </w:t>
      </w:r>
      <w:r w:rsidR="00225E4C">
        <w:rPr>
          <w:rFonts w:ascii="Arial" w:eastAsia="Arial" w:hAnsi="Arial" w:cs="Arial"/>
          <w:sz w:val="22"/>
          <w:szCs w:val="22"/>
          <w:lang w:val="pt-PT"/>
        </w:rPr>
        <w:t xml:space="preserve">de ser </w:t>
      </w:r>
      <w:hyperlink r:id="rId11" w:history="1">
        <w:r w:rsidR="00225E4C" w:rsidRPr="00852277">
          <w:rPr>
            <w:rStyle w:val="Hiperligao"/>
            <w:rFonts w:ascii="Arial" w:eastAsia="Arial" w:hAnsi="Arial" w:cs="Arial"/>
            <w:sz w:val="22"/>
            <w:szCs w:val="22"/>
            <w:lang w:val="pt-PT"/>
          </w:rPr>
          <w:t>nomeada Líder no</w:t>
        </w:r>
        <w:r w:rsidR="009B26F1">
          <w:rPr>
            <w:rStyle w:val="Hiperligao"/>
            <w:rFonts w:ascii="Arial" w:eastAsia="Arial" w:hAnsi="Arial" w:cs="Arial"/>
            <w:sz w:val="22"/>
            <w:szCs w:val="22"/>
            <w:lang w:val="pt-PT"/>
          </w:rPr>
          <w:t xml:space="preserve"> Quadrante Mágico</w:t>
        </w:r>
        <w:r w:rsidR="009B26F1" w:rsidRPr="009B26F1">
          <w:rPr>
            <w:rStyle w:val="Hiperligao"/>
            <w:rFonts w:ascii="Arial" w:eastAsia="Arial" w:hAnsi="Arial" w:cs="Arial"/>
            <w:sz w:val="22"/>
            <w:szCs w:val="22"/>
            <w:lang w:val="pt-PT"/>
          </w:rPr>
          <w:t>™</w:t>
        </w:r>
        <w:r w:rsidR="009B26F1">
          <w:rPr>
            <w:rStyle w:val="Hiperligao"/>
            <w:rFonts w:ascii="Arial" w:eastAsia="Arial" w:hAnsi="Arial" w:cs="Arial"/>
            <w:sz w:val="22"/>
            <w:szCs w:val="22"/>
            <w:lang w:val="pt-PT"/>
          </w:rPr>
          <w:t xml:space="preserve"> da</w:t>
        </w:r>
        <w:r w:rsidR="00225E4C" w:rsidRPr="00852277">
          <w:rPr>
            <w:rStyle w:val="Hiperligao"/>
            <w:rFonts w:ascii="Arial" w:eastAsia="Arial" w:hAnsi="Arial" w:cs="Arial"/>
            <w:sz w:val="22"/>
            <w:szCs w:val="22"/>
            <w:lang w:val="pt-PT"/>
          </w:rPr>
          <w:t xml:space="preserve"> Gartner® de 2022 para </w:t>
        </w:r>
        <w:proofErr w:type="spellStart"/>
        <w:r w:rsidR="00225E4C" w:rsidRPr="00852277">
          <w:rPr>
            <w:rStyle w:val="Hiperligao"/>
            <w:rFonts w:ascii="Arial" w:eastAsia="Arial" w:hAnsi="Arial" w:cs="Arial"/>
            <w:sz w:val="22"/>
            <w:szCs w:val="22"/>
            <w:lang w:val="pt-PT"/>
          </w:rPr>
          <w:t>Firewalls</w:t>
        </w:r>
        <w:proofErr w:type="spellEnd"/>
        <w:r w:rsidR="00225E4C" w:rsidRPr="00852277">
          <w:rPr>
            <w:rStyle w:val="Hiperligao"/>
            <w:rFonts w:ascii="Arial" w:eastAsia="Arial" w:hAnsi="Arial" w:cs="Arial"/>
            <w:sz w:val="22"/>
            <w:szCs w:val="22"/>
            <w:lang w:val="pt-PT"/>
          </w:rPr>
          <w:t xml:space="preserve"> de Rede</w:t>
        </w:r>
      </w:hyperlink>
      <w:r w:rsidR="00225E4C" w:rsidRPr="00225E4C">
        <w:rPr>
          <w:rFonts w:ascii="Arial" w:eastAsia="Arial" w:hAnsi="Arial" w:cs="Arial"/>
          <w:sz w:val="22"/>
          <w:szCs w:val="22"/>
          <w:lang w:val="pt-PT"/>
        </w:rPr>
        <w:t xml:space="preserve">, </w:t>
      </w:r>
      <w:r w:rsidR="00225E4C">
        <w:rPr>
          <w:rFonts w:ascii="Arial" w:eastAsia="Arial" w:hAnsi="Arial" w:cs="Arial"/>
          <w:sz w:val="22"/>
          <w:szCs w:val="22"/>
          <w:lang w:val="pt-PT"/>
        </w:rPr>
        <w:t>assinalando</w:t>
      </w:r>
      <w:r w:rsidR="00225E4C" w:rsidRPr="00225E4C">
        <w:rPr>
          <w:rFonts w:ascii="Arial" w:eastAsia="Arial" w:hAnsi="Arial" w:cs="Arial"/>
          <w:sz w:val="22"/>
          <w:szCs w:val="22"/>
          <w:lang w:val="pt-PT"/>
        </w:rPr>
        <w:t xml:space="preserve"> a décima terceira vez </w:t>
      </w:r>
      <w:r w:rsidR="00225E4C">
        <w:rPr>
          <w:rFonts w:ascii="Arial" w:eastAsia="Arial" w:hAnsi="Arial" w:cs="Arial"/>
          <w:sz w:val="22"/>
          <w:szCs w:val="22"/>
          <w:lang w:val="pt-PT"/>
        </w:rPr>
        <w:t>em que</w:t>
      </w:r>
      <w:r w:rsidR="00225E4C" w:rsidRPr="00225E4C">
        <w:rPr>
          <w:rFonts w:ascii="Arial" w:eastAsia="Arial" w:hAnsi="Arial" w:cs="Arial"/>
          <w:sz w:val="22"/>
          <w:szCs w:val="22"/>
          <w:lang w:val="pt-PT"/>
        </w:rPr>
        <w:t xml:space="preserve"> a Fortinet </w:t>
      </w:r>
      <w:r w:rsidR="001F6045">
        <w:rPr>
          <w:rFonts w:ascii="Arial" w:eastAsia="Arial" w:hAnsi="Arial" w:cs="Arial"/>
          <w:sz w:val="22"/>
          <w:szCs w:val="22"/>
          <w:lang w:val="pt-PT"/>
        </w:rPr>
        <w:t>é</w:t>
      </w:r>
      <w:r w:rsidR="00225E4C" w:rsidRPr="00225E4C">
        <w:rPr>
          <w:rFonts w:ascii="Arial" w:eastAsia="Arial" w:hAnsi="Arial" w:cs="Arial"/>
          <w:sz w:val="22"/>
          <w:szCs w:val="22"/>
          <w:lang w:val="pt-PT"/>
        </w:rPr>
        <w:t xml:space="preserve"> reconhecida neste </w:t>
      </w:r>
      <w:r w:rsidR="009B26F1">
        <w:rPr>
          <w:rFonts w:ascii="Arial" w:eastAsia="Arial" w:hAnsi="Arial" w:cs="Arial"/>
          <w:sz w:val="22"/>
          <w:szCs w:val="22"/>
          <w:lang w:val="pt-PT"/>
        </w:rPr>
        <w:t>Quadrante Mágico</w:t>
      </w:r>
      <w:r w:rsidR="00225E4C" w:rsidRPr="00225E4C">
        <w:rPr>
          <w:rFonts w:ascii="Arial" w:eastAsia="Arial" w:hAnsi="Arial" w:cs="Arial"/>
          <w:sz w:val="22"/>
          <w:szCs w:val="22"/>
          <w:lang w:val="pt-PT"/>
        </w:rPr>
        <w:t xml:space="preserve">. </w:t>
      </w:r>
      <w:r w:rsidR="00225E4C">
        <w:rPr>
          <w:rFonts w:ascii="Arial" w:eastAsia="Arial" w:hAnsi="Arial" w:cs="Arial"/>
          <w:sz w:val="22"/>
          <w:szCs w:val="22"/>
          <w:lang w:val="pt-PT"/>
        </w:rPr>
        <w:t xml:space="preserve">A </w:t>
      </w:r>
      <w:r w:rsidR="00225E4C" w:rsidRPr="00225E4C">
        <w:rPr>
          <w:rFonts w:ascii="Arial" w:eastAsia="Arial" w:hAnsi="Arial" w:cs="Arial"/>
          <w:sz w:val="22"/>
          <w:szCs w:val="22"/>
          <w:lang w:val="pt-PT"/>
        </w:rPr>
        <w:t xml:space="preserve">Fortinet </w:t>
      </w:r>
      <w:r w:rsidR="00852277">
        <w:rPr>
          <w:rFonts w:ascii="Arial" w:eastAsia="Arial" w:hAnsi="Arial" w:cs="Arial"/>
          <w:sz w:val="22"/>
          <w:szCs w:val="22"/>
          <w:lang w:val="pt-PT"/>
        </w:rPr>
        <w:t>alcançou a melhor classificação</w:t>
      </w:r>
      <w:r w:rsidR="00225E4C" w:rsidRPr="00225E4C">
        <w:rPr>
          <w:rFonts w:ascii="Arial" w:eastAsia="Arial" w:hAnsi="Arial" w:cs="Arial"/>
          <w:sz w:val="22"/>
          <w:szCs w:val="22"/>
          <w:lang w:val="pt-PT"/>
        </w:rPr>
        <w:t xml:space="preserve"> </w:t>
      </w:r>
      <w:r w:rsidR="00852277">
        <w:rPr>
          <w:rFonts w:ascii="Arial" w:eastAsia="Arial" w:hAnsi="Arial" w:cs="Arial"/>
          <w:sz w:val="22"/>
          <w:szCs w:val="22"/>
          <w:lang w:val="pt-PT"/>
        </w:rPr>
        <w:t>n</w:t>
      </w:r>
      <w:r w:rsidR="00225E4C" w:rsidRPr="00225E4C">
        <w:rPr>
          <w:rFonts w:ascii="Arial" w:eastAsia="Arial" w:hAnsi="Arial" w:cs="Arial"/>
          <w:sz w:val="22"/>
          <w:szCs w:val="22"/>
          <w:lang w:val="pt-PT"/>
        </w:rPr>
        <w:t xml:space="preserve">a </w:t>
      </w:r>
      <w:proofErr w:type="spellStart"/>
      <w:r w:rsidR="00225E4C" w:rsidRPr="00225E4C">
        <w:rPr>
          <w:rFonts w:ascii="Arial" w:eastAsia="Arial" w:hAnsi="Arial" w:cs="Arial"/>
          <w:sz w:val="22"/>
          <w:szCs w:val="22"/>
          <w:lang w:val="pt-PT"/>
        </w:rPr>
        <w:t>Ability</w:t>
      </w:r>
      <w:proofErr w:type="spellEnd"/>
      <w:r w:rsidR="00225E4C" w:rsidRPr="00225E4C">
        <w:rPr>
          <w:rFonts w:ascii="Arial" w:eastAsia="Arial" w:hAnsi="Arial" w:cs="Arial"/>
          <w:sz w:val="22"/>
          <w:szCs w:val="22"/>
          <w:lang w:val="pt-PT"/>
        </w:rPr>
        <w:t xml:space="preserve"> to Execute</w:t>
      </w:r>
      <w:r w:rsidR="001F6045">
        <w:rPr>
          <w:rFonts w:ascii="Arial" w:eastAsia="Arial" w:hAnsi="Arial" w:cs="Arial"/>
          <w:sz w:val="22"/>
          <w:szCs w:val="22"/>
          <w:lang w:val="pt-PT"/>
        </w:rPr>
        <w:t xml:space="preserve">, além de ser </w:t>
      </w:r>
      <w:r w:rsidR="00225E4C" w:rsidRPr="00225E4C">
        <w:rPr>
          <w:rFonts w:ascii="Arial" w:eastAsia="Arial" w:hAnsi="Arial" w:cs="Arial"/>
          <w:sz w:val="22"/>
          <w:szCs w:val="22"/>
          <w:lang w:val="pt-PT"/>
        </w:rPr>
        <w:t xml:space="preserve">reconhecida pela sua </w:t>
      </w:r>
      <w:r w:rsidR="00852277" w:rsidRPr="00852277">
        <w:rPr>
          <w:rFonts w:ascii="Arial" w:eastAsia="Arial" w:hAnsi="Arial" w:cs="Arial"/>
          <w:sz w:val="22"/>
          <w:szCs w:val="22"/>
          <w:lang w:val="pt-PT"/>
        </w:rPr>
        <w:t>abrangência de visã</w:t>
      </w:r>
      <w:r w:rsidR="00852277">
        <w:rPr>
          <w:rFonts w:ascii="Arial" w:eastAsia="Arial" w:hAnsi="Arial" w:cs="Arial"/>
          <w:sz w:val="22"/>
          <w:szCs w:val="22"/>
          <w:lang w:val="pt-PT"/>
        </w:rPr>
        <w:t>o</w:t>
      </w:r>
      <w:r w:rsidR="00852277" w:rsidRPr="00852277">
        <w:rPr>
          <w:rFonts w:ascii="Arial" w:eastAsia="Arial" w:hAnsi="Arial" w:cs="Arial"/>
          <w:sz w:val="22"/>
          <w:szCs w:val="22"/>
          <w:lang w:val="pt-PT"/>
        </w:rPr>
        <w:t xml:space="preserve"> </w:t>
      </w:r>
      <w:r w:rsidR="00225E4C" w:rsidRPr="00225E4C">
        <w:rPr>
          <w:rFonts w:ascii="Arial" w:eastAsia="Arial" w:hAnsi="Arial" w:cs="Arial"/>
          <w:sz w:val="22"/>
          <w:szCs w:val="22"/>
          <w:lang w:val="pt-PT"/>
        </w:rPr>
        <w:t xml:space="preserve">no </w:t>
      </w:r>
      <w:r w:rsidR="009B26F1">
        <w:rPr>
          <w:rFonts w:ascii="Arial" w:eastAsia="Arial" w:hAnsi="Arial" w:cs="Arial"/>
          <w:sz w:val="22"/>
          <w:szCs w:val="22"/>
          <w:lang w:val="pt-PT"/>
        </w:rPr>
        <w:t>Quadrante Mágico</w:t>
      </w:r>
      <w:r w:rsidR="00225E4C" w:rsidRPr="00225E4C">
        <w:rPr>
          <w:rFonts w:ascii="Arial" w:eastAsia="Arial" w:hAnsi="Arial" w:cs="Arial"/>
          <w:sz w:val="22"/>
          <w:szCs w:val="22"/>
          <w:lang w:val="pt-PT"/>
        </w:rPr>
        <w:t>.</w:t>
      </w:r>
      <w:r w:rsidR="00852277">
        <w:rPr>
          <w:rFonts w:ascii="Arial" w:eastAsia="Arial" w:hAnsi="Arial" w:cs="Arial"/>
          <w:sz w:val="22"/>
          <w:szCs w:val="22"/>
          <w:lang w:val="pt-PT"/>
        </w:rPr>
        <w:t xml:space="preserve"> </w:t>
      </w:r>
    </w:p>
    <w:p w14:paraId="20B9AB40" w14:textId="77777777" w:rsidR="00852277" w:rsidRPr="001F6045" w:rsidRDefault="00852277" w:rsidP="00114B15">
      <w:pPr>
        <w:jc w:val="both"/>
        <w:rPr>
          <w:rFonts w:ascii="Arial" w:eastAsia="Times New Roman" w:hAnsi="Arial" w:cs="Arial"/>
          <w:color w:val="000000" w:themeColor="text1"/>
          <w:sz w:val="22"/>
          <w:szCs w:val="22"/>
          <w:lang w:val="pt-PT"/>
        </w:rPr>
      </w:pPr>
    </w:p>
    <w:p w14:paraId="5E7E49C3" w14:textId="6ACA1DC2" w:rsidR="00852277" w:rsidRDefault="00852277" w:rsidP="00114B15">
      <w:pPr>
        <w:jc w:val="both"/>
        <w:rPr>
          <w:rFonts w:ascii="Arial" w:eastAsia="Times New Roman" w:hAnsi="Arial" w:cs="Arial"/>
          <w:color w:val="000000" w:themeColor="text1"/>
          <w:sz w:val="22"/>
          <w:szCs w:val="22"/>
          <w:lang w:val="pt-PT"/>
        </w:rPr>
      </w:pPr>
      <w:r w:rsidRPr="00852277">
        <w:rPr>
          <w:rFonts w:ascii="Arial" w:eastAsia="Times New Roman" w:hAnsi="Arial" w:cs="Arial"/>
          <w:color w:val="000000" w:themeColor="text1"/>
          <w:sz w:val="22"/>
          <w:szCs w:val="22"/>
          <w:lang w:val="pt-PT"/>
        </w:rPr>
        <w:t xml:space="preserve">A Fortinet acredita que a sua </w:t>
      </w:r>
      <w:r w:rsidR="001F6045">
        <w:rPr>
          <w:rFonts w:ascii="Arial" w:eastAsia="Times New Roman" w:hAnsi="Arial" w:cs="Arial"/>
          <w:color w:val="000000" w:themeColor="text1"/>
          <w:sz w:val="22"/>
          <w:szCs w:val="22"/>
          <w:lang w:val="pt-PT"/>
        </w:rPr>
        <w:t>nomeação</w:t>
      </w:r>
      <w:r w:rsidRPr="00852277">
        <w:rPr>
          <w:rFonts w:ascii="Arial" w:eastAsia="Times New Roman" w:hAnsi="Arial" w:cs="Arial"/>
          <w:color w:val="000000" w:themeColor="text1"/>
          <w:sz w:val="22"/>
          <w:szCs w:val="22"/>
          <w:lang w:val="pt-PT"/>
        </w:rPr>
        <w:t xml:space="preserve"> como Líder no </w:t>
      </w:r>
      <w:r w:rsidR="009B26F1">
        <w:rPr>
          <w:rFonts w:ascii="Arial" w:eastAsia="Times New Roman" w:hAnsi="Arial" w:cs="Arial"/>
          <w:color w:val="000000" w:themeColor="text1"/>
          <w:sz w:val="22"/>
          <w:szCs w:val="22"/>
          <w:lang w:val="pt-PT"/>
        </w:rPr>
        <w:t>Quadrante Mágico</w:t>
      </w:r>
      <w:r w:rsidR="009B26F1" w:rsidRPr="00852277">
        <w:rPr>
          <w:rFonts w:ascii="Arial" w:eastAsia="Times New Roman" w:hAnsi="Arial" w:cs="Arial"/>
          <w:color w:val="000000" w:themeColor="text1"/>
          <w:sz w:val="22"/>
          <w:szCs w:val="22"/>
          <w:lang w:val="pt-PT"/>
        </w:rPr>
        <w:t>™</w:t>
      </w:r>
      <w:r w:rsidR="009B26F1">
        <w:rPr>
          <w:rFonts w:ascii="Arial" w:eastAsia="Times New Roman" w:hAnsi="Arial" w:cs="Arial"/>
          <w:color w:val="000000" w:themeColor="text1"/>
          <w:sz w:val="22"/>
          <w:szCs w:val="22"/>
          <w:lang w:val="pt-PT"/>
        </w:rPr>
        <w:t xml:space="preserve"> da </w:t>
      </w:r>
      <w:r w:rsidRPr="00852277">
        <w:rPr>
          <w:rFonts w:ascii="Arial" w:eastAsia="Times New Roman" w:hAnsi="Arial" w:cs="Arial"/>
          <w:color w:val="000000" w:themeColor="text1"/>
          <w:sz w:val="22"/>
          <w:szCs w:val="22"/>
          <w:lang w:val="pt-PT"/>
        </w:rPr>
        <w:t xml:space="preserve">Gartner® de 2022 para </w:t>
      </w:r>
      <w:proofErr w:type="spellStart"/>
      <w:r w:rsidRPr="00852277">
        <w:rPr>
          <w:rFonts w:ascii="Arial" w:eastAsia="Times New Roman" w:hAnsi="Arial" w:cs="Arial"/>
          <w:color w:val="000000" w:themeColor="text1"/>
          <w:sz w:val="22"/>
          <w:szCs w:val="22"/>
          <w:lang w:val="pt-PT"/>
        </w:rPr>
        <w:t>Firewalls</w:t>
      </w:r>
      <w:proofErr w:type="spellEnd"/>
      <w:r w:rsidRPr="00852277">
        <w:rPr>
          <w:rFonts w:ascii="Arial" w:eastAsia="Times New Roman" w:hAnsi="Arial" w:cs="Arial"/>
          <w:color w:val="000000" w:themeColor="text1"/>
          <w:sz w:val="22"/>
          <w:szCs w:val="22"/>
          <w:lang w:val="pt-PT"/>
        </w:rPr>
        <w:t xml:space="preserve"> de Rede é o resultado da sua capacidade de:</w:t>
      </w:r>
    </w:p>
    <w:p w14:paraId="3B7D272D" w14:textId="4B54CA4E" w:rsidR="00852277" w:rsidRPr="001F6045" w:rsidRDefault="00852277" w:rsidP="00114B15">
      <w:pPr>
        <w:jc w:val="both"/>
        <w:rPr>
          <w:rFonts w:ascii="Arial" w:eastAsia="Times New Roman" w:hAnsi="Arial" w:cs="Arial"/>
          <w:color w:val="000000" w:themeColor="text1"/>
          <w:sz w:val="22"/>
          <w:szCs w:val="22"/>
          <w:lang w:val="pt-PT"/>
        </w:rPr>
      </w:pPr>
    </w:p>
    <w:p w14:paraId="0A0F94EE" w14:textId="2280D2E2" w:rsidR="00A11755" w:rsidRDefault="00852277" w:rsidP="00114B15">
      <w:pPr>
        <w:pStyle w:val="PargrafodaLista"/>
        <w:numPr>
          <w:ilvl w:val="0"/>
          <w:numId w:val="8"/>
        </w:numPr>
        <w:jc w:val="both"/>
        <w:rPr>
          <w:rFonts w:ascii="Arial" w:eastAsia="Times New Roman" w:hAnsi="Arial" w:cs="Arial"/>
          <w:color w:val="000000" w:themeColor="text1"/>
          <w:lang w:val="pt-PT"/>
        </w:rPr>
      </w:pPr>
      <w:r w:rsidRPr="00A11755">
        <w:rPr>
          <w:rFonts w:ascii="Arial" w:eastAsia="Times New Roman" w:hAnsi="Arial" w:cs="Arial"/>
          <w:b/>
          <w:bCs/>
          <w:color w:val="000000" w:themeColor="text1"/>
          <w:lang w:val="pt-PT"/>
        </w:rPr>
        <w:t>Proteção contra ameaças avançadas com segurança alimentada por IA/ML e desempenho acelerado com ASICS</w:t>
      </w:r>
      <w:r w:rsidR="00EE3FF2">
        <w:rPr>
          <w:rFonts w:ascii="Arial" w:eastAsia="Times New Roman" w:hAnsi="Arial" w:cs="Arial"/>
          <w:b/>
          <w:bCs/>
          <w:color w:val="000000" w:themeColor="text1"/>
          <w:lang w:val="pt-PT"/>
        </w:rPr>
        <w:t xml:space="preserve"> especialmente concebid</w:t>
      </w:r>
      <w:r w:rsidR="004A6C58">
        <w:rPr>
          <w:rFonts w:ascii="Arial" w:eastAsia="Times New Roman" w:hAnsi="Arial" w:cs="Arial"/>
          <w:b/>
          <w:bCs/>
          <w:color w:val="000000" w:themeColor="text1"/>
          <w:lang w:val="pt-PT"/>
        </w:rPr>
        <w:t>os</w:t>
      </w:r>
      <w:r w:rsidRPr="00A11755">
        <w:rPr>
          <w:rFonts w:ascii="Arial" w:eastAsia="Times New Roman" w:hAnsi="Arial" w:cs="Arial"/>
          <w:color w:val="000000" w:themeColor="text1"/>
          <w:lang w:val="pt-PT"/>
        </w:rPr>
        <w:t xml:space="preserve">: </w:t>
      </w:r>
      <w:hyperlink r:id="rId12" w:history="1">
        <w:r w:rsidR="0055007E" w:rsidRPr="00A11755">
          <w:rPr>
            <w:rStyle w:val="Hiperligao"/>
            <w:rFonts w:ascii="Arial" w:eastAsia="Times New Roman" w:hAnsi="Arial" w:cs="Arial"/>
            <w:lang w:val="pt-PT"/>
          </w:rPr>
          <w:t xml:space="preserve">As </w:t>
        </w:r>
        <w:proofErr w:type="spellStart"/>
        <w:r w:rsidR="0055007E" w:rsidRPr="00A11755">
          <w:rPr>
            <w:rStyle w:val="Hiperligao"/>
            <w:rFonts w:ascii="Arial" w:eastAsia="Times New Roman" w:hAnsi="Arial" w:cs="Arial"/>
            <w:lang w:val="pt-PT"/>
          </w:rPr>
          <w:t>Firewalls</w:t>
        </w:r>
        <w:proofErr w:type="spellEnd"/>
        <w:r w:rsidR="0055007E" w:rsidRPr="00A11755">
          <w:rPr>
            <w:rStyle w:val="Hiperligao"/>
            <w:rFonts w:ascii="Arial" w:eastAsia="Times New Roman" w:hAnsi="Arial" w:cs="Arial"/>
            <w:lang w:val="pt-PT"/>
          </w:rPr>
          <w:t xml:space="preserve"> de próxima geração da </w:t>
        </w:r>
        <w:proofErr w:type="spellStart"/>
        <w:r w:rsidR="0055007E" w:rsidRPr="00A11755">
          <w:rPr>
            <w:rStyle w:val="Hiperligao"/>
            <w:rFonts w:ascii="Arial" w:eastAsia="Times New Roman" w:hAnsi="Arial" w:cs="Arial"/>
            <w:lang w:val="pt-PT"/>
          </w:rPr>
          <w:t>FortiGate</w:t>
        </w:r>
        <w:proofErr w:type="spellEnd"/>
      </w:hyperlink>
      <w:r w:rsidR="0055007E" w:rsidRPr="00A11755">
        <w:rPr>
          <w:rFonts w:ascii="Arial" w:eastAsia="Times New Roman" w:hAnsi="Arial" w:cs="Arial"/>
          <w:color w:val="000000" w:themeColor="text1"/>
          <w:lang w:val="pt-PT"/>
        </w:rPr>
        <w:t xml:space="preserve"> (</w:t>
      </w:r>
      <w:proofErr w:type="spellStart"/>
      <w:r w:rsidR="0055007E" w:rsidRPr="00A11755">
        <w:rPr>
          <w:rFonts w:ascii="Arial" w:eastAsia="Times New Roman" w:hAnsi="Arial" w:cs="Arial"/>
          <w:color w:val="000000" w:themeColor="text1"/>
          <w:lang w:val="pt-PT"/>
        </w:rPr>
        <w:t>NGFWs</w:t>
      </w:r>
      <w:proofErr w:type="spellEnd"/>
      <w:r w:rsidR="0055007E" w:rsidRPr="00A11755">
        <w:rPr>
          <w:rFonts w:ascii="Arial" w:eastAsia="Times New Roman" w:hAnsi="Arial" w:cs="Arial"/>
          <w:color w:val="000000" w:themeColor="text1"/>
          <w:lang w:val="pt-PT"/>
        </w:rPr>
        <w:t xml:space="preserve">) </w:t>
      </w:r>
      <w:r w:rsidRPr="00A11755">
        <w:rPr>
          <w:rFonts w:ascii="Arial" w:eastAsia="Times New Roman" w:hAnsi="Arial" w:cs="Arial"/>
          <w:color w:val="000000" w:themeColor="text1"/>
          <w:lang w:val="pt-PT"/>
        </w:rPr>
        <w:t xml:space="preserve">fornecem múltiplos serviços de segurança alimentados por IA/ML, capacitando as TI para combater ameaças avançadas de </w:t>
      </w:r>
      <w:r w:rsidR="0055007E" w:rsidRPr="00A11755">
        <w:rPr>
          <w:rFonts w:ascii="Arial" w:eastAsia="Times New Roman" w:hAnsi="Arial" w:cs="Arial"/>
          <w:color w:val="000000" w:themeColor="text1"/>
          <w:lang w:val="pt-PT"/>
        </w:rPr>
        <w:t>cibersegurança</w:t>
      </w:r>
      <w:r w:rsidRPr="00A11755">
        <w:rPr>
          <w:rFonts w:ascii="Arial" w:eastAsia="Times New Roman" w:hAnsi="Arial" w:cs="Arial"/>
          <w:color w:val="000000" w:themeColor="text1"/>
          <w:lang w:val="pt-PT"/>
        </w:rPr>
        <w:t xml:space="preserve"> e evitar perturbações </w:t>
      </w:r>
      <w:r w:rsidR="0055007E" w:rsidRPr="00A11755">
        <w:rPr>
          <w:rFonts w:ascii="Arial" w:eastAsia="Times New Roman" w:hAnsi="Arial" w:cs="Arial"/>
          <w:color w:val="000000" w:themeColor="text1"/>
          <w:lang w:val="pt-PT"/>
        </w:rPr>
        <w:t>nos</w:t>
      </w:r>
      <w:r w:rsidRPr="00A11755">
        <w:rPr>
          <w:rFonts w:ascii="Arial" w:eastAsia="Times New Roman" w:hAnsi="Arial" w:cs="Arial"/>
          <w:color w:val="000000" w:themeColor="text1"/>
          <w:lang w:val="pt-PT"/>
        </w:rPr>
        <w:t xml:space="preserve"> negócios. Graças a uma </w:t>
      </w:r>
      <w:r w:rsidR="0055007E" w:rsidRPr="00A11755">
        <w:rPr>
          <w:rFonts w:ascii="Arial" w:eastAsia="Times New Roman" w:hAnsi="Arial" w:cs="Arial"/>
          <w:color w:val="000000" w:themeColor="text1"/>
          <w:lang w:val="pt-PT"/>
        </w:rPr>
        <w:t>arquitetura</w:t>
      </w:r>
      <w:r w:rsidRPr="00A11755">
        <w:rPr>
          <w:rFonts w:ascii="Arial" w:eastAsia="Times New Roman" w:hAnsi="Arial" w:cs="Arial"/>
          <w:color w:val="000000" w:themeColor="text1"/>
          <w:lang w:val="pt-PT"/>
        </w:rPr>
        <w:t xml:space="preserve"> ASIC única e </w:t>
      </w:r>
      <w:r w:rsidR="00EE3FF2">
        <w:rPr>
          <w:rFonts w:ascii="Arial" w:eastAsia="Times New Roman" w:hAnsi="Arial" w:cs="Arial"/>
          <w:color w:val="000000" w:themeColor="text1"/>
          <w:lang w:val="pt-PT"/>
        </w:rPr>
        <w:t>especialmente concebida</w:t>
      </w:r>
      <w:r w:rsidRPr="00A11755">
        <w:rPr>
          <w:rFonts w:ascii="Arial" w:eastAsia="Times New Roman" w:hAnsi="Arial" w:cs="Arial"/>
          <w:color w:val="000000" w:themeColor="text1"/>
          <w:lang w:val="pt-PT"/>
        </w:rPr>
        <w:t xml:space="preserve"> </w:t>
      </w:r>
      <w:r w:rsidR="0055007E" w:rsidRPr="00A11755">
        <w:rPr>
          <w:rFonts w:ascii="Arial" w:eastAsia="Times New Roman" w:hAnsi="Arial" w:cs="Arial"/>
          <w:color w:val="000000" w:themeColor="text1"/>
          <w:lang w:val="pt-PT"/>
        </w:rPr>
        <w:t>as</w:t>
      </w:r>
      <w:r w:rsidRPr="00A11755">
        <w:rPr>
          <w:rFonts w:ascii="Arial" w:eastAsia="Times New Roman" w:hAnsi="Arial" w:cs="Arial"/>
          <w:color w:val="000000" w:themeColor="text1"/>
          <w:lang w:val="pt-PT"/>
        </w:rPr>
        <w:t xml:space="preserve"> NGFW </w:t>
      </w:r>
      <w:r w:rsidR="0055007E" w:rsidRPr="00A11755">
        <w:rPr>
          <w:rFonts w:ascii="Arial" w:eastAsia="Times New Roman" w:hAnsi="Arial" w:cs="Arial"/>
          <w:color w:val="000000" w:themeColor="text1"/>
          <w:lang w:val="pt-PT"/>
        </w:rPr>
        <w:t xml:space="preserve">da </w:t>
      </w:r>
      <w:r w:rsidRPr="00A11755">
        <w:rPr>
          <w:rFonts w:ascii="Arial" w:eastAsia="Times New Roman" w:hAnsi="Arial" w:cs="Arial"/>
          <w:color w:val="000000" w:themeColor="text1"/>
          <w:lang w:val="pt-PT"/>
        </w:rPr>
        <w:t>FortiGate foram concebid</w:t>
      </w:r>
      <w:r w:rsidR="0055007E" w:rsidRPr="00A11755">
        <w:rPr>
          <w:rFonts w:ascii="Arial" w:eastAsia="Times New Roman" w:hAnsi="Arial" w:cs="Arial"/>
          <w:color w:val="000000" w:themeColor="text1"/>
          <w:lang w:val="pt-PT"/>
        </w:rPr>
        <w:t>a</w:t>
      </w:r>
      <w:r w:rsidRPr="00A11755">
        <w:rPr>
          <w:rFonts w:ascii="Arial" w:eastAsia="Times New Roman" w:hAnsi="Arial" w:cs="Arial"/>
          <w:color w:val="000000" w:themeColor="text1"/>
          <w:lang w:val="pt-PT"/>
        </w:rPr>
        <w:t>s para proporcionar o melhor ROI e preço</w:t>
      </w:r>
      <w:r w:rsidR="0055007E" w:rsidRPr="00A11755">
        <w:rPr>
          <w:rFonts w:ascii="Arial" w:eastAsia="Times New Roman" w:hAnsi="Arial" w:cs="Arial"/>
          <w:color w:val="000000" w:themeColor="text1"/>
          <w:lang w:val="pt-PT"/>
        </w:rPr>
        <w:t>/</w:t>
      </w:r>
      <w:r w:rsidRPr="00A11755">
        <w:rPr>
          <w:rFonts w:ascii="Arial" w:eastAsia="Times New Roman" w:hAnsi="Arial" w:cs="Arial"/>
          <w:color w:val="000000" w:themeColor="text1"/>
          <w:lang w:val="pt-PT"/>
        </w:rPr>
        <w:t xml:space="preserve">desempenho da indústria em serviços de segurança essenciais, tais como IPS, antivírus, filtragem de DNS e URL, controlo de aplicações, e muito mais. Esta vantagem estende-se para além da rede </w:t>
      </w:r>
      <w:r w:rsidR="00A11755" w:rsidRPr="00A11755">
        <w:rPr>
          <w:rFonts w:ascii="Arial" w:eastAsia="Times New Roman" w:hAnsi="Arial" w:cs="Arial"/>
          <w:color w:val="000000" w:themeColor="text1"/>
          <w:lang w:val="pt-PT"/>
        </w:rPr>
        <w:t>até aos</w:t>
      </w:r>
      <w:r w:rsidRPr="00A11755">
        <w:rPr>
          <w:rFonts w:ascii="Arial" w:eastAsia="Times New Roman" w:hAnsi="Arial" w:cs="Arial"/>
          <w:color w:val="000000" w:themeColor="text1"/>
          <w:lang w:val="pt-PT"/>
        </w:rPr>
        <w:t xml:space="preserve"> agentes</w:t>
      </w:r>
      <w:r w:rsidR="0086500D">
        <w:rPr>
          <w:rFonts w:ascii="Arial" w:eastAsia="Times New Roman" w:hAnsi="Arial" w:cs="Arial"/>
          <w:color w:val="000000" w:themeColor="text1"/>
          <w:lang w:val="pt-PT"/>
        </w:rPr>
        <w:t xml:space="preserve"> de</w:t>
      </w:r>
      <w:r w:rsidRPr="00A11755">
        <w:rPr>
          <w:rFonts w:ascii="Arial" w:eastAsia="Times New Roman" w:hAnsi="Arial" w:cs="Arial"/>
          <w:color w:val="000000" w:themeColor="text1"/>
          <w:lang w:val="pt-PT"/>
        </w:rPr>
        <w:t xml:space="preserve"> </w:t>
      </w:r>
      <w:proofErr w:type="spellStart"/>
      <w:r w:rsidR="00A11755" w:rsidRPr="00A11755">
        <w:rPr>
          <w:rFonts w:ascii="Arial" w:eastAsia="Times New Roman" w:hAnsi="Arial" w:cs="Arial"/>
          <w:color w:val="000000" w:themeColor="text1"/>
          <w:lang w:val="pt-PT"/>
        </w:rPr>
        <w:t>endpoint</w:t>
      </w:r>
      <w:proofErr w:type="spellEnd"/>
      <w:r w:rsidR="00A11755" w:rsidRPr="00A11755">
        <w:rPr>
          <w:rFonts w:ascii="Arial" w:eastAsia="Times New Roman" w:hAnsi="Arial" w:cs="Arial"/>
          <w:color w:val="000000" w:themeColor="text1"/>
          <w:lang w:val="pt-PT"/>
        </w:rPr>
        <w:t xml:space="preserve"> </w:t>
      </w:r>
      <w:hyperlink r:id="rId13" w:history="1">
        <w:proofErr w:type="spellStart"/>
        <w:r w:rsidRPr="00A11755">
          <w:rPr>
            <w:rStyle w:val="Hiperligao"/>
            <w:rFonts w:ascii="Arial" w:eastAsia="Times New Roman" w:hAnsi="Arial" w:cs="Arial"/>
            <w:lang w:val="pt-PT"/>
          </w:rPr>
          <w:t>FortiClient</w:t>
        </w:r>
        <w:proofErr w:type="spellEnd"/>
      </w:hyperlink>
      <w:r w:rsidRPr="00A11755">
        <w:rPr>
          <w:rFonts w:ascii="Arial" w:eastAsia="Times New Roman" w:hAnsi="Arial" w:cs="Arial"/>
          <w:color w:val="000000" w:themeColor="text1"/>
          <w:lang w:val="pt-PT"/>
        </w:rPr>
        <w:t xml:space="preserve">, oferecendo CASB unificado e </w:t>
      </w:r>
      <w:proofErr w:type="spellStart"/>
      <w:r w:rsidRPr="00A11755">
        <w:rPr>
          <w:rFonts w:ascii="Arial" w:eastAsia="Times New Roman" w:hAnsi="Arial" w:cs="Arial"/>
          <w:color w:val="000000" w:themeColor="text1"/>
          <w:lang w:val="pt-PT"/>
        </w:rPr>
        <w:t>sandboxing</w:t>
      </w:r>
      <w:proofErr w:type="spellEnd"/>
      <w:r w:rsidRPr="00A11755">
        <w:rPr>
          <w:rFonts w:ascii="Arial" w:eastAsia="Times New Roman" w:hAnsi="Arial" w:cs="Arial"/>
          <w:color w:val="000000" w:themeColor="text1"/>
          <w:lang w:val="pt-PT"/>
        </w:rPr>
        <w:t>.</w:t>
      </w:r>
    </w:p>
    <w:p w14:paraId="75D758AE" w14:textId="4326E205" w:rsidR="00845878" w:rsidRDefault="0086500D" w:rsidP="00114B15">
      <w:pPr>
        <w:pStyle w:val="PargrafodaLista"/>
        <w:numPr>
          <w:ilvl w:val="0"/>
          <w:numId w:val="8"/>
        </w:numPr>
        <w:jc w:val="both"/>
        <w:rPr>
          <w:rFonts w:ascii="Arial" w:eastAsia="Times New Roman" w:hAnsi="Arial" w:cs="Arial"/>
          <w:color w:val="000000" w:themeColor="text1"/>
          <w:lang w:val="pt-PT"/>
        </w:rPr>
      </w:pPr>
      <w:r>
        <w:rPr>
          <w:rFonts w:ascii="Arial" w:eastAsia="Times New Roman" w:hAnsi="Arial" w:cs="Arial"/>
          <w:b/>
          <w:bCs/>
          <w:color w:val="000000" w:themeColor="text1"/>
          <w:lang w:val="pt-PT"/>
        </w:rPr>
        <w:t>Poderoso trabalho</w:t>
      </w:r>
      <w:r w:rsidR="00A11755" w:rsidRPr="00A11755">
        <w:rPr>
          <w:rFonts w:ascii="Arial" w:eastAsia="Times New Roman" w:hAnsi="Arial" w:cs="Arial"/>
          <w:b/>
          <w:bCs/>
          <w:color w:val="000000" w:themeColor="text1"/>
          <w:lang w:val="pt-PT"/>
        </w:rPr>
        <w:t xml:space="preserve"> em rede e convergência de segurança</w:t>
      </w:r>
      <w:r w:rsidR="00A11755" w:rsidRPr="00A11755">
        <w:rPr>
          <w:rFonts w:ascii="Arial" w:eastAsia="Times New Roman" w:hAnsi="Arial" w:cs="Arial"/>
          <w:color w:val="000000" w:themeColor="text1"/>
          <w:lang w:val="pt-PT"/>
        </w:rPr>
        <w:t xml:space="preserve">: </w:t>
      </w:r>
      <w:hyperlink r:id="rId14" w:history="1">
        <w:r w:rsidR="00A11755" w:rsidRPr="00A11755">
          <w:rPr>
            <w:rStyle w:val="Hiperligao"/>
            <w:rFonts w:ascii="Arial" w:eastAsia="Times New Roman" w:hAnsi="Arial" w:cs="Arial"/>
            <w:lang w:val="pt-PT"/>
          </w:rPr>
          <w:t xml:space="preserve">A </w:t>
        </w:r>
        <w:proofErr w:type="spellStart"/>
        <w:r w:rsidR="00A11755" w:rsidRPr="00A11755">
          <w:rPr>
            <w:rStyle w:val="Hiperligao"/>
            <w:rFonts w:ascii="Arial" w:eastAsia="Times New Roman" w:hAnsi="Arial" w:cs="Arial"/>
            <w:lang w:val="pt-PT"/>
          </w:rPr>
          <w:t>FortiGate</w:t>
        </w:r>
        <w:proofErr w:type="spellEnd"/>
        <w:r w:rsidR="00A11755" w:rsidRPr="00A11755">
          <w:rPr>
            <w:rStyle w:val="Hiperligao"/>
            <w:rFonts w:ascii="Arial" w:eastAsia="Times New Roman" w:hAnsi="Arial" w:cs="Arial"/>
            <w:lang w:val="pt-PT"/>
          </w:rPr>
          <w:t xml:space="preserve"> é mais do que apenas uma NGFW</w:t>
        </w:r>
      </w:hyperlink>
      <w:r w:rsidR="00A11755" w:rsidRPr="00A11755">
        <w:rPr>
          <w:rFonts w:ascii="Arial" w:eastAsia="Times New Roman" w:hAnsi="Arial" w:cs="Arial"/>
          <w:color w:val="000000" w:themeColor="text1"/>
          <w:lang w:val="pt-PT"/>
        </w:rPr>
        <w:t xml:space="preserve">. Através da potência do sistema operacional </w:t>
      </w:r>
      <w:hyperlink r:id="rId15" w:history="1">
        <w:proofErr w:type="spellStart"/>
        <w:r w:rsidR="00A11755" w:rsidRPr="00A11755">
          <w:rPr>
            <w:rStyle w:val="Hiperligao"/>
            <w:rFonts w:ascii="Arial" w:eastAsia="Times New Roman" w:hAnsi="Arial" w:cs="Arial"/>
            <w:lang w:val="pt-PT"/>
          </w:rPr>
          <w:t>FortiOS</w:t>
        </w:r>
        <w:proofErr w:type="spellEnd"/>
      </w:hyperlink>
      <w:r w:rsidR="00A11755" w:rsidRPr="00A11755">
        <w:rPr>
          <w:rFonts w:ascii="Arial" w:eastAsia="Times New Roman" w:hAnsi="Arial" w:cs="Arial"/>
          <w:color w:val="000000" w:themeColor="text1"/>
          <w:lang w:val="pt-PT"/>
        </w:rPr>
        <w:t xml:space="preserve">, a FortiGate fornece uma das principais soluções </w:t>
      </w:r>
      <w:hyperlink r:id="rId16" w:history="1">
        <w:r w:rsidR="00A11755" w:rsidRPr="00A11755">
          <w:rPr>
            <w:rStyle w:val="Hiperligao"/>
            <w:rFonts w:ascii="Arial" w:eastAsia="Times New Roman" w:hAnsi="Arial" w:cs="Arial"/>
            <w:lang w:val="pt-PT"/>
          </w:rPr>
          <w:t>Secure SD-WAN</w:t>
        </w:r>
      </w:hyperlink>
      <w:r w:rsidR="00A11755" w:rsidRPr="00A11755">
        <w:rPr>
          <w:rFonts w:ascii="Arial" w:eastAsia="Times New Roman" w:hAnsi="Arial" w:cs="Arial"/>
          <w:color w:val="000000" w:themeColor="text1"/>
          <w:lang w:val="pt-PT"/>
        </w:rPr>
        <w:t xml:space="preserve">, inclui um poderoso controlador de </w:t>
      </w:r>
      <w:r w:rsidR="004A6C58" w:rsidRPr="00A11755">
        <w:rPr>
          <w:rFonts w:ascii="Arial" w:eastAsia="Times New Roman" w:hAnsi="Arial" w:cs="Arial"/>
          <w:color w:val="000000" w:themeColor="text1"/>
          <w:lang w:val="pt-PT"/>
        </w:rPr>
        <w:t xml:space="preserve">LAN </w:t>
      </w:r>
      <w:proofErr w:type="spellStart"/>
      <w:r w:rsidR="00A11755" w:rsidRPr="00A11755">
        <w:rPr>
          <w:rFonts w:ascii="Arial" w:eastAsia="Times New Roman" w:hAnsi="Arial" w:cs="Arial"/>
          <w:color w:val="000000" w:themeColor="text1"/>
          <w:lang w:val="pt-PT"/>
        </w:rPr>
        <w:t>edge</w:t>
      </w:r>
      <w:proofErr w:type="spellEnd"/>
      <w:r w:rsidR="00A11755" w:rsidRPr="00A11755">
        <w:rPr>
          <w:rFonts w:ascii="Arial" w:eastAsia="Times New Roman" w:hAnsi="Arial" w:cs="Arial"/>
          <w:color w:val="000000" w:themeColor="text1"/>
          <w:lang w:val="pt-PT"/>
        </w:rPr>
        <w:t xml:space="preserve">, permite a única </w:t>
      </w:r>
      <w:proofErr w:type="spellStart"/>
      <w:r w:rsidR="00A11755" w:rsidRPr="00A11755">
        <w:rPr>
          <w:rFonts w:ascii="Arial" w:eastAsia="Times New Roman" w:hAnsi="Arial" w:cs="Arial"/>
          <w:color w:val="000000" w:themeColor="text1"/>
          <w:lang w:val="pt-PT"/>
        </w:rPr>
        <w:t>gateway</w:t>
      </w:r>
      <w:proofErr w:type="spellEnd"/>
      <w:r w:rsidR="00A11755" w:rsidRPr="00A11755">
        <w:rPr>
          <w:rFonts w:ascii="Arial" w:eastAsia="Times New Roman" w:hAnsi="Arial" w:cs="Arial"/>
          <w:color w:val="000000" w:themeColor="text1"/>
          <w:lang w:val="pt-PT"/>
        </w:rPr>
        <w:t xml:space="preserve"> de aplicação universal </w:t>
      </w:r>
      <w:hyperlink r:id="rId17" w:history="1">
        <w:r w:rsidR="00A11755" w:rsidRPr="00A11755">
          <w:rPr>
            <w:rStyle w:val="Hiperligao"/>
            <w:rFonts w:ascii="Arial" w:eastAsia="Times New Roman" w:hAnsi="Arial" w:cs="Arial"/>
            <w:lang w:val="pt-PT"/>
          </w:rPr>
          <w:t>ZTNA</w:t>
        </w:r>
      </w:hyperlink>
      <w:r w:rsidR="00A11755" w:rsidRPr="00A11755">
        <w:rPr>
          <w:rFonts w:ascii="Arial" w:eastAsia="Times New Roman" w:hAnsi="Arial" w:cs="Arial"/>
          <w:color w:val="000000" w:themeColor="text1"/>
          <w:lang w:val="pt-PT"/>
        </w:rPr>
        <w:t xml:space="preserve"> da indústria e facilita a convergência do NOC e SOC.</w:t>
      </w:r>
    </w:p>
    <w:p w14:paraId="0CD76607" w14:textId="081A16EF" w:rsidR="009F4A28" w:rsidRDefault="00A11755" w:rsidP="00114B15">
      <w:pPr>
        <w:pStyle w:val="PargrafodaLista"/>
        <w:numPr>
          <w:ilvl w:val="0"/>
          <w:numId w:val="8"/>
        </w:numPr>
        <w:jc w:val="both"/>
        <w:rPr>
          <w:rFonts w:ascii="Arial" w:eastAsia="Times New Roman" w:hAnsi="Arial" w:cs="Arial"/>
          <w:color w:val="000000" w:themeColor="text1"/>
          <w:lang w:val="pt-PT"/>
        </w:rPr>
      </w:pPr>
      <w:r w:rsidRPr="00845878">
        <w:rPr>
          <w:rFonts w:ascii="Arial" w:eastAsia="Times New Roman" w:hAnsi="Arial" w:cs="Arial"/>
          <w:b/>
          <w:bCs/>
          <w:color w:val="000000" w:themeColor="text1"/>
          <w:lang w:val="pt-PT"/>
        </w:rPr>
        <w:lastRenderedPageBreak/>
        <w:t xml:space="preserve">Integração com a </w:t>
      </w:r>
      <w:r w:rsidR="004A6C58" w:rsidRPr="00845878">
        <w:rPr>
          <w:rFonts w:ascii="Arial" w:eastAsia="Times New Roman" w:hAnsi="Arial" w:cs="Arial"/>
          <w:b/>
          <w:bCs/>
          <w:color w:val="000000" w:themeColor="text1"/>
          <w:lang w:val="pt-PT"/>
        </w:rPr>
        <w:t xml:space="preserve">solução </w:t>
      </w:r>
      <w:r w:rsidR="00845878" w:rsidRPr="00845878">
        <w:rPr>
          <w:rFonts w:ascii="Arial" w:eastAsia="Times New Roman" w:hAnsi="Arial" w:cs="Arial"/>
          <w:b/>
          <w:bCs/>
          <w:color w:val="000000" w:themeColor="text1"/>
          <w:lang w:val="pt-PT"/>
        </w:rPr>
        <w:t>aperfeiçoada</w:t>
      </w:r>
      <w:r w:rsidRPr="00845878">
        <w:rPr>
          <w:rFonts w:ascii="Arial" w:eastAsia="Times New Roman" w:hAnsi="Arial" w:cs="Arial"/>
          <w:b/>
          <w:bCs/>
          <w:color w:val="000000" w:themeColor="text1"/>
          <w:lang w:val="pt-PT"/>
        </w:rPr>
        <w:t xml:space="preserve"> </w:t>
      </w:r>
      <w:hyperlink r:id="rId18" w:history="1">
        <w:r w:rsidRPr="00845878">
          <w:rPr>
            <w:rStyle w:val="Hiperligao"/>
            <w:rFonts w:ascii="Arial" w:eastAsia="Times New Roman" w:hAnsi="Arial" w:cs="Arial"/>
            <w:b/>
            <w:bCs/>
            <w:lang w:val="pt-PT"/>
          </w:rPr>
          <w:t xml:space="preserve">Secure Access </w:t>
        </w:r>
        <w:proofErr w:type="spellStart"/>
        <w:r w:rsidRPr="00845878">
          <w:rPr>
            <w:rStyle w:val="Hiperligao"/>
            <w:rFonts w:ascii="Arial" w:eastAsia="Times New Roman" w:hAnsi="Arial" w:cs="Arial"/>
            <w:b/>
            <w:bCs/>
            <w:lang w:val="pt-PT"/>
          </w:rPr>
          <w:t>Service</w:t>
        </w:r>
        <w:proofErr w:type="spellEnd"/>
        <w:r w:rsidRPr="00845878">
          <w:rPr>
            <w:rStyle w:val="Hiperligao"/>
            <w:rFonts w:ascii="Arial" w:eastAsia="Times New Roman" w:hAnsi="Arial" w:cs="Arial"/>
            <w:b/>
            <w:bCs/>
            <w:lang w:val="pt-PT"/>
          </w:rPr>
          <w:t xml:space="preserve"> </w:t>
        </w:r>
        <w:proofErr w:type="spellStart"/>
        <w:r w:rsidRPr="00845878">
          <w:rPr>
            <w:rStyle w:val="Hiperligao"/>
            <w:rFonts w:ascii="Arial" w:eastAsia="Times New Roman" w:hAnsi="Arial" w:cs="Arial"/>
            <w:b/>
            <w:bCs/>
            <w:lang w:val="pt-PT"/>
          </w:rPr>
          <w:t>Edge</w:t>
        </w:r>
        <w:proofErr w:type="spellEnd"/>
      </w:hyperlink>
      <w:r w:rsidRPr="00845878">
        <w:rPr>
          <w:rFonts w:ascii="Arial" w:eastAsia="Times New Roman" w:hAnsi="Arial" w:cs="Arial"/>
          <w:b/>
          <w:bCs/>
          <w:color w:val="000000" w:themeColor="text1"/>
          <w:lang w:val="pt-PT"/>
        </w:rPr>
        <w:t xml:space="preserve"> (SASE)</w:t>
      </w:r>
      <w:r w:rsidRPr="00845878">
        <w:rPr>
          <w:rFonts w:ascii="Arial" w:eastAsia="Times New Roman" w:hAnsi="Arial" w:cs="Arial"/>
          <w:color w:val="000000" w:themeColor="text1"/>
          <w:lang w:val="pt-PT"/>
        </w:rPr>
        <w:t xml:space="preserve">: As organizações que já </w:t>
      </w:r>
      <w:r w:rsidR="00845878" w:rsidRPr="00845878">
        <w:rPr>
          <w:rFonts w:ascii="Arial" w:eastAsia="Times New Roman" w:hAnsi="Arial" w:cs="Arial"/>
          <w:color w:val="000000" w:themeColor="text1"/>
          <w:lang w:val="pt-PT"/>
        </w:rPr>
        <w:t>implementaram a</w:t>
      </w:r>
      <w:r w:rsidRPr="00845878">
        <w:rPr>
          <w:rFonts w:ascii="Arial" w:eastAsia="Times New Roman" w:hAnsi="Arial" w:cs="Arial"/>
          <w:color w:val="000000" w:themeColor="text1"/>
          <w:lang w:val="pt-PT"/>
        </w:rPr>
        <w:t xml:space="preserve"> </w:t>
      </w:r>
      <w:proofErr w:type="spellStart"/>
      <w:r w:rsidRPr="00845878">
        <w:rPr>
          <w:rFonts w:ascii="Arial" w:eastAsia="Times New Roman" w:hAnsi="Arial" w:cs="Arial"/>
          <w:color w:val="000000" w:themeColor="text1"/>
          <w:lang w:val="pt-PT"/>
        </w:rPr>
        <w:t>FortiGate</w:t>
      </w:r>
      <w:proofErr w:type="spellEnd"/>
      <w:r w:rsidRPr="00845878">
        <w:rPr>
          <w:rFonts w:ascii="Arial" w:eastAsia="Times New Roman" w:hAnsi="Arial" w:cs="Arial"/>
          <w:color w:val="000000" w:themeColor="text1"/>
          <w:lang w:val="pt-PT"/>
        </w:rPr>
        <w:t xml:space="preserve"> </w:t>
      </w:r>
      <w:proofErr w:type="spellStart"/>
      <w:r w:rsidRPr="00845878">
        <w:rPr>
          <w:rFonts w:ascii="Arial" w:eastAsia="Times New Roman" w:hAnsi="Arial" w:cs="Arial"/>
          <w:color w:val="000000" w:themeColor="text1"/>
          <w:lang w:val="pt-PT"/>
        </w:rPr>
        <w:t>NGFWs</w:t>
      </w:r>
      <w:proofErr w:type="spellEnd"/>
      <w:r w:rsidRPr="00845878">
        <w:rPr>
          <w:rFonts w:ascii="Arial" w:eastAsia="Times New Roman" w:hAnsi="Arial" w:cs="Arial"/>
          <w:color w:val="000000" w:themeColor="text1"/>
          <w:lang w:val="pt-PT"/>
        </w:rPr>
        <w:t xml:space="preserve"> e/ou </w:t>
      </w:r>
      <w:proofErr w:type="spellStart"/>
      <w:r w:rsidRPr="00845878">
        <w:rPr>
          <w:rFonts w:ascii="Arial" w:eastAsia="Times New Roman" w:hAnsi="Arial" w:cs="Arial"/>
          <w:color w:val="000000" w:themeColor="text1"/>
          <w:lang w:val="pt-PT"/>
        </w:rPr>
        <w:t>Fortinet</w:t>
      </w:r>
      <w:proofErr w:type="spellEnd"/>
      <w:r w:rsidRPr="00845878">
        <w:rPr>
          <w:rFonts w:ascii="Arial" w:eastAsia="Times New Roman" w:hAnsi="Arial" w:cs="Arial"/>
          <w:color w:val="000000" w:themeColor="text1"/>
          <w:lang w:val="pt-PT"/>
        </w:rPr>
        <w:t xml:space="preserve"> Secure SD-WAN na filial ou </w:t>
      </w:r>
      <w:r w:rsidR="0086500D">
        <w:rPr>
          <w:rFonts w:ascii="Arial" w:eastAsia="Times New Roman" w:hAnsi="Arial" w:cs="Arial"/>
          <w:color w:val="000000" w:themeColor="text1"/>
          <w:lang w:val="pt-PT"/>
        </w:rPr>
        <w:t xml:space="preserve">data </w:t>
      </w:r>
      <w:proofErr w:type="spellStart"/>
      <w:r w:rsidR="0086500D">
        <w:rPr>
          <w:rFonts w:ascii="Arial" w:eastAsia="Times New Roman" w:hAnsi="Arial" w:cs="Arial"/>
          <w:color w:val="000000" w:themeColor="text1"/>
          <w:lang w:val="pt-PT"/>
        </w:rPr>
        <w:t>center</w:t>
      </w:r>
      <w:proofErr w:type="spellEnd"/>
      <w:r w:rsidRPr="00845878">
        <w:rPr>
          <w:rFonts w:ascii="Arial" w:eastAsia="Times New Roman" w:hAnsi="Arial" w:cs="Arial"/>
          <w:color w:val="000000" w:themeColor="text1"/>
          <w:lang w:val="pt-PT"/>
        </w:rPr>
        <w:t xml:space="preserve"> podem ligar sem </w:t>
      </w:r>
      <w:r w:rsidR="0086500D">
        <w:rPr>
          <w:rFonts w:ascii="Arial" w:eastAsia="Times New Roman" w:hAnsi="Arial" w:cs="Arial"/>
          <w:color w:val="000000" w:themeColor="text1"/>
          <w:lang w:val="pt-PT"/>
        </w:rPr>
        <w:t>complicações</w:t>
      </w:r>
      <w:r w:rsidRPr="00845878">
        <w:rPr>
          <w:rFonts w:ascii="Arial" w:eastAsia="Times New Roman" w:hAnsi="Arial" w:cs="Arial"/>
          <w:color w:val="000000" w:themeColor="text1"/>
          <w:lang w:val="pt-PT"/>
        </w:rPr>
        <w:t xml:space="preserve"> os seus utilizadores remotos </w:t>
      </w:r>
      <w:r w:rsidR="004A6C58">
        <w:rPr>
          <w:rFonts w:ascii="Arial" w:eastAsia="Times New Roman" w:hAnsi="Arial" w:cs="Arial"/>
          <w:color w:val="000000" w:themeColor="text1"/>
          <w:lang w:val="pt-PT"/>
        </w:rPr>
        <w:t>ao</w:t>
      </w:r>
      <w:r w:rsidR="004A6C58" w:rsidRPr="00845878">
        <w:rPr>
          <w:rFonts w:ascii="Arial" w:eastAsia="Times New Roman" w:hAnsi="Arial" w:cs="Arial"/>
          <w:color w:val="000000" w:themeColor="text1"/>
          <w:lang w:val="pt-PT"/>
        </w:rPr>
        <w:t xml:space="preserve"> </w:t>
      </w:r>
      <w:hyperlink r:id="rId19" w:history="1">
        <w:proofErr w:type="spellStart"/>
        <w:r w:rsidRPr="00845878">
          <w:rPr>
            <w:rStyle w:val="Hiperligao"/>
            <w:rFonts w:ascii="Arial" w:eastAsia="Times New Roman" w:hAnsi="Arial" w:cs="Arial"/>
            <w:lang w:val="pt-PT"/>
          </w:rPr>
          <w:t>FortiSASE</w:t>
        </w:r>
        <w:proofErr w:type="spellEnd"/>
      </w:hyperlink>
      <w:r w:rsidRPr="00845878">
        <w:rPr>
          <w:rFonts w:ascii="Arial" w:eastAsia="Times New Roman" w:hAnsi="Arial" w:cs="Arial"/>
          <w:color w:val="000000" w:themeColor="text1"/>
          <w:lang w:val="pt-PT"/>
        </w:rPr>
        <w:t xml:space="preserve"> para </w:t>
      </w:r>
      <w:r w:rsidR="00845878" w:rsidRPr="00845878">
        <w:rPr>
          <w:rFonts w:ascii="Arial" w:eastAsia="Times New Roman" w:hAnsi="Arial" w:cs="Arial"/>
          <w:color w:val="000000" w:themeColor="text1"/>
          <w:lang w:val="pt-PT"/>
        </w:rPr>
        <w:t xml:space="preserve">um </w:t>
      </w:r>
      <w:r w:rsidRPr="00845878">
        <w:rPr>
          <w:rFonts w:ascii="Arial" w:eastAsia="Times New Roman" w:hAnsi="Arial" w:cs="Arial"/>
          <w:color w:val="000000" w:themeColor="text1"/>
          <w:lang w:val="pt-PT"/>
        </w:rPr>
        <w:t xml:space="preserve">acesso privado </w:t>
      </w:r>
      <w:r w:rsidR="0086500D">
        <w:rPr>
          <w:rFonts w:ascii="Arial" w:eastAsia="Times New Roman" w:hAnsi="Arial" w:cs="Arial"/>
          <w:color w:val="000000" w:themeColor="text1"/>
          <w:lang w:val="pt-PT"/>
        </w:rPr>
        <w:t xml:space="preserve">e </w:t>
      </w:r>
      <w:r w:rsidRPr="00845878">
        <w:rPr>
          <w:rFonts w:ascii="Arial" w:eastAsia="Times New Roman" w:hAnsi="Arial" w:cs="Arial"/>
          <w:color w:val="000000" w:themeColor="text1"/>
          <w:lang w:val="pt-PT"/>
        </w:rPr>
        <w:t xml:space="preserve">sem </w:t>
      </w:r>
      <w:r w:rsidR="00845878" w:rsidRPr="00845878">
        <w:rPr>
          <w:rFonts w:ascii="Arial" w:eastAsia="Times New Roman" w:hAnsi="Arial" w:cs="Arial"/>
          <w:color w:val="000000" w:themeColor="text1"/>
          <w:lang w:val="pt-PT"/>
        </w:rPr>
        <w:t xml:space="preserve">ser </w:t>
      </w:r>
      <w:r w:rsidR="0086500D">
        <w:rPr>
          <w:rFonts w:ascii="Arial" w:eastAsia="Times New Roman" w:hAnsi="Arial" w:cs="Arial"/>
          <w:color w:val="000000" w:themeColor="text1"/>
          <w:lang w:val="pt-PT"/>
        </w:rPr>
        <w:t>necessária</w:t>
      </w:r>
      <w:r w:rsidRPr="00845878">
        <w:rPr>
          <w:rFonts w:ascii="Arial" w:eastAsia="Times New Roman" w:hAnsi="Arial" w:cs="Arial"/>
          <w:color w:val="000000" w:themeColor="text1"/>
          <w:lang w:val="pt-PT"/>
        </w:rPr>
        <w:t xml:space="preserve"> uma licença adicional. Esta integração alarga a capacidade existente da Fortinet de fornecer acesso a aplicações granulares com a Fortinet Universal ZTNA, acrescentando um acesso mais amplo a aplicações com SD-WAN para suportar o conjunto mais abrangente de aplicações privadas em execução no </w:t>
      </w:r>
      <w:r w:rsidR="0086500D">
        <w:rPr>
          <w:rFonts w:ascii="Arial" w:eastAsia="Times New Roman" w:hAnsi="Arial" w:cs="Arial"/>
          <w:color w:val="000000" w:themeColor="text1"/>
          <w:lang w:val="pt-PT"/>
        </w:rPr>
        <w:t xml:space="preserve">data </w:t>
      </w:r>
      <w:proofErr w:type="spellStart"/>
      <w:r w:rsidR="0086500D">
        <w:rPr>
          <w:rFonts w:ascii="Arial" w:eastAsia="Times New Roman" w:hAnsi="Arial" w:cs="Arial"/>
          <w:color w:val="000000" w:themeColor="text1"/>
          <w:lang w:val="pt-PT"/>
        </w:rPr>
        <w:t>center</w:t>
      </w:r>
      <w:proofErr w:type="spellEnd"/>
      <w:r w:rsidRPr="00845878">
        <w:rPr>
          <w:rFonts w:ascii="Arial" w:eastAsia="Times New Roman" w:hAnsi="Arial" w:cs="Arial"/>
          <w:color w:val="000000" w:themeColor="text1"/>
          <w:lang w:val="pt-PT"/>
        </w:rPr>
        <w:t xml:space="preserve"> ou na </w:t>
      </w:r>
      <w:proofErr w:type="spellStart"/>
      <w:r w:rsidR="00845878" w:rsidRPr="00845878">
        <w:rPr>
          <w:rFonts w:ascii="Arial" w:eastAsia="Times New Roman" w:hAnsi="Arial" w:cs="Arial"/>
          <w:color w:val="000000" w:themeColor="text1"/>
          <w:lang w:val="pt-PT"/>
        </w:rPr>
        <w:t>cloud</w:t>
      </w:r>
      <w:proofErr w:type="spellEnd"/>
      <w:r w:rsidRPr="00845878">
        <w:rPr>
          <w:rFonts w:ascii="Arial" w:eastAsia="Times New Roman" w:hAnsi="Arial" w:cs="Arial"/>
          <w:color w:val="000000" w:themeColor="text1"/>
          <w:lang w:val="pt-PT"/>
        </w:rPr>
        <w:t xml:space="preserve"> pública, assegurando ao mesmo tempo uma </w:t>
      </w:r>
      <w:r w:rsidR="0086500D">
        <w:rPr>
          <w:rFonts w:ascii="Arial" w:eastAsia="Times New Roman" w:hAnsi="Arial" w:cs="Arial"/>
          <w:color w:val="000000" w:themeColor="text1"/>
          <w:lang w:val="pt-PT"/>
        </w:rPr>
        <w:t xml:space="preserve">melhor </w:t>
      </w:r>
      <w:r w:rsidRPr="00845878">
        <w:rPr>
          <w:rFonts w:ascii="Arial" w:eastAsia="Times New Roman" w:hAnsi="Arial" w:cs="Arial"/>
          <w:color w:val="000000" w:themeColor="text1"/>
          <w:lang w:val="pt-PT"/>
        </w:rPr>
        <w:t>experiência do utilizador.</w:t>
      </w:r>
    </w:p>
    <w:p w14:paraId="22A3C4E1" w14:textId="2488CD89" w:rsidR="00F21EEB" w:rsidRDefault="00845878" w:rsidP="00114B15">
      <w:pPr>
        <w:pStyle w:val="PargrafodaLista"/>
        <w:numPr>
          <w:ilvl w:val="0"/>
          <w:numId w:val="8"/>
        </w:numPr>
        <w:jc w:val="both"/>
        <w:rPr>
          <w:rFonts w:ascii="Arial" w:eastAsia="Times New Roman" w:hAnsi="Arial" w:cs="Arial"/>
          <w:color w:val="000000" w:themeColor="text1"/>
          <w:lang w:val="pt-PT"/>
        </w:rPr>
      </w:pPr>
      <w:r w:rsidRPr="009F4A28">
        <w:rPr>
          <w:rFonts w:ascii="Arial" w:eastAsia="Times New Roman" w:hAnsi="Arial" w:cs="Arial"/>
          <w:b/>
          <w:bCs/>
          <w:color w:val="000000" w:themeColor="text1"/>
          <w:lang w:val="pt-PT"/>
        </w:rPr>
        <w:t>Operações TI unificadas com gestão centralizada através do FortiManager, alinhando equipas de TI em silos através de um único painel de vidro</w:t>
      </w:r>
      <w:r w:rsidRPr="009F4A28">
        <w:rPr>
          <w:rFonts w:ascii="Arial" w:eastAsia="Times New Roman" w:hAnsi="Arial" w:cs="Arial"/>
          <w:color w:val="000000" w:themeColor="text1"/>
          <w:lang w:val="pt-PT"/>
        </w:rPr>
        <w:t xml:space="preserve">: As FortiGate NGFW são um dos vários produtos que </w:t>
      </w:r>
      <w:r w:rsidR="0086500D">
        <w:rPr>
          <w:rFonts w:ascii="Arial" w:eastAsia="Times New Roman" w:hAnsi="Arial" w:cs="Arial"/>
          <w:color w:val="000000" w:themeColor="text1"/>
          <w:lang w:val="pt-PT"/>
        </w:rPr>
        <w:t>beneficiam</w:t>
      </w:r>
      <w:r w:rsidRPr="009F4A28">
        <w:rPr>
          <w:rFonts w:ascii="Arial" w:eastAsia="Times New Roman" w:hAnsi="Arial" w:cs="Arial"/>
          <w:color w:val="000000" w:themeColor="text1"/>
          <w:lang w:val="pt-PT"/>
        </w:rPr>
        <w:t xml:space="preserve"> </w:t>
      </w:r>
      <w:r w:rsidR="0086500D">
        <w:rPr>
          <w:rFonts w:ascii="Arial" w:eastAsia="Times New Roman" w:hAnsi="Arial" w:cs="Arial"/>
          <w:color w:val="000000" w:themeColor="text1"/>
          <w:lang w:val="pt-PT"/>
        </w:rPr>
        <w:t>da</w:t>
      </w:r>
      <w:r w:rsidRPr="009F4A28">
        <w:rPr>
          <w:rFonts w:ascii="Arial" w:eastAsia="Times New Roman" w:hAnsi="Arial" w:cs="Arial"/>
          <w:color w:val="000000" w:themeColor="text1"/>
          <w:lang w:val="pt-PT"/>
        </w:rPr>
        <w:t xml:space="preserve"> gestão de um único painel, automatização e visibilidade em todo o </w:t>
      </w:r>
      <w:hyperlink r:id="rId20" w:history="1">
        <w:proofErr w:type="spellStart"/>
        <w:r w:rsidRPr="009F4A28">
          <w:rPr>
            <w:rStyle w:val="Hiperligao"/>
            <w:rFonts w:ascii="Arial" w:eastAsia="Times New Roman" w:hAnsi="Arial" w:cs="Arial"/>
            <w:lang w:val="pt-PT"/>
          </w:rPr>
          <w:t>Fortinet</w:t>
        </w:r>
        <w:proofErr w:type="spellEnd"/>
        <w:r w:rsidRPr="009F4A28">
          <w:rPr>
            <w:rStyle w:val="Hiperligao"/>
            <w:rFonts w:ascii="Arial" w:eastAsia="Times New Roman" w:hAnsi="Arial" w:cs="Arial"/>
            <w:lang w:val="pt-PT"/>
          </w:rPr>
          <w:t xml:space="preserve"> </w:t>
        </w:r>
        <w:proofErr w:type="spellStart"/>
        <w:r w:rsidRPr="009F4A28">
          <w:rPr>
            <w:rStyle w:val="Hiperligao"/>
            <w:rFonts w:ascii="Arial" w:eastAsia="Times New Roman" w:hAnsi="Arial" w:cs="Arial"/>
            <w:lang w:val="pt-PT"/>
          </w:rPr>
          <w:t>Security</w:t>
        </w:r>
        <w:proofErr w:type="spellEnd"/>
        <w:r w:rsidRPr="009F4A28">
          <w:rPr>
            <w:rStyle w:val="Hiperligao"/>
            <w:rFonts w:ascii="Arial" w:eastAsia="Times New Roman" w:hAnsi="Arial" w:cs="Arial"/>
            <w:lang w:val="pt-PT"/>
          </w:rPr>
          <w:t xml:space="preserve"> </w:t>
        </w:r>
        <w:proofErr w:type="spellStart"/>
        <w:r w:rsidRPr="009F4A28">
          <w:rPr>
            <w:rStyle w:val="Hiperligao"/>
            <w:rFonts w:ascii="Arial" w:eastAsia="Times New Roman" w:hAnsi="Arial" w:cs="Arial"/>
            <w:lang w:val="pt-PT"/>
          </w:rPr>
          <w:t>Fabric</w:t>
        </w:r>
        <w:proofErr w:type="spellEnd"/>
      </w:hyperlink>
      <w:r w:rsidRPr="009F4A28">
        <w:rPr>
          <w:rFonts w:ascii="Arial" w:eastAsia="Times New Roman" w:hAnsi="Arial" w:cs="Arial"/>
          <w:color w:val="000000" w:themeColor="text1"/>
          <w:lang w:val="pt-PT"/>
        </w:rPr>
        <w:t xml:space="preserve">, a plataforma </w:t>
      </w:r>
      <w:proofErr w:type="spellStart"/>
      <w:r w:rsidR="009F4A28" w:rsidRPr="009F4A28">
        <w:rPr>
          <w:rFonts w:ascii="Arial" w:eastAsia="Times New Roman" w:hAnsi="Arial" w:cs="Arial"/>
          <w:color w:val="000000" w:themeColor="text1"/>
          <w:lang w:val="pt-PT"/>
        </w:rPr>
        <w:t>mesh</w:t>
      </w:r>
      <w:proofErr w:type="spellEnd"/>
      <w:r w:rsidR="009F4A28" w:rsidRPr="009F4A28">
        <w:rPr>
          <w:rFonts w:ascii="Arial" w:eastAsia="Times New Roman" w:hAnsi="Arial" w:cs="Arial"/>
          <w:color w:val="000000" w:themeColor="text1"/>
          <w:lang w:val="pt-PT"/>
        </w:rPr>
        <w:t xml:space="preserve"> </w:t>
      </w:r>
      <w:r w:rsidRPr="009F4A28">
        <w:rPr>
          <w:rFonts w:ascii="Arial" w:eastAsia="Times New Roman" w:hAnsi="Arial" w:cs="Arial"/>
          <w:color w:val="000000" w:themeColor="text1"/>
          <w:lang w:val="pt-PT"/>
        </w:rPr>
        <w:t xml:space="preserve">de </w:t>
      </w:r>
      <w:proofErr w:type="spellStart"/>
      <w:r w:rsidR="009F4A28" w:rsidRPr="009F4A28">
        <w:rPr>
          <w:rFonts w:ascii="Arial" w:eastAsia="Times New Roman" w:hAnsi="Arial" w:cs="Arial"/>
          <w:color w:val="000000" w:themeColor="text1"/>
          <w:lang w:val="pt-PT"/>
        </w:rPr>
        <w:t>cibersegurança</w:t>
      </w:r>
      <w:proofErr w:type="spellEnd"/>
      <w:r w:rsidRPr="009F4A28">
        <w:rPr>
          <w:rFonts w:ascii="Arial" w:eastAsia="Times New Roman" w:hAnsi="Arial" w:cs="Arial"/>
          <w:color w:val="000000" w:themeColor="text1"/>
          <w:lang w:val="pt-PT"/>
        </w:rPr>
        <w:t xml:space="preserve"> de maior desempenho da indústria. Esta gestão centralizada é possibilitada pelo FortiManager e </w:t>
      </w:r>
      <w:r w:rsidR="0086500D" w:rsidRPr="0086500D">
        <w:rPr>
          <w:rFonts w:ascii="Arial" w:eastAsia="Times New Roman" w:hAnsi="Arial" w:cs="Arial"/>
          <w:color w:val="000000" w:themeColor="text1"/>
          <w:lang w:val="pt-PT"/>
        </w:rPr>
        <w:t>inclui mais de 400 integrações de parceiros de ecossistemas</w:t>
      </w:r>
      <w:r w:rsidRPr="009F4A28">
        <w:rPr>
          <w:rFonts w:ascii="Arial" w:eastAsia="Times New Roman" w:hAnsi="Arial" w:cs="Arial"/>
          <w:color w:val="000000" w:themeColor="text1"/>
          <w:lang w:val="pt-PT"/>
        </w:rPr>
        <w:t xml:space="preserve">, fluxos de trabalho simplificados em toda a empresa e a manutenção da eficiência operacional, </w:t>
      </w:r>
      <w:r w:rsidR="009F4A28" w:rsidRPr="009F4A28">
        <w:rPr>
          <w:rFonts w:ascii="Arial" w:eastAsia="Times New Roman" w:hAnsi="Arial" w:cs="Arial"/>
          <w:color w:val="000000" w:themeColor="text1"/>
          <w:lang w:val="pt-PT"/>
        </w:rPr>
        <w:t>enquanto</w:t>
      </w:r>
      <w:r w:rsidRPr="009F4A28">
        <w:rPr>
          <w:rFonts w:ascii="Arial" w:eastAsia="Times New Roman" w:hAnsi="Arial" w:cs="Arial"/>
          <w:color w:val="000000" w:themeColor="text1"/>
          <w:lang w:val="pt-PT"/>
        </w:rPr>
        <w:t xml:space="preserve"> fornece informação significativa para o NOC.</w:t>
      </w:r>
    </w:p>
    <w:p w14:paraId="220D0B26" w14:textId="33C51AB7" w:rsidR="00225E4C" w:rsidRPr="00F21EEB" w:rsidRDefault="00AD172E" w:rsidP="00114B15">
      <w:pPr>
        <w:pStyle w:val="PargrafodaLista"/>
        <w:numPr>
          <w:ilvl w:val="0"/>
          <w:numId w:val="8"/>
        </w:numPr>
        <w:jc w:val="both"/>
        <w:rPr>
          <w:rFonts w:ascii="Arial" w:eastAsia="Times New Roman" w:hAnsi="Arial" w:cs="Arial"/>
          <w:color w:val="000000" w:themeColor="text1"/>
          <w:lang w:val="pt-PT"/>
        </w:rPr>
      </w:pPr>
      <w:r w:rsidRPr="00F21EEB">
        <w:rPr>
          <w:rFonts w:ascii="Arial" w:eastAsia="Times New Roman" w:hAnsi="Arial" w:cs="Arial"/>
          <w:b/>
          <w:bCs/>
          <w:color w:val="000000" w:themeColor="text1"/>
          <w:lang w:val="pt-PT"/>
        </w:rPr>
        <w:t>Maior desempenho, ambientalmente sustentável</w:t>
      </w:r>
      <w:r w:rsidRPr="00F21EEB">
        <w:rPr>
          <w:rFonts w:ascii="Arial" w:eastAsia="Times New Roman" w:hAnsi="Arial" w:cs="Arial"/>
          <w:color w:val="000000" w:themeColor="text1"/>
          <w:lang w:val="pt-PT"/>
        </w:rPr>
        <w:t xml:space="preserve">: As </w:t>
      </w:r>
      <w:proofErr w:type="spellStart"/>
      <w:r w:rsidRPr="00F21EEB">
        <w:rPr>
          <w:rFonts w:ascii="Arial" w:eastAsia="Times New Roman" w:hAnsi="Arial" w:cs="Arial"/>
          <w:color w:val="000000" w:themeColor="text1"/>
          <w:lang w:val="pt-PT"/>
        </w:rPr>
        <w:t>FortiGate</w:t>
      </w:r>
      <w:proofErr w:type="spellEnd"/>
      <w:r w:rsidRPr="00F21EEB">
        <w:rPr>
          <w:rFonts w:ascii="Arial" w:eastAsia="Times New Roman" w:hAnsi="Arial" w:cs="Arial"/>
          <w:color w:val="000000" w:themeColor="text1"/>
          <w:lang w:val="pt-PT"/>
        </w:rPr>
        <w:t xml:space="preserve"> </w:t>
      </w:r>
      <w:proofErr w:type="spellStart"/>
      <w:r w:rsidRPr="00F21EEB">
        <w:rPr>
          <w:rFonts w:ascii="Arial" w:eastAsia="Times New Roman" w:hAnsi="Arial" w:cs="Arial"/>
          <w:color w:val="000000" w:themeColor="text1"/>
          <w:lang w:val="pt-PT"/>
        </w:rPr>
        <w:t>NGFWs</w:t>
      </w:r>
      <w:proofErr w:type="spellEnd"/>
      <w:r w:rsidRPr="00F21EEB">
        <w:rPr>
          <w:rFonts w:ascii="Arial" w:eastAsia="Times New Roman" w:hAnsi="Arial" w:cs="Arial"/>
          <w:color w:val="000000" w:themeColor="text1"/>
          <w:lang w:val="pt-PT"/>
        </w:rPr>
        <w:t xml:space="preserve"> não só proporcionam um desempenho mais elevado, como também requerem significativamente menos energia, ajudando os clientes a atingir os seus objetivos de sustentabilidade e a reduzir a pegada de carbono da sua infraestrutura de TI. Sendo a sustentabilidade uma das principais preocupações de negócio para os clientes, a Fortinet está empenhada em disponibilizar </w:t>
      </w:r>
      <w:proofErr w:type="spellStart"/>
      <w:r w:rsidRPr="00F21EEB">
        <w:rPr>
          <w:rFonts w:ascii="Arial" w:eastAsia="Times New Roman" w:hAnsi="Arial" w:cs="Arial"/>
          <w:color w:val="000000" w:themeColor="text1"/>
          <w:lang w:val="pt-PT"/>
        </w:rPr>
        <w:t>NGFWs</w:t>
      </w:r>
      <w:proofErr w:type="spellEnd"/>
      <w:r w:rsidRPr="00F21EEB">
        <w:rPr>
          <w:rFonts w:ascii="Arial" w:eastAsia="Times New Roman" w:hAnsi="Arial" w:cs="Arial"/>
          <w:color w:val="000000" w:themeColor="text1"/>
          <w:lang w:val="pt-PT"/>
        </w:rPr>
        <w:t xml:space="preserve"> de alto desempenho e baix</w:t>
      </w:r>
      <w:r w:rsidR="002A085D">
        <w:rPr>
          <w:rFonts w:ascii="Arial" w:eastAsia="Times New Roman" w:hAnsi="Arial" w:cs="Arial"/>
          <w:color w:val="000000" w:themeColor="text1"/>
          <w:lang w:val="pt-PT"/>
        </w:rPr>
        <w:t xml:space="preserve">o consumo </w:t>
      </w:r>
      <w:r w:rsidRPr="00F21EEB">
        <w:rPr>
          <w:rFonts w:ascii="Arial" w:eastAsia="Times New Roman" w:hAnsi="Arial" w:cs="Arial"/>
          <w:color w:val="000000" w:themeColor="text1"/>
          <w:lang w:val="pt-PT"/>
        </w:rPr>
        <w:t xml:space="preserve">que permitam às empresas utilizar menos </w:t>
      </w:r>
      <w:proofErr w:type="spellStart"/>
      <w:r w:rsidRPr="00F21EEB">
        <w:rPr>
          <w:rFonts w:ascii="Arial" w:eastAsia="Times New Roman" w:hAnsi="Arial" w:cs="Arial"/>
          <w:color w:val="000000" w:themeColor="text1"/>
          <w:lang w:val="pt-PT"/>
        </w:rPr>
        <w:t>firewalls</w:t>
      </w:r>
      <w:proofErr w:type="spellEnd"/>
      <w:r w:rsidRPr="00F21EEB">
        <w:rPr>
          <w:rFonts w:ascii="Arial" w:eastAsia="Times New Roman" w:hAnsi="Arial" w:cs="Arial"/>
          <w:color w:val="000000" w:themeColor="text1"/>
          <w:lang w:val="pt-PT"/>
        </w:rPr>
        <w:t xml:space="preserve"> para satisfazer as suas necessidades de negócios e reduzir os custos de espaço e refrigeração no </w:t>
      </w:r>
      <w:r w:rsidR="00F21EEB" w:rsidRPr="00F21EEB">
        <w:rPr>
          <w:rFonts w:ascii="Arial" w:eastAsia="Times New Roman" w:hAnsi="Arial" w:cs="Arial"/>
          <w:color w:val="000000" w:themeColor="text1"/>
          <w:lang w:val="pt-PT"/>
        </w:rPr>
        <w:t xml:space="preserve">data </w:t>
      </w:r>
      <w:proofErr w:type="spellStart"/>
      <w:r w:rsidR="00F21EEB" w:rsidRPr="00F21EEB">
        <w:rPr>
          <w:rFonts w:ascii="Arial" w:eastAsia="Times New Roman" w:hAnsi="Arial" w:cs="Arial"/>
          <w:color w:val="000000" w:themeColor="text1"/>
          <w:lang w:val="pt-PT"/>
        </w:rPr>
        <w:t>center</w:t>
      </w:r>
      <w:proofErr w:type="spellEnd"/>
      <w:r w:rsidRPr="00F21EEB">
        <w:rPr>
          <w:rFonts w:ascii="Arial" w:eastAsia="Times New Roman" w:hAnsi="Arial" w:cs="Arial"/>
          <w:color w:val="000000" w:themeColor="text1"/>
          <w:lang w:val="pt-PT"/>
        </w:rPr>
        <w:t>. Como exemplo,</w:t>
      </w:r>
      <w:r w:rsidR="00F21EEB" w:rsidRPr="00F21EEB">
        <w:rPr>
          <w:rFonts w:ascii="Arial" w:eastAsia="Times New Roman" w:hAnsi="Arial" w:cs="Arial"/>
          <w:color w:val="000000" w:themeColor="text1"/>
          <w:lang w:val="pt-PT"/>
        </w:rPr>
        <w:t xml:space="preserve"> a</w:t>
      </w:r>
      <w:r w:rsidRPr="00F21EEB">
        <w:rPr>
          <w:rFonts w:ascii="Arial" w:eastAsia="Times New Roman" w:hAnsi="Arial" w:cs="Arial"/>
          <w:color w:val="000000" w:themeColor="text1"/>
          <w:lang w:val="pt-PT"/>
        </w:rPr>
        <w:t xml:space="preserve"> mais recente NGFW</w:t>
      </w:r>
      <w:r w:rsidR="00F21EEB" w:rsidRPr="00F21EEB">
        <w:rPr>
          <w:rFonts w:ascii="Arial" w:eastAsia="Times New Roman" w:hAnsi="Arial" w:cs="Arial"/>
          <w:color w:val="000000" w:themeColor="text1"/>
          <w:lang w:val="pt-PT"/>
        </w:rPr>
        <w:t xml:space="preserve"> da Fortinet</w:t>
      </w:r>
      <w:r w:rsidRPr="00F21EEB">
        <w:rPr>
          <w:rFonts w:ascii="Arial" w:eastAsia="Times New Roman" w:hAnsi="Arial" w:cs="Arial"/>
          <w:color w:val="000000" w:themeColor="text1"/>
          <w:lang w:val="pt-PT"/>
        </w:rPr>
        <w:t xml:space="preserve">, </w:t>
      </w:r>
      <w:r w:rsidR="00F21EEB" w:rsidRPr="00F21EEB">
        <w:rPr>
          <w:rFonts w:ascii="Arial" w:eastAsia="Times New Roman" w:hAnsi="Arial" w:cs="Arial"/>
          <w:color w:val="000000" w:themeColor="text1"/>
          <w:lang w:val="pt-PT"/>
        </w:rPr>
        <w:t>a</w:t>
      </w:r>
      <w:r w:rsidRPr="00F21EEB">
        <w:rPr>
          <w:rFonts w:ascii="Arial" w:eastAsia="Times New Roman" w:hAnsi="Arial" w:cs="Arial"/>
          <w:color w:val="000000" w:themeColor="text1"/>
          <w:lang w:val="pt-PT"/>
        </w:rPr>
        <w:t xml:space="preserve"> </w:t>
      </w:r>
      <w:hyperlink r:id="rId21" w:history="1">
        <w:proofErr w:type="spellStart"/>
        <w:r w:rsidRPr="00F21EEB">
          <w:rPr>
            <w:rStyle w:val="Hiperligao"/>
            <w:rFonts w:ascii="Arial" w:eastAsia="Times New Roman" w:hAnsi="Arial" w:cs="Arial"/>
            <w:lang w:val="pt-PT"/>
          </w:rPr>
          <w:t>FortiGate</w:t>
        </w:r>
        <w:proofErr w:type="spellEnd"/>
        <w:r w:rsidRPr="00F21EEB">
          <w:rPr>
            <w:rStyle w:val="Hiperligao"/>
            <w:rFonts w:ascii="Arial" w:eastAsia="Times New Roman" w:hAnsi="Arial" w:cs="Arial"/>
            <w:lang w:val="pt-PT"/>
          </w:rPr>
          <w:t xml:space="preserve"> 1000F</w:t>
        </w:r>
      </w:hyperlink>
      <w:r w:rsidRPr="00F21EEB">
        <w:rPr>
          <w:rFonts w:ascii="Arial" w:eastAsia="Times New Roman" w:hAnsi="Arial" w:cs="Arial"/>
          <w:color w:val="000000" w:themeColor="text1"/>
          <w:lang w:val="pt-PT"/>
        </w:rPr>
        <w:t>, apresenta uma vantagem de desempenho de 2 a 7,4x e um consumo de energia até 7x inferior.</w:t>
      </w:r>
    </w:p>
    <w:p w14:paraId="2BB21A71" w14:textId="6AAD3485" w:rsidR="009F4A28" w:rsidRPr="009B26F1" w:rsidRDefault="009F4A28" w:rsidP="00114B15">
      <w:pPr>
        <w:pStyle w:val="NormalWeb"/>
        <w:shd w:val="clear" w:color="auto" w:fill="FFFFFF" w:themeFill="background1"/>
        <w:spacing w:before="0" w:beforeAutospacing="0" w:after="0" w:afterAutospacing="0"/>
        <w:jc w:val="both"/>
        <w:rPr>
          <w:rFonts w:ascii="Arial" w:hAnsi="Arial" w:cs="Arial"/>
          <w:color w:val="000000" w:themeColor="text1"/>
          <w:sz w:val="22"/>
          <w:szCs w:val="22"/>
          <w:lang w:val="pt-PT"/>
        </w:rPr>
      </w:pPr>
    </w:p>
    <w:p w14:paraId="11C4B97F" w14:textId="16F5B689" w:rsidR="009F4A28" w:rsidRPr="009B26F1" w:rsidRDefault="00F21EEB" w:rsidP="00114B15">
      <w:pPr>
        <w:pStyle w:val="NormalWeb"/>
        <w:shd w:val="clear" w:color="auto" w:fill="FFFFFF" w:themeFill="background1"/>
        <w:spacing w:before="0" w:beforeAutospacing="0" w:after="0" w:afterAutospacing="0"/>
        <w:jc w:val="both"/>
        <w:rPr>
          <w:rFonts w:ascii="Arial" w:hAnsi="Arial" w:cs="Arial"/>
          <w:b/>
          <w:bCs/>
          <w:color w:val="000000" w:themeColor="text1"/>
          <w:sz w:val="22"/>
          <w:szCs w:val="22"/>
          <w:lang w:val="pt-PT"/>
        </w:rPr>
      </w:pPr>
      <w:r w:rsidRPr="009B26F1">
        <w:rPr>
          <w:rFonts w:ascii="Arial" w:hAnsi="Arial" w:cs="Arial"/>
          <w:b/>
          <w:bCs/>
          <w:color w:val="000000" w:themeColor="text1"/>
          <w:sz w:val="22"/>
          <w:szCs w:val="22"/>
          <w:lang w:val="pt-PT"/>
        </w:rPr>
        <w:t xml:space="preserve">Reconhecimento adicional da FortiGate </w:t>
      </w:r>
    </w:p>
    <w:p w14:paraId="6326E0D1" w14:textId="658B9C79" w:rsidR="009F4A28" w:rsidRPr="009B26F1" w:rsidRDefault="009F4A28" w:rsidP="00114B15">
      <w:pPr>
        <w:pStyle w:val="NormalWeb"/>
        <w:shd w:val="clear" w:color="auto" w:fill="FFFFFF" w:themeFill="background1"/>
        <w:spacing w:before="0" w:beforeAutospacing="0" w:after="0" w:afterAutospacing="0"/>
        <w:jc w:val="both"/>
        <w:rPr>
          <w:rFonts w:ascii="Arial" w:hAnsi="Arial" w:cs="Arial"/>
          <w:color w:val="000000" w:themeColor="text1"/>
          <w:sz w:val="22"/>
          <w:szCs w:val="22"/>
          <w:lang w:val="pt-PT"/>
        </w:rPr>
      </w:pPr>
    </w:p>
    <w:p w14:paraId="37FEB309" w14:textId="23A2AC76" w:rsidR="009F4A28" w:rsidRDefault="00F21EEB" w:rsidP="00114B15">
      <w:pPr>
        <w:pStyle w:val="NormalWeb"/>
        <w:shd w:val="clear" w:color="auto" w:fill="FFFFFF" w:themeFill="background1"/>
        <w:spacing w:before="0" w:beforeAutospacing="0" w:after="0" w:afterAutospacing="0"/>
        <w:jc w:val="both"/>
        <w:rPr>
          <w:rFonts w:ascii="Arial" w:hAnsi="Arial" w:cs="Arial"/>
          <w:color w:val="000000" w:themeColor="text1"/>
          <w:sz w:val="22"/>
          <w:szCs w:val="22"/>
          <w:lang w:val="pt-PT"/>
        </w:rPr>
      </w:pPr>
      <w:r>
        <w:rPr>
          <w:rFonts w:ascii="Arial" w:hAnsi="Arial" w:cs="Arial"/>
          <w:color w:val="000000" w:themeColor="text1"/>
          <w:sz w:val="22"/>
          <w:szCs w:val="22"/>
          <w:lang w:val="pt-PT"/>
        </w:rPr>
        <w:t xml:space="preserve">A </w:t>
      </w:r>
      <w:r w:rsidRPr="00F21EEB">
        <w:rPr>
          <w:rFonts w:ascii="Arial" w:hAnsi="Arial" w:cs="Arial"/>
          <w:color w:val="000000" w:themeColor="text1"/>
          <w:sz w:val="22"/>
          <w:szCs w:val="22"/>
          <w:lang w:val="pt-PT"/>
        </w:rPr>
        <w:t xml:space="preserve">Fortinet foi também recentemente nomeada Líder </w:t>
      </w:r>
      <w:r>
        <w:rPr>
          <w:rFonts w:ascii="Arial" w:hAnsi="Arial" w:cs="Arial"/>
          <w:color w:val="000000" w:themeColor="text1"/>
          <w:sz w:val="22"/>
          <w:szCs w:val="22"/>
          <w:lang w:val="pt-PT"/>
        </w:rPr>
        <w:t xml:space="preserve">no </w:t>
      </w:r>
      <w:hyperlink r:id="rId22" w:history="1">
        <w:r w:rsidRPr="00F21EEB">
          <w:rPr>
            <w:rStyle w:val="Hiperligao"/>
            <w:rFonts w:ascii="Arial" w:hAnsi="Arial" w:cs="Arial"/>
            <w:sz w:val="22"/>
            <w:szCs w:val="22"/>
            <w:lang w:val="pt-PT"/>
          </w:rPr>
          <w:t xml:space="preserve">relatório do Q4 de 2022 </w:t>
        </w:r>
        <w:proofErr w:type="spellStart"/>
        <w:r w:rsidRPr="00F21EEB">
          <w:rPr>
            <w:rStyle w:val="Hiperligao"/>
            <w:rFonts w:ascii="Arial" w:hAnsi="Arial" w:cs="Arial"/>
            <w:sz w:val="22"/>
            <w:szCs w:val="22"/>
            <w:lang w:val="pt-PT"/>
          </w:rPr>
          <w:t>The</w:t>
        </w:r>
        <w:proofErr w:type="spellEnd"/>
        <w:r w:rsidRPr="00F21EEB">
          <w:rPr>
            <w:rStyle w:val="Hiperligao"/>
            <w:rFonts w:ascii="Arial" w:hAnsi="Arial" w:cs="Arial"/>
            <w:sz w:val="22"/>
            <w:szCs w:val="22"/>
            <w:lang w:val="pt-PT"/>
          </w:rPr>
          <w:t xml:space="preserve"> </w:t>
        </w:r>
        <w:proofErr w:type="spellStart"/>
        <w:r w:rsidRPr="00F21EEB">
          <w:rPr>
            <w:rStyle w:val="Hiperligao"/>
            <w:rFonts w:ascii="Arial" w:hAnsi="Arial" w:cs="Arial"/>
            <w:sz w:val="22"/>
            <w:szCs w:val="22"/>
            <w:lang w:val="pt-PT"/>
          </w:rPr>
          <w:t>Forrester</w:t>
        </w:r>
        <w:proofErr w:type="spellEnd"/>
        <w:r w:rsidRPr="00F21EEB">
          <w:rPr>
            <w:rStyle w:val="Hiperligao"/>
            <w:rFonts w:ascii="Arial" w:hAnsi="Arial" w:cs="Arial"/>
            <w:sz w:val="22"/>
            <w:szCs w:val="22"/>
            <w:lang w:val="pt-PT"/>
          </w:rPr>
          <w:t xml:space="preserve"> </w:t>
        </w:r>
        <w:proofErr w:type="spellStart"/>
        <w:r w:rsidRPr="00F21EEB">
          <w:rPr>
            <w:rStyle w:val="Hiperligao"/>
            <w:rFonts w:ascii="Arial" w:hAnsi="Arial" w:cs="Arial"/>
            <w:sz w:val="22"/>
            <w:szCs w:val="22"/>
            <w:lang w:val="pt-PT"/>
          </w:rPr>
          <w:t>Wave</w:t>
        </w:r>
        <w:proofErr w:type="spellEnd"/>
        <w:r w:rsidRPr="00F21EEB">
          <w:rPr>
            <w:rStyle w:val="Hiperligao"/>
            <w:rFonts w:ascii="Arial" w:hAnsi="Arial" w:cs="Arial"/>
            <w:sz w:val="22"/>
            <w:szCs w:val="22"/>
            <w:lang w:val="pt-PT"/>
          </w:rPr>
          <w:t xml:space="preserve">™: </w:t>
        </w:r>
        <w:proofErr w:type="spellStart"/>
        <w:r w:rsidRPr="00F21EEB">
          <w:rPr>
            <w:rStyle w:val="Hiperligao"/>
            <w:rFonts w:ascii="Arial" w:hAnsi="Arial" w:cs="Arial"/>
            <w:sz w:val="22"/>
            <w:szCs w:val="22"/>
            <w:lang w:val="pt-PT"/>
          </w:rPr>
          <w:t>Enterprise</w:t>
        </w:r>
        <w:proofErr w:type="spellEnd"/>
        <w:r w:rsidRPr="00F21EEB">
          <w:rPr>
            <w:rStyle w:val="Hiperligao"/>
            <w:rFonts w:ascii="Arial" w:hAnsi="Arial" w:cs="Arial"/>
            <w:sz w:val="22"/>
            <w:szCs w:val="22"/>
            <w:lang w:val="pt-PT"/>
          </w:rPr>
          <w:t xml:space="preserve"> </w:t>
        </w:r>
        <w:proofErr w:type="spellStart"/>
        <w:r w:rsidRPr="00F21EEB">
          <w:rPr>
            <w:rStyle w:val="Hiperligao"/>
            <w:rFonts w:ascii="Arial" w:hAnsi="Arial" w:cs="Arial"/>
            <w:sz w:val="22"/>
            <w:szCs w:val="22"/>
            <w:lang w:val="pt-PT"/>
          </w:rPr>
          <w:t>Firewalls</w:t>
        </w:r>
        <w:proofErr w:type="spellEnd"/>
      </w:hyperlink>
      <w:r w:rsidRPr="00F21EEB">
        <w:rPr>
          <w:rFonts w:ascii="Arial" w:hAnsi="Arial" w:cs="Arial"/>
          <w:color w:val="000000" w:themeColor="text1"/>
          <w:sz w:val="22"/>
          <w:szCs w:val="22"/>
          <w:lang w:val="pt-PT"/>
        </w:rPr>
        <w:t xml:space="preserve">, </w:t>
      </w:r>
      <w:r w:rsidR="002A085D">
        <w:rPr>
          <w:rFonts w:ascii="Arial" w:hAnsi="Arial" w:cs="Arial"/>
          <w:color w:val="000000" w:themeColor="text1"/>
          <w:sz w:val="22"/>
          <w:szCs w:val="22"/>
          <w:lang w:val="pt-PT"/>
        </w:rPr>
        <w:t>em que</w:t>
      </w:r>
      <w:r w:rsidRPr="00F21EEB">
        <w:rPr>
          <w:rFonts w:ascii="Arial" w:hAnsi="Arial" w:cs="Arial"/>
          <w:color w:val="000000" w:themeColor="text1"/>
          <w:sz w:val="22"/>
          <w:szCs w:val="22"/>
          <w:lang w:val="pt-PT"/>
        </w:rPr>
        <w:t xml:space="preserve"> acredita ser mais um testemunho do papel das </w:t>
      </w:r>
      <w:proofErr w:type="spellStart"/>
      <w:r w:rsidRPr="00F21EEB">
        <w:rPr>
          <w:rFonts w:ascii="Arial" w:hAnsi="Arial" w:cs="Arial"/>
          <w:color w:val="000000" w:themeColor="text1"/>
          <w:sz w:val="22"/>
          <w:szCs w:val="22"/>
          <w:lang w:val="pt-PT"/>
        </w:rPr>
        <w:t>FortiGate</w:t>
      </w:r>
      <w:proofErr w:type="spellEnd"/>
      <w:r w:rsidRPr="00F21EEB">
        <w:rPr>
          <w:rFonts w:ascii="Arial" w:hAnsi="Arial" w:cs="Arial"/>
          <w:color w:val="000000" w:themeColor="text1"/>
          <w:sz w:val="22"/>
          <w:szCs w:val="22"/>
          <w:lang w:val="pt-PT"/>
        </w:rPr>
        <w:t xml:space="preserve"> </w:t>
      </w:r>
      <w:proofErr w:type="spellStart"/>
      <w:r w:rsidRPr="00F21EEB">
        <w:rPr>
          <w:rFonts w:ascii="Arial" w:hAnsi="Arial" w:cs="Arial"/>
          <w:color w:val="000000" w:themeColor="text1"/>
          <w:sz w:val="22"/>
          <w:szCs w:val="22"/>
          <w:lang w:val="pt-PT"/>
        </w:rPr>
        <w:t>NGFWs</w:t>
      </w:r>
      <w:proofErr w:type="spellEnd"/>
      <w:r w:rsidRPr="00F21EEB">
        <w:rPr>
          <w:rFonts w:ascii="Arial" w:hAnsi="Arial" w:cs="Arial"/>
          <w:color w:val="000000" w:themeColor="text1"/>
          <w:sz w:val="22"/>
          <w:szCs w:val="22"/>
          <w:lang w:val="pt-PT"/>
        </w:rPr>
        <w:t xml:space="preserve"> em permitir a aceleração digital para os clientes, tornada possível através da convergência de capacidades avançadas de rede e segurança.</w:t>
      </w:r>
    </w:p>
    <w:p w14:paraId="199830B5" w14:textId="77777777" w:rsidR="00F21EEB" w:rsidRDefault="00F21EEB" w:rsidP="00114B15">
      <w:pPr>
        <w:pStyle w:val="NormalWeb"/>
        <w:shd w:val="clear" w:color="auto" w:fill="FFFFFF" w:themeFill="background1"/>
        <w:spacing w:before="0" w:beforeAutospacing="0" w:after="0" w:afterAutospacing="0"/>
        <w:jc w:val="both"/>
        <w:rPr>
          <w:rFonts w:ascii="Arial" w:hAnsi="Arial" w:cs="Arial"/>
          <w:color w:val="000000" w:themeColor="text1"/>
          <w:sz w:val="22"/>
          <w:szCs w:val="22"/>
          <w:lang w:val="pt-PT"/>
        </w:rPr>
      </w:pPr>
    </w:p>
    <w:p w14:paraId="58E8B122" w14:textId="1BF38FFD" w:rsidR="00F21EEB" w:rsidRPr="00F21EEB" w:rsidRDefault="00F21EEB" w:rsidP="00114B15">
      <w:pPr>
        <w:pStyle w:val="NormalWeb"/>
        <w:shd w:val="clear" w:color="auto" w:fill="FFFFFF" w:themeFill="background1"/>
        <w:spacing w:before="0" w:beforeAutospacing="0" w:after="0" w:afterAutospacing="0"/>
        <w:jc w:val="both"/>
        <w:rPr>
          <w:rFonts w:ascii="Arial" w:hAnsi="Arial" w:cs="Arial"/>
          <w:color w:val="000000" w:themeColor="text1"/>
          <w:sz w:val="22"/>
          <w:szCs w:val="22"/>
          <w:lang w:val="pt-PT"/>
        </w:rPr>
      </w:pPr>
      <w:r w:rsidRPr="00F21EEB">
        <w:rPr>
          <w:rFonts w:ascii="Arial" w:hAnsi="Arial" w:cs="Arial"/>
          <w:color w:val="000000" w:themeColor="text1"/>
          <w:sz w:val="22"/>
          <w:szCs w:val="22"/>
          <w:lang w:val="pt-PT"/>
        </w:rPr>
        <w:t>A</w:t>
      </w:r>
      <w:r>
        <w:rPr>
          <w:rFonts w:ascii="Arial" w:hAnsi="Arial" w:cs="Arial"/>
          <w:color w:val="000000" w:themeColor="text1"/>
          <w:sz w:val="22"/>
          <w:szCs w:val="22"/>
          <w:lang w:val="pt-PT"/>
        </w:rPr>
        <w:t>dicionalmente</w:t>
      </w:r>
      <w:r w:rsidRPr="00F21EEB">
        <w:rPr>
          <w:rFonts w:ascii="Arial" w:hAnsi="Arial" w:cs="Arial"/>
          <w:color w:val="000000" w:themeColor="text1"/>
          <w:sz w:val="22"/>
          <w:szCs w:val="22"/>
          <w:lang w:val="pt-PT"/>
        </w:rPr>
        <w:t xml:space="preserve">, a Fortinet foi nomeada </w:t>
      </w:r>
      <w:hyperlink r:id="rId23" w:history="1">
        <w:r w:rsidRPr="006D119E">
          <w:rPr>
            <w:rStyle w:val="Hiperligao"/>
            <w:rFonts w:ascii="Arial" w:hAnsi="Arial" w:cs="Arial"/>
            <w:sz w:val="22"/>
            <w:szCs w:val="22"/>
            <w:lang w:val="pt-PT"/>
          </w:rPr>
          <w:t xml:space="preserve">Escolha dos Clientes para </w:t>
        </w:r>
        <w:proofErr w:type="spellStart"/>
        <w:r w:rsidRPr="006D119E">
          <w:rPr>
            <w:rStyle w:val="Hiperligao"/>
            <w:rFonts w:ascii="Arial" w:hAnsi="Arial" w:cs="Arial"/>
            <w:sz w:val="22"/>
            <w:szCs w:val="22"/>
            <w:lang w:val="pt-PT"/>
          </w:rPr>
          <w:t>Firewalls</w:t>
        </w:r>
        <w:proofErr w:type="spellEnd"/>
        <w:r w:rsidRPr="006D119E">
          <w:rPr>
            <w:rStyle w:val="Hiperligao"/>
            <w:rFonts w:ascii="Arial" w:hAnsi="Arial" w:cs="Arial"/>
            <w:sz w:val="22"/>
            <w:szCs w:val="22"/>
            <w:lang w:val="pt-PT"/>
          </w:rPr>
          <w:t xml:space="preserve"> de Rede na Gartner® </w:t>
        </w:r>
        <w:proofErr w:type="spellStart"/>
        <w:r w:rsidRPr="006D119E">
          <w:rPr>
            <w:rStyle w:val="Hiperligao"/>
            <w:rFonts w:ascii="Arial" w:hAnsi="Arial" w:cs="Arial"/>
            <w:sz w:val="22"/>
            <w:szCs w:val="22"/>
            <w:lang w:val="pt-PT"/>
          </w:rPr>
          <w:t>Peer</w:t>
        </w:r>
        <w:proofErr w:type="spellEnd"/>
        <w:r w:rsidRPr="006D119E">
          <w:rPr>
            <w:rStyle w:val="Hiperligao"/>
            <w:rFonts w:ascii="Arial" w:hAnsi="Arial" w:cs="Arial"/>
            <w:sz w:val="22"/>
            <w:szCs w:val="22"/>
            <w:lang w:val="pt-PT"/>
          </w:rPr>
          <w:t xml:space="preserve"> Insights™ 2022</w:t>
        </w:r>
      </w:hyperlink>
      <w:r>
        <w:rPr>
          <w:rFonts w:ascii="Arial" w:hAnsi="Arial" w:cs="Arial"/>
          <w:color w:val="000000" w:themeColor="text1"/>
          <w:sz w:val="22"/>
          <w:szCs w:val="22"/>
          <w:lang w:val="pt-PT"/>
        </w:rPr>
        <w:t xml:space="preserve"> </w:t>
      </w:r>
      <w:r w:rsidRPr="00F21EEB">
        <w:rPr>
          <w:rFonts w:ascii="Arial" w:hAnsi="Arial" w:cs="Arial"/>
          <w:color w:val="000000" w:themeColor="text1"/>
          <w:sz w:val="22"/>
          <w:szCs w:val="22"/>
          <w:lang w:val="pt-PT"/>
        </w:rPr>
        <w:t>pelo terceiro ano consecutivo, em reconhecimento d</w:t>
      </w:r>
      <w:r w:rsidR="006D119E">
        <w:rPr>
          <w:rFonts w:ascii="Arial" w:hAnsi="Arial" w:cs="Arial"/>
          <w:color w:val="000000" w:themeColor="text1"/>
          <w:sz w:val="22"/>
          <w:szCs w:val="22"/>
          <w:lang w:val="pt-PT"/>
        </w:rPr>
        <w:t xml:space="preserve">os testemunhos </w:t>
      </w:r>
      <w:r w:rsidRPr="00F21EEB">
        <w:rPr>
          <w:rFonts w:ascii="Arial" w:hAnsi="Arial" w:cs="Arial"/>
          <w:color w:val="000000" w:themeColor="text1"/>
          <w:sz w:val="22"/>
          <w:szCs w:val="22"/>
          <w:lang w:val="pt-PT"/>
        </w:rPr>
        <w:t xml:space="preserve">que os clientes submetem voluntariamente sobre a sua experiência com </w:t>
      </w:r>
      <w:r w:rsidR="006D119E">
        <w:rPr>
          <w:rFonts w:ascii="Arial" w:hAnsi="Arial" w:cs="Arial"/>
          <w:color w:val="000000" w:themeColor="text1"/>
          <w:sz w:val="22"/>
          <w:szCs w:val="22"/>
          <w:lang w:val="pt-PT"/>
        </w:rPr>
        <w:t xml:space="preserve">as </w:t>
      </w:r>
      <w:proofErr w:type="spellStart"/>
      <w:r w:rsidRPr="00F21EEB">
        <w:rPr>
          <w:rFonts w:ascii="Arial" w:hAnsi="Arial" w:cs="Arial"/>
          <w:color w:val="000000" w:themeColor="text1"/>
          <w:sz w:val="22"/>
          <w:szCs w:val="22"/>
          <w:lang w:val="pt-PT"/>
        </w:rPr>
        <w:t>FortiGate</w:t>
      </w:r>
      <w:proofErr w:type="spellEnd"/>
      <w:r w:rsidRPr="00F21EEB">
        <w:rPr>
          <w:rFonts w:ascii="Arial" w:hAnsi="Arial" w:cs="Arial"/>
          <w:color w:val="000000" w:themeColor="text1"/>
          <w:sz w:val="22"/>
          <w:szCs w:val="22"/>
          <w:lang w:val="pt-PT"/>
        </w:rPr>
        <w:t xml:space="preserve"> </w:t>
      </w:r>
      <w:proofErr w:type="spellStart"/>
      <w:r w:rsidRPr="00F21EEB">
        <w:rPr>
          <w:rFonts w:ascii="Arial" w:hAnsi="Arial" w:cs="Arial"/>
          <w:color w:val="000000" w:themeColor="text1"/>
          <w:sz w:val="22"/>
          <w:szCs w:val="22"/>
          <w:lang w:val="pt-PT"/>
        </w:rPr>
        <w:t>NGFWs</w:t>
      </w:r>
      <w:proofErr w:type="spellEnd"/>
      <w:r w:rsidRPr="00F21EEB">
        <w:rPr>
          <w:rFonts w:ascii="Arial" w:hAnsi="Arial" w:cs="Arial"/>
          <w:color w:val="000000" w:themeColor="text1"/>
          <w:sz w:val="22"/>
          <w:szCs w:val="22"/>
          <w:lang w:val="pt-PT"/>
        </w:rPr>
        <w:t>.</w:t>
      </w:r>
    </w:p>
    <w:p w14:paraId="41932C32" w14:textId="77777777" w:rsidR="00225E4C" w:rsidRPr="00F21EEB" w:rsidRDefault="00225E4C" w:rsidP="00114B15">
      <w:pPr>
        <w:pStyle w:val="NormalWeb"/>
        <w:shd w:val="clear" w:color="auto" w:fill="FFFFFF" w:themeFill="background1"/>
        <w:spacing w:before="0" w:beforeAutospacing="0" w:after="0" w:afterAutospacing="0"/>
        <w:jc w:val="both"/>
        <w:rPr>
          <w:rFonts w:ascii="Arial" w:hAnsi="Arial" w:cs="Arial"/>
          <w:color w:val="000000" w:themeColor="text1"/>
          <w:sz w:val="22"/>
          <w:szCs w:val="22"/>
          <w:lang w:val="pt-PT"/>
        </w:rPr>
      </w:pPr>
    </w:p>
    <w:p w14:paraId="2CD27E20" w14:textId="77777777" w:rsidR="00A155C2" w:rsidRPr="00DC15D0" w:rsidRDefault="00A155C2" w:rsidP="00114B15">
      <w:pPr>
        <w:shd w:val="clear" w:color="auto" w:fill="FFFFFF"/>
        <w:jc w:val="both"/>
        <w:rPr>
          <w:rFonts w:ascii="Arial" w:eastAsia="Times New Roman" w:hAnsi="Arial" w:cs="Arial"/>
          <w:color w:val="000000"/>
          <w:sz w:val="22"/>
          <w:szCs w:val="22"/>
          <w:lang w:val="pt-PT"/>
        </w:rPr>
      </w:pPr>
    </w:p>
    <w:p w14:paraId="0C97F100" w14:textId="77777777" w:rsidR="00FE3DA7" w:rsidRPr="00FE3DA7" w:rsidRDefault="00FE3DA7" w:rsidP="00114B15">
      <w:pPr>
        <w:shd w:val="clear" w:color="auto" w:fill="FFFFFF"/>
        <w:jc w:val="both"/>
        <w:rPr>
          <w:rFonts w:ascii="Arial" w:eastAsia="Times New Roman" w:hAnsi="Arial" w:cs="Arial"/>
          <w:color w:val="000000"/>
          <w:sz w:val="22"/>
          <w:szCs w:val="22"/>
        </w:rPr>
      </w:pPr>
      <w:proofErr w:type="spellStart"/>
      <w:r w:rsidRPr="00FE3DA7">
        <w:rPr>
          <w:rFonts w:ascii="Arial" w:eastAsia="Times New Roman" w:hAnsi="Arial" w:cs="Arial"/>
          <w:b/>
          <w:bCs/>
          <w:color w:val="000000"/>
          <w:sz w:val="22"/>
          <w:szCs w:val="22"/>
        </w:rPr>
        <w:t>Recursos</w:t>
      </w:r>
      <w:proofErr w:type="spellEnd"/>
      <w:r w:rsidRPr="00FE3DA7">
        <w:rPr>
          <w:rFonts w:ascii="Arial" w:eastAsia="Times New Roman" w:hAnsi="Arial" w:cs="Arial"/>
          <w:b/>
          <w:bCs/>
          <w:color w:val="000000"/>
          <w:sz w:val="22"/>
          <w:szCs w:val="22"/>
        </w:rPr>
        <w:t xml:space="preserve"> </w:t>
      </w:r>
      <w:proofErr w:type="spellStart"/>
      <w:r w:rsidRPr="00FE3DA7">
        <w:rPr>
          <w:rFonts w:ascii="Arial" w:eastAsia="Times New Roman" w:hAnsi="Arial" w:cs="Arial"/>
          <w:b/>
          <w:bCs/>
          <w:color w:val="000000"/>
          <w:sz w:val="22"/>
          <w:szCs w:val="22"/>
        </w:rPr>
        <w:t>Adicionais</w:t>
      </w:r>
      <w:proofErr w:type="spellEnd"/>
    </w:p>
    <w:p w14:paraId="35DD519E" w14:textId="54A62171" w:rsidR="006D119E" w:rsidRPr="006D119E" w:rsidRDefault="00FE3DA7" w:rsidP="00114B15">
      <w:pPr>
        <w:numPr>
          <w:ilvl w:val="0"/>
          <w:numId w:val="1"/>
        </w:numPr>
        <w:shd w:val="clear" w:color="auto" w:fill="FFFFFF"/>
        <w:jc w:val="both"/>
        <w:rPr>
          <w:rFonts w:ascii="Arial" w:eastAsia="Times New Roman" w:hAnsi="Arial" w:cs="Arial"/>
          <w:color w:val="000000"/>
          <w:sz w:val="22"/>
          <w:szCs w:val="22"/>
          <w:lang w:val="pt-PT"/>
        </w:rPr>
      </w:pPr>
      <w:r>
        <w:rPr>
          <w:rFonts w:ascii="Arial" w:eastAsia="Times New Roman" w:hAnsi="Arial" w:cs="Arial"/>
          <w:color w:val="000000"/>
          <w:sz w:val="22"/>
          <w:szCs w:val="22"/>
          <w:lang w:val="pt-PT"/>
        </w:rPr>
        <w:t xml:space="preserve">Faça o </w:t>
      </w:r>
      <w:hyperlink r:id="rId24" w:history="1">
        <w:r w:rsidRPr="006D119E">
          <w:rPr>
            <w:rStyle w:val="Hiperligao"/>
            <w:rFonts w:ascii="Arial" w:eastAsia="Times New Roman" w:hAnsi="Arial" w:cs="Arial"/>
            <w:sz w:val="22"/>
            <w:szCs w:val="22"/>
            <w:lang w:val="pt-PT"/>
          </w:rPr>
          <w:t>download do relatório</w:t>
        </w:r>
      </w:hyperlink>
      <w:r w:rsidRPr="00FE3DA7">
        <w:rPr>
          <w:rFonts w:ascii="Arial" w:eastAsia="Times New Roman" w:hAnsi="Arial" w:cs="Arial"/>
          <w:color w:val="000000"/>
          <w:sz w:val="22"/>
          <w:szCs w:val="22"/>
          <w:lang w:val="pt-PT"/>
        </w:rPr>
        <w:t xml:space="preserve"> e </w:t>
      </w:r>
      <w:hyperlink r:id="rId25" w:history="1">
        <w:r w:rsidRPr="006D119E">
          <w:rPr>
            <w:rStyle w:val="Hiperligao"/>
            <w:rFonts w:ascii="Arial" w:eastAsia="Times New Roman" w:hAnsi="Arial" w:cs="Arial"/>
            <w:sz w:val="22"/>
            <w:szCs w:val="22"/>
            <w:lang w:val="pt-PT"/>
          </w:rPr>
          <w:t>leia o nosso blog</w:t>
        </w:r>
      </w:hyperlink>
      <w:r w:rsidRPr="00FE3DA7">
        <w:rPr>
          <w:rFonts w:ascii="Arial" w:eastAsia="Times New Roman" w:hAnsi="Arial" w:cs="Arial"/>
          <w:color w:val="000000"/>
          <w:sz w:val="22"/>
          <w:szCs w:val="22"/>
          <w:lang w:val="pt-PT"/>
        </w:rPr>
        <w:t xml:space="preserve"> para mais informações sobre</w:t>
      </w:r>
      <w:r w:rsidR="00C5032A">
        <w:rPr>
          <w:rFonts w:ascii="Arial" w:eastAsia="Times New Roman" w:hAnsi="Arial" w:cs="Arial"/>
          <w:color w:val="000000"/>
          <w:sz w:val="22"/>
          <w:szCs w:val="22"/>
          <w:lang w:val="pt-PT"/>
        </w:rPr>
        <w:t xml:space="preserve"> o</w:t>
      </w:r>
      <w:r w:rsidR="009B26F1">
        <w:rPr>
          <w:rFonts w:ascii="Arial" w:eastAsia="Times New Roman" w:hAnsi="Arial" w:cs="Arial"/>
          <w:color w:val="000000"/>
          <w:sz w:val="22"/>
          <w:szCs w:val="22"/>
          <w:lang w:val="pt-PT"/>
        </w:rPr>
        <w:t xml:space="preserve"> Quadrante Mágico</w:t>
      </w:r>
      <w:r w:rsidR="009B26F1" w:rsidRPr="006D119E">
        <w:rPr>
          <w:rFonts w:ascii="Arial" w:eastAsia="Times New Roman" w:hAnsi="Arial" w:cs="Arial"/>
          <w:color w:val="000000"/>
          <w:sz w:val="22"/>
          <w:szCs w:val="22"/>
          <w:lang w:val="pt-PT"/>
        </w:rPr>
        <w:t>™</w:t>
      </w:r>
      <w:r w:rsidR="009B26F1">
        <w:rPr>
          <w:rFonts w:ascii="Arial" w:eastAsia="Times New Roman" w:hAnsi="Arial" w:cs="Arial"/>
          <w:color w:val="000000"/>
          <w:sz w:val="22"/>
          <w:szCs w:val="22"/>
          <w:lang w:val="pt-PT"/>
        </w:rPr>
        <w:t xml:space="preserve"> da</w:t>
      </w:r>
      <w:r w:rsidR="00C5032A">
        <w:rPr>
          <w:rFonts w:ascii="Arial" w:eastAsia="Times New Roman" w:hAnsi="Arial" w:cs="Arial"/>
          <w:color w:val="000000"/>
          <w:sz w:val="22"/>
          <w:szCs w:val="22"/>
          <w:lang w:val="pt-PT"/>
        </w:rPr>
        <w:t xml:space="preserve"> </w:t>
      </w:r>
      <w:r w:rsidR="006D119E" w:rsidRPr="006D119E">
        <w:rPr>
          <w:rFonts w:ascii="Arial" w:eastAsia="Times New Roman" w:hAnsi="Arial" w:cs="Arial"/>
          <w:color w:val="000000"/>
          <w:sz w:val="22"/>
          <w:szCs w:val="22"/>
          <w:lang w:val="pt-PT"/>
        </w:rPr>
        <w:t xml:space="preserve">Gartner® </w:t>
      </w:r>
      <w:r w:rsidR="006D119E">
        <w:rPr>
          <w:rFonts w:ascii="Arial" w:eastAsia="Times New Roman" w:hAnsi="Arial" w:cs="Arial"/>
          <w:color w:val="000000"/>
          <w:sz w:val="22"/>
          <w:szCs w:val="22"/>
          <w:lang w:val="pt-PT"/>
        </w:rPr>
        <w:t xml:space="preserve">2022 </w:t>
      </w:r>
      <w:r w:rsidR="006D119E" w:rsidRPr="006D119E">
        <w:rPr>
          <w:rFonts w:ascii="Arial" w:eastAsia="Times New Roman" w:hAnsi="Arial" w:cs="Arial"/>
          <w:color w:val="000000"/>
          <w:sz w:val="22"/>
          <w:szCs w:val="22"/>
          <w:lang w:val="pt-PT"/>
        </w:rPr>
        <w:t xml:space="preserve">para </w:t>
      </w:r>
      <w:proofErr w:type="spellStart"/>
      <w:r w:rsidR="006D119E" w:rsidRPr="006D119E">
        <w:rPr>
          <w:rFonts w:ascii="Arial" w:eastAsia="Times New Roman" w:hAnsi="Arial" w:cs="Arial"/>
          <w:color w:val="000000"/>
          <w:sz w:val="22"/>
          <w:szCs w:val="22"/>
          <w:lang w:val="pt-PT"/>
        </w:rPr>
        <w:t>Firewalls</w:t>
      </w:r>
      <w:proofErr w:type="spellEnd"/>
      <w:r w:rsidR="006D119E" w:rsidRPr="006D119E">
        <w:rPr>
          <w:rFonts w:ascii="Arial" w:eastAsia="Times New Roman" w:hAnsi="Arial" w:cs="Arial"/>
          <w:color w:val="000000"/>
          <w:sz w:val="22"/>
          <w:szCs w:val="22"/>
          <w:lang w:val="pt-PT"/>
        </w:rPr>
        <w:t xml:space="preserve"> de Rede</w:t>
      </w:r>
    </w:p>
    <w:p w14:paraId="3B876F9B" w14:textId="0AD8E8A4" w:rsidR="00C5032A" w:rsidRPr="00C5032A" w:rsidRDefault="00C5032A" w:rsidP="00114B15">
      <w:pPr>
        <w:widowControl w:val="0"/>
        <w:numPr>
          <w:ilvl w:val="0"/>
          <w:numId w:val="1"/>
        </w:numPr>
        <w:tabs>
          <w:tab w:val="left" w:pos="220"/>
        </w:tabs>
        <w:autoSpaceDE w:val="0"/>
        <w:autoSpaceDN w:val="0"/>
        <w:adjustRightInd w:val="0"/>
        <w:jc w:val="both"/>
        <w:rPr>
          <w:rFonts w:ascii="Arial" w:hAnsi="Arial" w:cs="Arial"/>
          <w:sz w:val="22"/>
          <w:szCs w:val="22"/>
          <w:lang w:val="pt-PT"/>
        </w:rPr>
      </w:pPr>
      <w:r w:rsidRPr="00C5032A">
        <w:rPr>
          <w:rFonts w:ascii="Arial" w:hAnsi="Arial" w:cs="Arial"/>
          <w:sz w:val="22"/>
          <w:szCs w:val="22"/>
          <w:lang w:val="pt-PT"/>
        </w:rPr>
        <w:t xml:space="preserve">Leia sobre como os </w:t>
      </w:r>
      <w:hyperlink r:id="rId26" w:history="1">
        <w:r w:rsidRPr="00C5032A">
          <w:rPr>
            <w:rStyle w:val="Hiperligao"/>
            <w:rFonts w:ascii="Arial" w:hAnsi="Arial" w:cs="Arial"/>
            <w:sz w:val="22"/>
            <w:szCs w:val="22"/>
            <w:lang w:val="pt-PT"/>
          </w:rPr>
          <w:t xml:space="preserve">clientes da </w:t>
        </w:r>
        <w:proofErr w:type="spellStart"/>
        <w:r w:rsidRPr="00C5032A">
          <w:rPr>
            <w:rStyle w:val="Hiperligao"/>
            <w:rFonts w:ascii="Arial" w:hAnsi="Arial" w:cs="Arial"/>
            <w:sz w:val="22"/>
            <w:szCs w:val="22"/>
            <w:lang w:val="pt-PT"/>
          </w:rPr>
          <w:t>Fortinet</w:t>
        </w:r>
        <w:proofErr w:type="spellEnd"/>
      </w:hyperlink>
      <w:r w:rsidRPr="00C5032A">
        <w:rPr>
          <w:rFonts w:ascii="Arial" w:hAnsi="Arial" w:cs="Arial"/>
          <w:sz w:val="22"/>
          <w:szCs w:val="22"/>
          <w:lang w:val="pt-PT"/>
        </w:rPr>
        <w:t xml:space="preserve"> estão a proteger as suas organizações.</w:t>
      </w:r>
    </w:p>
    <w:p w14:paraId="6578EB04" w14:textId="049CEFE3" w:rsidR="00C5032A" w:rsidRPr="00C5032A" w:rsidRDefault="00C5032A" w:rsidP="00114B15">
      <w:pPr>
        <w:numPr>
          <w:ilvl w:val="0"/>
          <w:numId w:val="1"/>
        </w:numPr>
        <w:shd w:val="clear" w:color="auto" w:fill="FFFFFF"/>
        <w:spacing w:before="100" w:beforeAutospacing="1" w:after="75"/>
        <w:jc w:val="both"/>
        <w:rPr>
          <w:rFonts w:ascii="Arial" w:eastAsia="Times New Roman" w:hAnsi="Arial" w:cs="Arial"/>
          <w:color w:val="000000"/>
          <w:sz w:val="22"/>
          <w:szCs w:val="22"/>
          <w:lang w:val="pt-PT"/>
        </w:rPr>
      </w:pPr>
      <w:r w:rsidRPr="00C5032A">
        <w:rPr>
          <w:rFonts w:ascii="Arial" w:eastAsia="Times New Roman" w:hAnsi="Arial" w:cs="Arial"/>
          <w:color w:val="000000"/>
          <w:sz w:val="22"/>
          <w:szCs w:val="22"/>
          <w:lang w:val="pt-PT"/>
        </w:rPr>
        <w:t xml:space="preserve">Saiba mais sobre a formação gratuita em segurança cibernética da Fortinet, uma iniciativa da Agenda de Avanço da Formação (TAA) da Fortinet, ou sobre o programa </w:t>
      </w:r>
      <w:hyperlink r:id="rId27" w:history="1">
        <w:proofErr w:type="spellStart"/>
        <w:r w:rsidRPr="00C5032A">
          <w:rPr>
            <w:rStyle w:val="Hiperligao"/>
            <w:rFonts w:ascii="Arial" w:eastAsia="Times New Roman" w:hAnsi="Arial" w:cs="Arial"/>
            <w:sz w:val="22"/>
            <w:szCs w:val="22"/>
            <w:lang w:val="pt-PT"/>
          </w:rPr>
          <w:t>Fortinet</w:t>
        </w:r>
        <w:proofErr w:type="spellEnd"/>
        <w:r w:rsidRPr="00C5032A">
          <w:rPr>
            <w:rStyle w:val="Hiperligao"/>
            <w:rFonts w:ascii="Arial" w:eastAsia="Times New Roman" w:hAnsi="Arial" w:cs="Arial"/>
            <w:sz w:val="22"/>
            <w:szCs w:val="22"/>
            <w:lang w:val="pt-PT"/>
          </w:rPr>
          <w:t xml:space="preserve"> Network </w:t>
        </w:r>
        <w:proofErr w:type="spellStart"/>
        <w:r w:rsidRPr="00C5032A">
          <w:rPr>
            <w:rStyle w:val="Hiperligao"/>
            <w:rFonts w:ascii="Arial" w:eastAsia="Times New Roman" w:hAnsi="Arial" w:cs="Arial"/>
            <w:sz w:val="22"/>
            <w:szCs w:val="22"/>
            <w:lang w:val="pt-PT"/>
          </w:rPr>
          <w:t>Security</w:t>
        </w:r>
        <w:proofErr w:type="spellEnd"/>
        <w:r w:rsidRPr="00C5032A">
          <w:rPr>
            <w:rStyle w:val="Hiperligao"/>
            <w:rFonts w:ascii="Arial" w:eastAsia="Times New Roman" w:hAnsi="Arial" w:cs="Arial"/>
            <w:sz w:val="22"/>
            <w:szCs w:val="22"/>
            <w:lang w:val="pt-PT"/>
          </w:rPr>
          <w:t xml:space="preserve"> Expert</w:t>
        </w:r>
      </w:hyperlink>
      <w:r w:rsidRPr="00C5032A">
        <w:rPr>
          <w:rFonts w:ascii="Arial" w:eastAsia="Times New Roman" w:hAnsi="Arial" w:cs="Arial"/>
          <w:color w:val="000000"/>
          <w:sz w:val="22"/>
          <w:szCs w:val="22"/>
          <w:lang w:val="pt-PT"/>
        </w:rPr>
        <w:t xml:space="preserve">, o programa </w:t>
      </w:r>
      <w:hyperlink r:id="rId28" w:history="1">
        <w:proofErr w:type="spellStart"/>
        <w:r w:rsidRPr="00C5032A">
          <w:rPr>
            <w:rStyle w:val="Hiperligao"/>
            <w:rFonts w:ascii="Arial" w:eastAsia="Times New Roman" w:hAnsi="Arial" w:cs="Arial"/>
            <w:sz w:val="22"/>
            <w:szCs w:val="22"/>
            <w:lang w:val="pt-PT"/>
          </w:rPr>
          <w:t>Security</w:t>
        </w:r>
        <w:proofErr w:type="spellEnd"/>
        <w:r w:rsidRPr="00C5032A">
          <w:rPr>
            <w:rStyle w:val="Hiperligao"/>
            <w:rFonts w:ascii="Arial" w:eastAsia="Times New Roman" w:hAnsi="Arial" w:cs="Arial"/>
            <w:sz w:val="22"/>
            <w:szCs w:val="22"/>
            <w:lang w:val="pt-PT"/>
          </w:rPr>
          <w:t xml:space="preserve"> </w:t>
        </w:r>
        <w:proofErr w:type="spellStart"/>
        <w:r w:rsidRPr="00C5032A">
          <w:rPr>
            <w:rStyle w:val="Hiperligao"/>
            <w:rFonts w:ascii="Arial" w:eastAsia="Times New Roman" w:hAnsi="Arial" w:cs="Arial"/>
            <w:sz w:val="22"/>
            <w:szCs w:val="22"/>
            <w:lang w:val="pt-PT"/>
          </w:rPr>
          <w:t>Academy</w:t>
        </w:r>
        <w:proofErr w:type="spellEnd"/>
      </w:hyperlink>
      <w:r w:rsidRPr="00C5032A">
        <w:rPr>
          <w:rFonts w:ascii="Arial" w:eastAsia="Times New Roman" w:hAnsi="Arial" w:cs="Arial"/>
          <w:color w:val="000000"/>
          <w:sz w:val="22"/>
          <w:szCs w:val="22"/>
          <w:lang w:val="pt-PT"/>
        </w:rPr>
        <w:t xml:space="preserve">, e o programa </w:t>
      </w:r>
      <w:hyperlink r:id="rId29" w:history="1">
        <w:proofErr w:type="spellStart"/>
        <w:r w:rsidRPr="00C5032A">
          <w:rPr>
            <w:rStyle w:val="Hiperligao"/>
            <w:rFonts w:ascii="Arial" w:eastAsia="Times New Roman" w:hAnsi="Arial" w:cs="Arial"/>
            <w:sz w:val="22"/>
            <w:szCs w:val="22"/>
            <w:lang w:val="pt-PT"/>
          </w:rPr>
          <w:t>Veterans</w:t>
        </w:r>
        <w:proofErr w:type="spellEnd"/>
      </w:hyperlink>
      <w:r w:rsidRPr="00C5032A">
        <w:rPr>
          <w:rFonts w:ascii="Arial" w:eastAsia="Times New Roman" w:hAnsi="Arial" w:cs="Arial"/>
          <w:color w:val="000000"/>
          <w:sz w:val="22"/>
          <w:szCs w:val="22"/>
          <w:lang w:val="pt-PT"/>
        </w:rPr>
        <w:t>.</w:t>
      </w:r>
    </w:p>
    <w:p w14:paraId="65908E57" w14:textId="7D43623C" w:rsidR="00C5032A" w:rsidRPr="00C5032A" w:rsidRDefault="00C5032A" w:rsidP="00114B15">
      <w:pPr>
        <w:widowControl w:val="0"/>
        <w:numPr>
          <w:ilvl w:val="0"/>
          <w:numId w:val="1"/>
        </w:numPr>
        <w:tabs>
          <w:tab w:val="left" w:pos="220"/>
        </w:tabs>
        <w:autoSpaceDE w:val="0"/>
        <w:autoSpaceDN w:val="0"/>
        <w:adjustRightInd w:val="0"/>
        <w:spacing w:line="259" w:lineRule="auto"/>
        <w:jc w:val="both"/>
        <w:rPr>
          <w:rFonts w:ascii="Arial" w:hAnsi="Arial" w:cs="Arial"/>
          <w:sz w:val="22"/>
          <w:szCs w:val="22"/>
          <w:lang w:val="pt-PT"/>
        </w:rPr>
      </w:pPr>
      <w:r w:rsidRPr="00C5032A">
        <w:rPr>
          <w:rFonts w:ascii="Arial" w:hAnsi="Arial" w:cs="Arial"/>
          <w:sz w:val="22"/>
          <w:szCs w:val="22"/>
          <w:lang w:val="pt-PT"/>
        </w:rPr>
        <w:lastRenderedPageBreak/>
        <w:t xml:space="preserve">Saiba mais sobre as Inteligência de Ameaças e investigação do </w:t>
      </w:r>
      <w:hyperlink r:id="rId30" w:history="1">
        <w:proofErr w:type="spellStart"/>
        <w:r w:rsidRPr="00C5032A">
          <w:rPr>
            <w:rStyle w:val="Hiperligao"/>
            <w:rFonts w:ascii="Arial" w:hAnsi="Arial" w:cs="Arial"/>
            <w:sz w:val="22"/>
            <w:szCs w:val="22"/>
            <w:lang w:val="pt-PT"/>
          </w:rPr>
          <w:t>FortiGuard</w:t>
        </w:r>
        <w:proofErr w:type="spellEnd"/>
        <w:r w:rsidRPr="00C5032A">
          <w:rPr>
            <w:rStyle w:val="Hiperligao"/>
            <w:rFonts w:ascii="Arial" w:hAnsi="Arial" w:cs="Arial"/>
            <w:sz w:val="22"/>
            <w:szCs w:val="22"/>
            <w:lang w:val="pt-PT"/>
          </w:rPr>
          <w:t xml:space="preserve"> </w:t>
        </w:r>
        <w:proofErr w:type="spellStart"/>
        <w:r w:rsidRPr="00C5032A">
          <w:rPr>
            <w:rStyle w:val="Hiperligao"/>
            <w:rFonts w:ascii="Arial" w:hAnsi="Arial" w:cs="Arial"/>
            <w:sz w:val="22"/>
            <w:szCs w:val="22"/>
            <w:lang w:val="pt-PT"/>
          </w:rPr>
          <w:t>Labs</w:t>
        </w:r>
        <w:proofErr w:type="spellEnd"/>
      </w:hyperlink>
      <w:r w:rsidRPr="00C5032A">
        <w:rPr>
          <w:rFonts w:ascii="Arial" w:hAnsi="Arial" w:cs="Arial"/>
          <w:sz w:val="22"/>
          <w:szCs w:val="22"/>
          <w:lang w:val="pt-PT"/>
        </w:rPr>
        <w:t xml:space="preserve"> ou os </w:t>
      </w:r>
      <w:hyperlink r:id="rId31" w:history="1">
        <w:r w:rsidRPr="00C5032A">
          <w:rPr>
            <w:rStyle w:val="Hiperligao"/>
            <w:rFonts w:ascii="Arial" w:hAnsi="Arial" w:cs="Arial"/>
            <w:sz w:val="22"/>
            <w:szCs w:val="22"/>
            <w:lang w:val="pt-PT"/>
          </w:rPr>
          <w:t xml:space="preserve">Alertas de </w:t>
        </w:r>
        <w:proofErr w:type="spellStart"/>
        <w:r w:rsidRPr="00C5032A">
          <w:rPr>
            <w:rStyle w:val="Hiperligao"/>
            <w:rFonts w:ascii="Arial" w:hAnsi="Arial" w:cs="Arial"/>
            <w:sz w:val="22"/>
            <w:szCs w:val="22"/>
            <w:lang w:val="pt-PT"/>
          </w:rPr>
          <w:t>Outbreak</w:t>
        </w:r>
        <w:proofErr w:type="spellEnd"/>
      </w:hyperlink>
      <w:r w:rsidRPr="00C5032A">
        <w:rPr>
          <w:rFonts w:ascii="Arial" w:hAnsi="Arial" w:cs="Arial"/>
          <w:sz w:val="22"/>
          <w:szCs w:val="22"/>
          <w:lang w:val="pt-PT"/>
        </w:rPr>
        <w:t xml:space="preserve">, que fornecem medidas para mitigar ataques de cibersegurança. Saiba mais sobre o </w:t>
      </w:r>
      <w:hyperlink r:id="rId32" w:history="1">
        <w:r w:rsidRPr="00C5032A">
          <w:rPr>
            <w:rStyle w:val="Hiperligao"/>
            <w:rFonts w:ascii="Arial" w:hAnsi="Arial" w:cs="Arial"/>
            <w:sz w:val="22"/>
            <w:szCs w:val="22"/>
            <w:lang w:val="pt-PT"/>
          </w:rPr>
          <w:t>portfólio</w:t>
        </w:r>
      </w:hyperlink>
      <w:r w:rsidRPr="00C5032A">
        <w:rPr>
          <w:rFonts w:ascii="Arial" w:hAnsi="Arial" w:cs="Arial"/>
          <w:sz w:val="22"/>
          <w:szCs w:val="22"/>
          <w:lang w:val="pt-PT"/>
        </w:rPr>
        <w:t xml:space="preserve"> de serviços de segurança </w:t>
      </w:r>
      <w:proofErr w:type="spellStart"/>
      <w:r w:rsidRPr="00C5032A">
        <w:rPr>
          <w:rFonts w:ascii="Arial" w:hAnsi="Arial" w:cs="Arial"/>
          <w:sz w:val="22"/>
          <w:szCs w:val="22"/>
          <w:lang w:val="pt-PT"/>
        </w:rPr>
        <w:t>FortiGuard</w:t>
      </w:r>
      <w:proofErr w:type="spellEnd"/>
      <w:r w:rsidRPr="00C5032A">
        <w:rPr>
          <w:rFonts w:ascii="Arial" w:hAnsi="Arial" w:cs="Arial"/>
          <w:sz w:val="22"/>
          <w:szCs w:val="22"/>
          <w:lang w:val="pt-PT"/>
        </w:rPr>
        <w:t xml:space="preserve"> da </w:t>
      </w:r>
      <w:proofErr w:type="spellStart"/>
      <w:r w:rsidRPr="00C5032A">
        <w:rPr>
          <w:rFonts w:ascii="Arial" w:hAnsi="Arial" w:cs="Arial"/>
          <w:sz w:val="22"/>
          <w:szCs w:val="22"/>
          <w:lang w:val="pt-PT"/>
        </w:rPr>
        <w:t>Fortinet</w:t>
      </w:r>
      <w:proofErr w:type="spellEnd"/>
      <w:r w:rsidRPr="00C5032A">
        <w:rPr>
          <w:rFonts w:ascii="Arial" w:hAnsi="Arial" w:cs="Arial"/>
          <w:sz w:val="22"/>
          <w:szCs w:val="22"/>
          <w:lang w:val="pt-PT"/>
        </w:rPr>
        <w:t>.</w:t>
      </w:r>
    </w:p>
    <w:p w14:paraId="30811731" w14:textId="75719FD4" w:rsidR="00147CCB" w:rsidRPr="006D119E" w:rsidRDefault="00C5032A" w:rsidP="00114B15">
      <w:pPr>
        <w:pStyle w:val="PargrafodaLista"/>
        <w:widowControl w:val="0"/>
        <w:numPr>
          <w:ilvl w:val="0"/>
          <w:numId w:val="1"/>
        </w:numPr>
        <w:tabs>
          <w:tab w:val="left" w:pos="220"/>
        </w:tabs>
        <w:autoSpaceDE w:val="0"/>
        <w:autoSpaceDN w:val="0"/>
        <w:adjustRightInd w:val="0"/>
        <w:spacing w:after="0" w:line="240" w:lineRule="auto"/>
        <w:jc w:val="both"/>
        <w:rPr>
          <w:rFonts w:ascii="Arial" w:hAnsi="Arial" w:cs="Arial"/>
          <w:lang w:val="pt-PT"/>
        </w:rPr>
      </w:pPr>
      <w:r w:rsidRPr="00C5032A">
        <w:rPr>
          <w:rFonts w:ascii="Arial" w:hAnsi="Arial" w:cs="Arial"/>
          <w:lang w:val="pt-PT"/>
        </w:rPr>
        <w:t xml:space="preserve">Siga a </w:t>
      </w:r>
      <w:proofErr w:type="spellStart"/>
      <w:r w:rsidRPr="00C5032A">
        <w:rPr>
          <w:rFonts w:ascii="Arial" w:hAnsi="Arial" w:cs="Arial"/>
          <w:lang w:val="pt-PT"/>
        </w:rPr>
        <w:t>Fortinet</w:t>
      </w:r>
      <w:proofErr w:type="spellEnd"/>
      <w:r w:rsidRPr="00C5032A">
        <w:rPr>
          <w:rFonts w:ascii="Arial" w:hAnsi="Arial" w:cs="Arial"/>
          <w:lang w:val="pt-PT"/>
        </w:rPr>
        <w:t xml:space="preserve"> no </w:t>
      </w:r>
      <w:hyperlink r:id="rId33" w:history="1">
        <w:r w:rsidRPr="00C5032A">
          <w:rPr>
            <w:rStyle w:val="Hiperligao"/>
            <w:rFonts w:ascii="Arial" w:hAnsi="Arial" w:cs="Arial"/>
            <w:lang w:val="pt-PT"/>
          </w:rPr>
          <w:t>Twitter</w:t>
        </w:r>
      </w:hyperlink>
      <w:r w:rsidRPr="00C5032A">
        <w:rPr>
          <w:rFonts w:ascii="Arial" w:hAnsi="Arial" w:cs="Arial"/>
          <w:lang w:val="pt-PT"/>
        </w:rPr>
        <w:t xml:space="preserve">, </w:t>
      </w:r>
      <w:hyperlink r:id="rId34" w:history="1">
        <w:proofErr w:type="spellStart"/>
        <w:r w:rsidRPr="00C5032A">
          <w:rPr>
            <w:rStyle w:val="Hiperligao"/>
            <w:rFonts w:ascii="Arial" w:hAnsi="Arial" w:cs="Arial"/>
            <w:lang w:val="pt-PT"/>
          </w:rPr>
          <w:t>LinkedIn</w:t>
        </w:r>
        <w:proofErr w:type="spellEnd"/>
      </w:hyperlink>
      <w:r w:rsidRPr="00C5032A">
        <w:rPr>
          <w:rFonts w:ascii="Arial" w:hAnsi="Arial" w:cs="Arial"/>
          <w:lang w:val="pt-PT"/>
        </w:rPr>
        <w:t xml:space="preserve">, </w:t>
      </w:r>
      <w:hyperlink r:id="rId35" w:history="1">
        <w:r w:rsidRPr="00C5032A">
          <w:rPr>
            <w:rStyle w:val="Hiperligao"/>
            <w:rFonts w:ascii="Arial" w:hAnsi="Arial" w:cs="Arial"/>
            <w:lang w:val="pt-PT"/>
          </w:rPr>
          <w:t>Facebook</w:t>
        </w:r>
      </w:hyperlink>
      <w:r w:rsidRPr="00C5032A">
        <w:rPr>
          <w:rFonts w:ascii="Arial" w:hAnsi="Arial" w:cs="Arial"/>
          <w:lang w:val="pt-PT"/>
        </w:rPr>
        <w:t xml:space="preserve"> e </w:t>
      </w:r>
      <w:hyperlink r:id="rId36" w:history="1">
        <w:r w:rsidRPr="00C5032A">
          <w:rPr>
            <w:rStyle w:val="Hiperligao"/>
            <w:rFonts w:ascii="Arial" w:hAnsi="Arial" w:cs="Arial"/>
            <w:lang w:val="pt-PT"/>
          </w:rPr>
          <w:t>Instagram</w:t>
        </w:r>
      </w:hyperlink>
      <w:r w:rsidRPr="00C5032A">
        <w:rPr>
          <w:rFonts w:ascii="Arial" w:hAnsi="Arial" w:cs="Arial"/>
          <w:lang w:val="pt-PT"/>
        </w:rPr>
        <w:t xml:space="preserve">. Subscreva a Fortinet no </w:t>
      </w:r>
      <w:hyperlink r:id="rId37" w:history="1">
        <w:r w:rsidRPr="00C5032A">
          <w:rPr>
            <w:rStyle w:val="Hiperligao"/>
            <w:rFonts w:ascii="Arial" w:hAnsi="Arial" w:cs="Arial"/>
            <w:lang w:val="pt-PT"/>
          </w:rPr>
          <w:t>blog</w:t>
        </w:r>
      </w:hyperlink>
      <w:r w:rsidRPr="00C5032A">
        <w:rPr>
          <w:rFonts w:ascii="Arial" w:hAnsi="Arial" w:cs="Arial"/>
          <w:lang w:val="pt-PT"/>
        </w:rPr>
        <w:t xml:space="preserve"> ou no </w:t>
      </w:r>
      <w:hyperlink r:id="rId38" w:history="1">
        <w:r w:rsidRPr="00C5032A">
          <w:rPr>
            <w:rStyle w:val="Hiperligao"/>
            <w:rFonts w:ascii="Arial" w:hAnsi="Arial" w:cs="Arial"/>
            <w:lang w:val="pt-PT"/>
          </w:rPr>
          <w:t>YouTube</w:t>
        </w:r>
      </w:hyperlink>
      <w:r w:rsidRPr="00C5032A">
        <w:rPr>
          <w:rFonts w:ascii="Arial" w:hAnsi="Arial" w:cs="Arial"/>
          <w:lang w:val="pt-PT"/>
        </w:rPr>
        <w:t>.</w:t>
      </w:r>
    </w:p>
    <w:p w14:paraId="22621B42" w14:textId="77777777" w:rsidR="00FF36D6" w:rsidRPr="00F346CA" w:rsidRDefault="00FF36D6" w:rsidP="00147CCB">
      <w:pPr>
        <w:pStyle w:val="NormalWeb"/>
        <w:shd w:val="clear" w:color="auto" w:fill="FFFFFF"/>
        <w:spacing w:before="0" w:beforeAutospacing="0" w:after="0" w:afterAutospacing="0"/>
        <w:rPr>
          <w:rFonts w:ascii="Arial" w:hAnsi="Arial" w:cs="Arial"/>
          <w:b/>
          <w:bCs/>
          <w:iCs/>
          <w:sz w:val="22"/>
          <w:szCs w:val="22"/>
          <w:lang w:val="pt-PT"/>
        </w:rPr>
      </w:pPr>
    </w:p>
    <w:p w14:paraId="4B237CB7" w14:textId="47C2F4CB" w:rsidR="006D119E" w:rsidRPr="006D119E" w:rsidRDefault="006D119E" w:rsidP="00F346CA">
      <w:pPr>
        <w:pStyle w:val="NormalWeb"/>
        <w:shd w:val="clear" w:color="auto" w:fill="FFFFFF"/>
        <w:spacing w:before="0" w:beforeAutospacing="0" w:after="0" w:afterAutospacing="0"/>
        <w:jc w:val="both"/>
        <w:rPr>
          <w:rFonts w:ascii="Arial" w:hAnsi="Arial" w:cs="Arial"/>
          <w:i/>
          <w:sz w:val="18"/>
          <w:szCs w:val="18"/>
          <w:lang w:val="pt-PT"/>
        </w:rPr>
      </w:pPr>
      <w:r w:rsidRPr="006D119E">
        <w:rPr>
          <w:rFonts w:ascii="Arial" w:hAnsi="Arial" w:cs="Arial"/>
          <w:i/>
          <w:sz w:val="18"/>
          <w:szCs w:val="18"/>
          <w:lang w:val="pt-PT"/>
        </w:rPr>
        <w:t xml:space="preserve">A Gartner não apoia qualquer fornecedor, produto ou serviço descrito nas suas publicações de investigação e não aconselha os utilizadores de tecnologia a selecionar apenas os vendedores com as mais altas classificações ou outra designação. As publicações de investigação da Gartner consistem nas opiniões da organização Research &amp; </w:t>
      </w:r>
      <w:proofErr w:type="spellStart"/>
      <w:r w:rsidRPr="006D119E">
        <w:rPr>
          <w:rFonts w:ascii="Arial" w:hAnsi="Arial" w:cs="Arial"/>
          <w:i/>
          <w:sz w:val="18"/>
          <w:szCs w:val="18"/>
          <w:lang w:val="pt-PT"/>
        </w:rPr>
        <w:t>Advisory</w:t>
      </w:r>
      <w:proofErr w:type="spellEnd"/>
      <w:r w:rsidRPr="006D119E">
        <w:rPr>
          <w:rFonts w:ascii="Arial" w:hAnsi="Arial" w:cs="Arial"/>
          <w:i/>
          <w:sz w:val="18"/>
          <w:szCs w:val="18"/>
          <w:lang w:val="pt-PT"/>
        </w:rPr>
        <w:t xml:space="preserve"> da Gartner e não devem ser interpretadas como declarações de facto. A Gartner declina todas as garantias, expressas ou implícitas, com respeito a esta pesquisa, incluindo quaisquer garantias de comerciabilidade ou adequação a um determinado fim.</w:t>
      </w:r>
    </w:p>
    <w:p w14:paraId="1D35DA9A" w14:textId="36100B08" w:rsidR="006D119E" w:rsidRPr="006D119E" w:rsidRDefault="006D119E" w:rsidP="00F346CA">
      <w:pPr>
        <w:pStyle w:val="NormalWeb"/>
        <w:shd w:val="clear" w:color="auto" w:fill="FFFFFF"/>
        <w:spacing w:before="0" w:beforeAutospacing="0" w:after="0" w:afterAutospacing="0"/>
        <w:jc w:val="both"/>
        <w:rPr>
          <w:rFonts w:ascii="Arial" w:hAnsi="Arial" w:cs="Arial"/>
          <w:i/>
          <w:sz w:val="18"/>
          <w:szCs w:val="18"/>
          <w:lang w:val="pt-PT"/>
        </w:rPr>
      </w:pPr>
    </w:p>
    <w:p w14:paraId="2083F784" w14:textId="6C31FDFC" w:rsidR="006D119E" w:rsidRDefault="006D119E" w:rsidP="00F346CA">
      <w:pPr>
        <w:pStyle w:val="NormalWeb"/>
        <w:shd w:val="clear" w:color="auto" w:fill="FFFFFF"/>
        <w:spacing w:before="0" w:beforeAutospacing="0" w:after="0" w:afterAutospacing="0"/>
        <w:jc w:val="both"/>
        <w:rPr>
          <w:rFonts w:ascii="Arial" w:hAnsi="Arial" w:cs="Arial"/>
          <w:i/>
          <w:sz w:val="18"/>
          <w:szCs w:val="18"/>
          <w:lang w:val="pt-PT"/>
        </w:rPr>
      </w:pPr>
      <w:r w:rsidRPr="006D119E">
        <w:rPr>
          <w:rFonts w:ascii="Arial" w:hAnsi="Arial" w:cs="Arial"/>
          <w:i/>
          <w:sz w:val="18"/>
          <w:szCs w:val="18"/>
          <w:lang w:val="pt-PT"/>
        </w:rPr>
        <w:t xml:space="preserve">O conteúdo da Gartner </w:t>
      </w:r>
      <w:proofErr w:type="spellStart"/>
      <w:r w:rsidRPr="006D119E">
        <w:rPr>
          <w:rFonts w:ascii="Arial" w:hAnsi="Arial" w:cs="Arial"/>
          <w:i/>
          <w:sz w:val="18"/>
          <w:szCs w:val="18"/>
          <w:lang w:val="pt-PT"/>
        </w:rPr>
        <w:t>Peer</w:t>
      </w:r>
      <w:proofErr w:type="spellEnd"/>
      <w:r w:rsidRPr="006D119E">
        <w:rPr>
          <w:rFonts w:ascii="Arial" w:hAnsi="Arial" w:cs="Arial"/>
          <w:i/>
          <w:sz w:val="18"/>
          <w:szCs w:val="18"/>
          <w:lang w:val="pt-PT"/>
        </w:rPr>
        <w:t xml:space="preserve"> Insights consiste nas opiniões de utilizadores finais individuais com base nas suas próprias experiências, e não deve ser interpretado como declarações de facto, nem representam as opiniões do Gartner ou das suas afiliadas. A Gartner não endossa qualquer fornecedor, produto ou serviço representado neste conteúdo, nem faz quaisquer garantias, expressas ou implícitas, com respeito a este conteúdo, sobre a sua exatidão ou integralidade, incluindo quaisquer garantias de comercialização ou adequação a um determinado fim. GARTNER é uma marca registada e marca de serviço da Gartner </w:t>
      </w:r>
      <w:r w:rsidR="009B26F1">
        <w:rPr>
          <w:rFonts w:ascii="Arial" w:hAnsi="Arial" w:cs="Arial"/>
          <w:i/>
          <w:sz w:val="18"/>
          <w:szCs w:val="18"/>
          <w:lang w:val="pt-PT"/>
        </w:rPr>
        <w:t>e</w:t>
      </w:r>
      <w:r w:rsidRPr="006D119E">
        <w:rPr>
          <w:rFonts w:ascii="Arial" w:hAnsi="Arial" w:cs="Arial"/>
          <w:i/>
          <w:sz w:val="18"/>
          <w:szCs w:val="18"/>
          <w:lang w:val="pt-PT"/>
        </w:rPr>
        <w:t xml:space="preserve"> </w:t>
      </w:r>
      <w:r w:rsidR="009B26F1">
        <w:rPr>
          <w:rFonts w:ascii="Arial" w:hAnsi="Arial" w:cs="Arial"/>
          <w:i/>
          <w:sz w:val="18"/>
          <w:szCs w:val="18"/>
          <w:lang w:val="pt-PT"/>
        </w:rPr>
        <w:t>Quadrante Mágico</w:t>
      </w:r>
      <w:r w:rsidRPr="006D119E">
        <w:rPr>
          <w:rFonts w:ascii="Arial" w:hAnsi="Arial" w:cs="Arial"/>
          <w:i/>
          <w:sz w:val="18"/>
          <w:szCs w:val="18"/>
          <w:lang w:val="pt-PT"/>
        </w:rPr>
        <w:t xml:space="preserve"> e PEER INSIGHTS são uma marca registada da Gartner, Inc. e/ou das suas afiliadas nos EUA e internacionalmente e são aqui utilizadas com permissão. Todos os direitos reservados.</w:t>
      </w:r>
    </w:p>
    <w:p w14:paraId="54E98B68" w14:textId="1E95ED20" w:rsidR="00CF3C5D" w:rsidRDefault="00CF3C5D" w:rsidP="00F346CA">
      <w:pPr>
        <w:pStyle w:val="NormalWeb"/>
        <w:shd w:val="clear" w:color="auto" w:fill="FFFFFF"/>
        <w:spacing w:before="0" w:beforeAutospacing="0" w:after="0" w:afterAutospacing="0"/>
        <w:jc w:val="both"/>
        <w:rPr>
          <w:rFonts w:ascii="Arial" w:hAnsi="Arial" w:cs="Arial"/>
          <w:i/>
          <w:sz w:val="18"/>
          <w:szCs w:val="18"/>
          <w:lang w:val="pt-PT"/>
        </w:rPr>
      </w:pPr>
    </w:p>
    <w:p w14:paraId="7291C12C" w14:textId="77777777" w:rsidR="00CF3C5D" w:rsidRPr="00CF3C5D" w:rsidRDefault="00CF3C5D" w:rsidP="00CF3C5D">
      <w:pPr>
        <w:pStyle w:val="NormalWeb"/>
        <w:shd w:val="clear" w:color="auto" w:fill="FFFFFF"/>
        <w:spacing w:before="0" w:beforeAutospacing="0" w:after="0" w:afterAutospacing="0"/>
        <w:jc w:val="both"/>
        <w:rPr>
          <w:rFonts w:ascii="Arial" w:hAnsi="Arial" w:cs="Arial"/>
          <w:i/>
          <w:sz w:val="18"/>
          <w:szCs w:val="18"/>
          <w:lang w:val="pt-PT"/>
        </w:rPr>
      </w:pPr>
      <w:r w:rsidRPr="00CF3C5D">
        <w:rPr>
          <w:rFonts w:ascii="Arial" w:hAnsi="Arial" w:cs="Arial"/>
          <w:i/>
          <w:sz w:val="18"/>
          <w:szCs w:val="18"/>
          <w:lang w:val="pt-PT"/>
        </w:rPr>
        <w:t xml:space="preserve">Gartner, Quadrante Mágico para </w:t>
      </w:r>
      <w:proofErr w:type="spellStart"/>
      <w:r w:rsidRPr="00CF3C5D">
        <w:rPr>
          <w:rFonts w:ascii="Arial" w:hAnsi="Arial" w:cs="Arial"/>
          <w:i/>
          <w:sz w:val="18"/>
          <w:szCs w:val="18"/>
          <w:lang w:val="pt-PT"/>
        </w:rPr>
        <w:t>Firewalls</w:t>
      </w:r>
      <w:proofErr w:type="spellEnd"/>
      <w:r w:rsidRPr="00CF3C5D">
        <w:rPr>
          <w:rFonts w:ascii="Arial" w:hAnsi="Arial" w:cs="Arial"/>
          <w:i/>
          <w:sz w:val="18"/>
          <w:szCs w:val="18"/>
          <w:lang w:val="pt-PT"/>
        </w:rPr>
        <w:t xml:space="preserve"> de</w:t>
      </w:r>
      <w:r>
        <w:rPr>
          <w:rFonts w:ascii="Arial" w:hAnsi="Arial" w:cs="Arial"/>
          <w:i/>
          <w:sz w:val="18"/>
          <w:szCs w:val="18"/>
          <w:lang w:val="pt-PT"/>
        </w:rPr>
        <w:t xml:space="preserve"> Rede</w:t>
      </w:r>
      <w:r w:rsidRPr="00CF3C5D">
        <w:rPr>
          <w:rFonts w:ascii="Arial" w:hAnsi="Arial" w:cs="Arial"/>
          <w:i/>
          <w:sz w:val="18"/>
          <w:szCs w:val="18"/>
          <w:lang w:val="pt-PT"/>
        </w:rPr>
        <w:t xml:space="preserve">, </w:t>
      </w:r>
      <w:proofErr w:type="spellStart"/>
      <w:r w:rsidRPr="00CF3C5D">
        <w:rPr>
          <w:rFonts w:ascii="Arial" w:hAnsi="Arial" w:cs="Arial"/>
          <w:i/>
          <w:sz w:val="18"/>
          <w:szCs w:val="18"/>
          <w:lang w:val="pt-PT"/>
        </w:rPr>
        <w:t>Rajpreet</w:t>
      </w:r>
      <w:proofErr w:type="spellEnd"/>
      <w:r w:rsidRPr="00CF3C5D">
        <w:rPr>
          <w:rFonts w:ascii="Arial" w:hAnsi="Arial" w:cs="Arial"/>
          <w:i/>
          <w:sz w:val="18"/>
          <w:szCs w:val="18"/>
          <w:lang w:val="pt-PT"/>
        </w:rPr>
        <w:t xml:space="preserve"> </w:t>
      </w:r>
      <w:proofErr w:type="spellStart"/>
      <w:r w:rsidRPr="00CF3C5D">
        <w:rPr>
          <w:rFonts w:ascii="Arial" w:hAnsi="Arial" w:cs="Arial"/>
          <w:i/>
          <w:sz w:val="18"/>
          <w:szCs w:val="18"/>
          <w:lang w:val="pt-PT"/>
        </w:rPr>
        <w:t>Kaur</w:t>
      </w:r>
      <w:proofErr w:type="spellEnd"/>
      <w:r w:rsidRPr="00CF3C5D">
        <w:rPr>
          <w:rFonts w:ascii="Arial" w:hAnsi="Arial" w:cs="Arial"/>
          <w:i/>
          <w:sz w:val="18"/>
          <w:szCs w:val="18"/>
          <w:lang w:val="pt-PT"/>
        </w:rPr>
        <w:t xml:space="preserve">, Adam </w:t>
      </w:r>
      <w:proofErr w:type="spellStart"/>
      <w:r w:rsidRPr="00CF3C5D">
        <w:rPr>
          <w:rFonts w:ascii="Arial" w:hAnsi="Arial" w:cs="Arial"/>
          <w:i/>
          <w:sz w:val="18"/>
          <w:szCs w:val="18"/>
          <w:lang w:val="pt-PT"/>
        </w:rPr>
        <w:t>Hils</w:t>
      </w:r>
      <w:proofErr w:type="spellEnd"/>
      <w:r w:rsidRPr="00CF3C5D">
        <w:rPr>
          <w:rFonts w:ascii="Arial" w:hAnsi="Arial" w:cs="Arial"/>
          <w:i/>
          <w:sz w:val="18"/>
          <w:szCs w:val="18"/>
          <w:lang w:val="pt-PT"/>
        </w:rPr>
        <w:t xml:space="preserve">, Tom </w:t>
      </w:r>
      <w:proofErr w:type="spellStart"/>
      <w:r w:rsidRPr="00CF3C5D">
        <w:rPr>
          <w:rFonts w:ascii="Arial" w:hAnsi="Arial" w:cs="Arial"/>
          <w:i/>
          <w:sz w:val="18"/>
          <w:szCs w:val="18"/>
          <w:lang w:val="pt-PT"/>
        </w:rPr>
        <w:t>Lintemuth</w:t>
      </w:r>
      <w:proofErr w:type="spellEnd"/>
      <w:r w:rsidRPr="00CF3C5D">
        <w:rPr>
          <w:rFonts w:ascii="Arial" w:hAnsi="Arial" w:cs="Arial"/>
          <w:i/>
          <w:sz w:val="18"/>
          <w:szCs w:val="18"/>
          <w:lang w:val="pt-PT"/>
        </w:rPr>
        <w:t xml:space="preserve">, 20 </w:t>
      </w:r>
      <w:r>
        <w:rPr>
          <w:rFonts w:ascii="Arial" w:hAnsi="Arial" w:cs="Arial"/>
          <w:i/>
          <w:sz w:val="18"/>
          <w:szCs w:val="18"/>
          <w:lang w:val="pt-PT"/>
        </w:rPr>
        <w:t>de dezembro de</w:t>
      </w:r>
      <w:r w:rsidRPr="00CF3C5D">
        <w:rPr>
          <w:rFonts w:ascii="Arial" w:hAnsi="Arial" w:cs="Arial"/>
          <w:i/>
          <w:sz w:val="18"/>
          <w:szCs w:val="18"/>
          <w:lang w:val="pt-PT"/>
        </w:rPr>
        <w:t xml:space="preserve"> 2022</w:t>
      </w:r>
    </w:p>
    <w:p w14:paraId="2B4FC564" w14:textId="77777777" w:rsidR="006D119E" w:rsidRPr="00CF3C5D" w:rsidRDefault="006D119E" w:rsidP="00F346CA">
      <w:pPr>
        <w:pStyle w:val="NormalWeb"/>
        <w:shd w:val="clear" w:color="auto" w:fill="FFFFFF"/>
        <w:spacing w:before="0" w:beforeAutospacing="0" w:after="0" w:afterAutospacing="0"/>
        <w:jc w:val="both"/>
        <w:rPr>
          <w:rFonts w:ascii="Arial" w:hAnsi="Arial" w:cs="Arial"/>
          <w:b/>
          <w:bCs/>
          <w:iCs/>
          <w:sz w:val="18"/>
          <w:szCs w:val="18"/>
          <w:lang w:val="pt-PT"/>
        </w:rPr>
      </w:pPr>
    </w:p>
    <w:p w14:paraId="7346997C" w14:textId="77777777" w:rsidR="006D119E" w:rsidRPr="00CF3C5D" w:rsidRDefault="006D119E" w:rsidP="00F346CA">
      <w:pPr>
        <w:pStyle w:val="NormalWeb"/>
        <w:shd w:val="clear" w:color="auto" w:fill="FFFFFF"/>
        <w:spacing w:before="0" w:beforeAutospacing="0" w:after="0" w:afterAutospacing="0"/>
        <w:jc w:val="both"/>
        <w:rPr>
          <w:rFonts w:ascii="Arial" w:hAnsi="Arial" w:cs="Arial"/>
          <w:b/>
          <w:bCs/>
          <w:iCs/>
          <w:sz w:val="18"/>
          <w:szCs w:val="18"/>
          <w:lang w:val="pt-PT"/>
        </w:rPr>
      </w:pPr>
    </w:p>
    <w:p w14:paraId="175E9507" w14:textId="2E544E24" w:rsidR="00F346CA" w:rsidRPr="00DC15D0" w:rsidRDefault="00F346CA" w:rsidP="00F346CA">
      <w:pPr>
        <w:pStyle w:val="NormalWeb"/>
        <w:shd w:val="clear" w:color="auto" w:fill="FFFFFF"/>
        <w:spacing w:before="0" w:beforeAutospacing="0" w:after="0" w:afterAutospacing="0"/>
        <w:jc w:val="both"/>
        <w:rPr>
          <w:rFonts w:ascii="Arial" w:hAnsi="Arial" w:cs="Arial"/>
          <w:i/>
          <w:iCs/>
          <w:color w:val="000000"/>
          <w:sz w:val="18"/>
          <w:szCs w:val="18"/>
          <w:lang w:val="pt-PT"/>
        </w:rPr>
      </w:pPr>
      <w:r w:rsidRPr="00DC15D0">
        <w:rPr>
          <w:rFonts w:ascii="Arial" w:hAnsi="Arial" w:cs="Arial"/>
          <w:b/>
          <w:bCs/>
          <w:iCs/>
          <w:sz w:val="18"/>
          <w:szCs w:val="18"/>
          <w:lang w:val="pt-PT"/>
        </w:rPr>
        <w:t>Sobre a</w:t>
      </w:r>
      <w:r w:rsidR="00147CCB" w:rsidRPr="00DC15D0">
        <w:rPr>
          <w:rFonts w:ascii="Arial" w:hAnsi="Arial" w:cs="Arial"/>
          <w:b/>
          <w:bCs/>
          <w:iCs/>
          <w:sz w:val="18"/>
          <w:szCs w:val="18"/>
          <w:lang w:val="pt-PT"/>
        </w:rPr>
        <w:t xml:space="preserve"> Fortinet</w:t>
      </w:r>
    </w:p>
    <w:p w14:paraId="0ED4C8A8" w14:textId="529A2846" w:rsidR="00F346CA" w:rsidRPr="00F346CA" w:rsidRDefault="00F346CA" w:rsidP="00F346CA">
      <w:pPr>
        <w:jc w:val="both"/>
        <w:rPr>
          <w:rFonts w:ascii="Arial" w:hAnsi="Arial" w:cs="Arial"/>
          <w:color w:val="000000"/>
          <w:sz w:val="18"/>
          <w:szCs w:val="18"/>
          <w:lang w:val="pt-PT"/>
        </w:rPr>
      </w:pPr>
      <w:r w:rsidRPr="00F346CA">
        <w:rPr>
          <w:rFonts w:ascii="Arial" w:hAnsi="Arial" w:cs="Arial"/>
          <w:color w:val="000000"/>
          <w:sz w:val="18"/>
          <w:szCs w:val="18"/>
          <w:lang w:val="pt-PT"/>
        </w:rPr>
        <w:t xml:space="preserve">A Fortinet (NASDAQ: FTNT) torna possível a existência de um mundo digital em que podemos sempre confiar através da sua missão de proteger pessoas, dispositivos e dados em qualquer lugar. É por isso que as maiores empresas, fornecedores de serviços, e organizações governamentais, a nível mundial, escolhem a Fortinet para acelerar, com segurança, a sua jornada digital. A plataforma </w:t>
      </w:r>
      <w:proofErr w:type="spellStart"/>
      <w:r w:rsidRPr="00F346CA">
        <w:rPr>
          <w:rFonts w:ascii="Arial" w:hAnsi="Arial" w:cs="Arial"/>
          <w:color w:val="000000"/>
          <w:sz w:val="18"/>
          <w:szCs w:val="18"/>
          <w:lang w:val="pt-PT"/>
        </w:rPr>
        <w:t>Fortinet</w:t>
      </w:r>
      <w:proofErr w:type="spellEnd"/>
      <w:r w:rsidRPr="00F346CA">
        <w:rPr>
          <w:rFonts w:ascii="Arial" w:hAnsi="Arial" w:cs="Arial"/>
          <w:color w:val="000000"/>
          <w:sz w:val="18"/>
          <w:szCs w:val="18"/>
          <w:lang w:val="pt-PT"/>
        </w:rPr>
        <w:t xml:space="preserve"> </w:t>
      </w:r>
      <w:proofErr w:type="spellStart"/>
      <w:r w:rsidRPr="00F346CA">
        <w:rPr>
          <w:rFonts w:ascii="Arial" w:hAnsi="Arial" w:cs="Arial"/>
          <w:color w:val="000000"/>
          <w:sz w:val="18"/>
          <w:szCs w:val="18"/>
          <w:lang w:val="pt-PT"/>
        </w:rPr>
        <w:t>Security</w:t>
      </w:r>
      <w:proofErr w:type="spellEnd"/>
      <w:r w:rsidRPr="00F346CA">
        <w:rPr>
          <w:rFonts w:ascii="Arial" w:hAnsi="Arial" w:cs="Arial"/>
          <w:color w:val="000000"/>
          <w:sz w:val="18"/>
          <w:szCs w:val="18"/>
          <w:lang w:val="pt-PT"/>
        </w:rPr>
        <w:t xml:space="preserve"> </w:t>
      </w:r>
      <w:proofErr w:type="spellStart"/>
      <w:r w:rsidRPr="00F346CA">
        <w:rPr>
          <w:rFonts w:ascii="Arial" w:hAnsi="Arial" w:cs="Arial"/>
          <w:color w:val="000000"/>
          <w:sz w:val="18"/>
          <w:szCs w:val="18"/>
          <w:lang w:val="pt-PT"/>
        </w:rPr>
        <w:t>Fabric</w:t>
      </w:r>
      <w:proofErr w:type="spellEnd"/>
      <w:r w:rsidRPr="00F346CA">
        <w:rPr>
          <w:rFonts w:ascii="Arial" w:hAnsi="Arial" w:cs="Arial"/>
          <w:color w:val="000000"/>
          <w:sz w:val="18"/>
          <w:szCs w:val="18"/>
          <w:lang w:val="pt-PT"/>
        </w:rPr>
        <w:t xml:space="preserve"> oferece proteções amplas, integradas e automatizadas em toda a superfície de ataque digital, protegendo dispositivos, dados, aplicações e ligações críticas desde o data </w:t>
      </w:r>
      <w:proofErr w:type="spellStart"/>
      <w:r w:rsidRPr="00F346CA">
        <w:rPr>
          <w:rFonts w:ascii="Arial" w:hAnsi="Arial" w:cs="Arial"/>
          <w:color w:val="000000"/>
          <w:sz w:val="18"/>
          <w:szCs w:val="18"/>
          <w:lang w:val="pt-PT"/>
        </w:rPr>
        <w:t>center</w:t>
      </w:r>
      <w:proofErr w:type="spellEnd"/>
      <w:r w:rsidRPr="00F346CA">
        <w:rPr>
          <w:rFonts w:ascii="Arial" w:hAnsi="Arial" w:cs="Arial"/>
          <w:color w:val="000000"/>
          <w:sz w:val="18"/>
          <w:szCs w:val="18"/>
          <w:lang w:val="pt-PT"/>
        </w:rPr>
        <w:t xml:space="preserve"> até à </w:t>
      </w:r>
      <w:proofErr w:type="spellStart"/>
      <w:r w:rsidRPr="00F346CA">
        <w:rPr>
          <w:rFonts w:ascii="Arial" w:hAnsi="Arial" w:cs="Arial"/>
          <w:color w:val="000000"/>
          <w:sz w:val="18"/>
          <w:szCs w:val="18"/>
          <w:lang w:val="pt-PT"/>
        </w:rPr>
        <w:t>cloud</w:t>
      </w:r>
      <w:proofErr w:type="spellEnd"/>
      <w:r w:rsidRPr="00F346CA">
        <w:rPr>
          <w:rFonts w:ascii="Arial" w:hAnsi="Arial" w:cs="Arial"/>
          <w:color w:val="000000"/>
          <w:sz w:val="18"/>
          <w:szCs w:val="18"/>
          <w:lang w:val="pt-PT"/>
        </w:rPr>
        <w:t xml:space="preserve"> e ao escritório em casa. Ocupando a liderança do mercado de cibersegurança, com o maior número de dispositivos de segurança vendidos em todo o mundo, mais de </w:t>
      </w:r>
      <w:r w:rsidRPr="00F346CA">
        <w:rPr>
          <w:rFonts w:ascii="Arial" w:eastAsiaTheme="minorEastAsia" w:hAnsi="Arial" w:cs="Arial"/>
          <w:color w:val="000000"/>
          <w:sz w:val="18"/>
          <w:szCs w:val="18"/>
          <w:lang w:val="pt-PT"/>
        </w:rPr>
        <w:t>615</w:t>
      </w:r>
      <w:r w:rsidRPr="00F346CA">
        <w:rPr>
          <w:rFonts w:ascii="Arial" w:hAnsi="Arial" w:cs="Arial"/>
          <w:color w:val="000000"/>
          <w:sz w:val="18"/>
          <w:szCs w:val="18"/>
          <w:lang w:val="pt-PT"/>
        </w:rPr>
        <w:t xml:space="preserve">.000 clientes confiam na Fortinet para proteger os seus negócios. Além disso, o </w:t>
      </w:r>
      <w:proofErr w:type="spellStart"/>
      <w:r w:rsidRPr="00F346CA">
        <w:rPr>
          <w:rFonts w:ascii="Arial" w:hAnsi="Arial" w:cs="Arial"/>
          <w:color w:val="000000"/>
          <w:sz w:val="18"/>
          <w:szCs w:val="18"/>
          <w:lang w:val="pt-PT"/>
        </w:rPr>
        <w:t>Fortinet</w:t>
      </w:r>
      <w:proofErr w:type="spellEnd"/>
      <w:r w:rsidRPr="00F346CA">
        <w:rPr>
          <w:rFonts w:ascii="Arial" w:hAnsi="Arial" w:cs="Arial"/>
          <w:color w:val="000000"/>
          <w:sz w:val="18"/>
          <w:szCs w:val="18"/>
          <w:lang w:val="pt-PT"/>
        </w:rPr>
        <w:t xml:space="preserve"> NSE Training </w:t>
      </w:r>
      <w:proofErr w:type="spellStart"/>
      <w:r w:rsidRPr="00F346CA">
        <w:rPr>
          <w:rFonts w:ascii="Arial" w:hAnsi="Arial" w:cs="Arial"/>
          <w:color w:val="000000"/>
          <w:sz w:val="18"/>
          <w:szCs w:val="18"/>
          <w:lang w:val="pt-PT"/>
        </w:rPr>
        <w:t>Institute</w:t>
      </w:r>
      <w:proofErr w:type="spellEnd"/>
      <w:r w:rsidRPr="00F346CA">
        <w:rPr>
          <w:rFonts w:ascii="Arial" w:hAnsi="Arial" w:cs="Arial"/>
          <w:color w:val="000000"/>
          <w:sz w:val="18"/>
          <w:szCs w:val="18"/>
          <w:lang w:val="pt-PT"/>
        </w:rPr>
        <w:t xml:space="preserve">, uma iniciativa do Training </w:t>
      </w:r>
      <w:proofErr w:type="spellStart"/>
      <w:r w:rsidRPr="00F346CA">
        <w:rPr>
          <w:rFonts w:ascii="Arial" w:hAnsi="Arial" w:cs="Arial"/>
          <w:color w:val="000000"/>
          <w:sz w:val="18"/>
          <w:szCs w:val="18"/>
          <w:lang w:val="pt-PT"/>
        </w:rPr>
        <w:t>Advancement</w:t>
      </w:r>
      <w:proofErr w:type="spellEnd"/>
      <w:r w:rsidRPr="00F346CA">
        <w:rPr>
          <w:rFonts w:ascii="Arial" w:hAnsi="Arial" w:cs="Arial"/>
          <w:color w:val="000000"/>
          <w:sz w:val="18"/>
          <w:szCs w:val="18"/>
          <w:lang w:val="pt-PT"/>
        </w:rPr>
        <w:t xml:space="preserve"> Agenda (TAA) da Fortinet, oferece um dos maiores e mais abrangentes programas de formação do setor, com o objetivo de viabilizar a capacitação em segurança cibernética e gerar novas oportunidades de carreira para todos. Saiba mais em </w:t>
      </w:r>
      <w:hyperlink r:id="rId39" w:history="1">
        <w:r w:rsidRPr="00F346CA">
          <w:rPr>
            <w:rStyle w:val="Hiperligao"/>
            <w:rFonts w:ascii="Arial" w:hAnsi="Arial" w:cs="Arial"/>
            <w:sz w:val="18"/>
            <w:szCs w:val="18"/>
            <w:lang w:val="pt-PT"/>
          </w:rPr>
          <w:t>https://www.fortinet.com</w:t>
        </w:r>
      </w:hyperlink>
      <w:r w:rsidRPr="00F346CA">
        <w:rPr>
          <w:rFonts w:ascii="Arial" w:hAnsi="Arial" w:cs="Arial"/>
          <w:color w:val="000000"/>
          <w:sz w:val="18"/>
          <w:szCs w:val="18"/>
          <w:lang w:val="pt-PT"/>
        </w:rPr>
        <w:t xml:space="preserve"> , no </w:t>
      </w:r>
      <w:hyperlink r:id="rId40" w:history="1">
        <w:proofErr w:type="spellStart"/>
        <w:r w:rsidRPr="00F346CA">
          <w:rPr>
            <w:rStyle w:val="Hiperligao"/>
            <w:rFonts w:ascii="Arial" w:hAnsi="Arial" w:cs="Arial"/>
            <w:sz w:val="18"/>
            <w:szCs w:val="18"/>
            <w:lang w:val="pt-PT"/>
          </w:rPr>
          <w:t>Fortinet</w:t>
        </w:r>
        <w:proofErr w:type="spellEnd"/>
        <w:r w:rsidRPr="00F346CA">
          <w:rPr>
            <w:rStyle w:val="Hiperligao"/>
            <w:rFonts w:ascii="Arial" w:hAnsi="Arial" w:cs="Arial"/>
            <w:sz w:val="18"/>
            <w:szCs w:val="18"/>
            <w:lang w:val="pt-PT"/>
          </w:rPr>
          <w:t xml:space="preserve"> Blog</w:t>
        </w:r>
      </w:hyperlink>
      <w:r w:rsidRPr="00F346CA">
        <w:rPr>
          <w:rFonts w:ascii="Arial" w:hAnsi="Arial" w:cs="Arial"/>
          <w:color w:val="000000"/>
          <w:sz w:val="18"/>
          <w:szCs w:val="18"/>
          <w:lang w:val="pt-PT"/>
        </w:rPr>
        <w:t xml:space="preserve">, ou </w:t>
      </w:r>
      <w:hyperlink r:id="rId41" w:history="1">
        <w:proofErr w:type="spellStart"/>
        <w:r w:rsidRPr="00F346CA">
          <w:rPr>
            <w:rStyle w:val="Hiperligao"/>
            <w:rFonts w:ascii="Arial" w:hAnsi="Arial" w:cs="Arial"/>
            <w:sz w:val="18"/>
            <w:szCs w:val="18"/>
            <w:lang w:val="pt-PT"/>
          </w:rPr>
          <w:t>FortiGuard</w:t>
        </w:r>
        <w:proofErr w:type="spellEnd"/>
        <w:r w:rsidRPr="00F346CA">
          <w:rPr>
            <w:rStyle w:val="Hiperligao"/>
            <w:rFonts w:ascii="Arial" w:hAnsi="Arial" w:cs="Arial"/>
            <w:sz w:val="18"/>
            <w:szCs w:val="18"/>
            <w:lang w:val="pt-PT"/>
          </w:rPr>
          <w:t xml:space="preserve"> </w:t>
        </w:r>
        <w:proofErr w:type="spellStart"/>
        <w:r w:rsidRPr="00F346CA">
          <w:rPr>
            <w:rStyle w:val="Hiperligao"/>
            <w:rFonts w:ascii="Arial" w:hAnsi="Arial" w:cs="Arial"/>
            <w:sz w:val="18"/>
            <w:szCs w:val="18"/>
            <w:lang w:val="pt-PT"/>
          </w:rPr>
          <w:t>Labs</w:t>
        </w:r>
        <w:proofErr w:type="spellEnd"/>
      </w:hyperlink>
      <w:r w:rsidRPr="00F346CA">
        <w:rPr>
          <w:rFonts w:ascii="Arial" w:hAnsi="Arial" w:cs="Arial"/>
          <w:color w:val="000000"/>
          <w:sz w:val="18"/>
          <w:szCs w:val="18"/>
          <w:lang w:val="pt-PT"/>
        </w:rPr>
        <w:t>.</w:t>
      </w:r>
    </w:p>
    <w:p w14:paraId="242DDF1B" w14:textId="77777777" w:rsidR="00F346CA" w:rsidRPr="00F346CA" w:rsidRDefault="00F346CA" w:rsidP="00F346CA">
      <w:pPr>
        <w:jc w:val="both"/>
        <w:rPr>
          <w:rFonts w:ascii="Arial" w:hAnsi="Arial" w:cs="Arial"/>
          <w:color w:val="000000"/>
          <w:sz w:val="18"/>
          <w:szCs w:val="18"/>
          <w:lang w:val="pt-PT"/>
        </w:rPr>
      </w:pPr>
    </w:p>
    <w:p w14:paraId="2050E629" w14:textId="77777777" w:rsidR="00147CCB" w:rsidRPr="00F346CA" w:rsidRDefault="00147CCB" w:rsidP="00F346CA">
      <w:pPr>
        <w:jc w:val="both"/>
        <w:rPr>
          <w:rFonts w:ascii="Arial" w:hAnsi="Arial" w:cs="Arial"/>
          <w:sz w:val="18"/>
          <w:szCs w:val="18"/>
          <w:lang w:val="pt-PT"/>
        </w:rPr>
      </w:pPr>
    </w:p>
    <w:p w14:paraId="6F37B8C4" w14:textId="7AF479A8" w:rsidR="00F346CA" w:rsidRPr="00F346CA" w:rsidRDefault="00147CCB" w:rsidP="00F346CA">
      <w:pPr>
        <w:jc w:val="both"/>
        <w:rPr>
          <w:rFonts w:ascii="Arial" w:hAnsi="Arial" w:cs="Arial"/>
          <w:b/>
          <w:sz w:val="18"/>
          <w:szCs w:val="18"/>
        </w:rPr>
      </w:pPr>
      <w:r w:rsidRPr="00F346CA">
        <w:rPr>
          <w:rFonts w:ascii="Arial" w:hAnsi="Arial" w:cs="Arial"/>
          <w:b/>
          <w:bCs/>
          <w:i/>
          <w:iCs/>
          <w:sz w:val="18"/>
          <w:szCs w:val="18"/>
        </w:rPr>
        <w:t>FTNT-O</w:t>
      </w:r>
    </w:p>
    <w:p w14:paraId="7C69D99E" w14:textId="49AC8844" w:rsidR="00F346CA" w:rsidRPr="00F346CA" w:rsidRDefault="00F346CA" w:rsidP="00F346CA">
      <w:pPr>
        <w:jc w:val="both"/>
        <w:rPr>
          <w:rFonts w:ascii="Arial" w:eastAsia="Arial" w:hAnsi="Arial" w:cs="Arial"/>
          <w:i/>
          <w:iCs/>
          <w:sz w:val="18"/>
          <w:szCs w:val="18"/>
          <w:lang w:val="pt-PT"/>
        </w:rPr>
      </w:pPr>
      <w:r w:rsidRPr="00DC15D0">
        <w:rPr>
          <w:rFonts w:ascii="Arial" w:eastAsia="Arial" w:hAnsi="Arial" w:cs="Arial"/>
          <w:i/>
          <w:iCs/>
          <w:sz w:val="18"/>
          <w:szCs w:val="18"/>
        </w:rPr>
        <w:t xml:space="preserve">Copyright © 2022 Fortinet, Inc. </w:t>
      </w:r>
      <w:r w:rsidRPr="00F346CA">
        <w:rPr>
          <w:rFonts w:ascii="Arial" w:eastAsia="Arial" w:hAnsi="Arial" w:cs="Arial"/>
          <w:i/>
          <w:iCs/>
          <w:sz w:val="18"/>
          <w:szCs w:val="18"/>
          <w:lang w:val="pt-PT"/>
        </w:rPr>
        <w:t xml:space="preserve">Todos os direitos reservados. Os símbolos ® e ™ denotam respetivamente marcas comerciais registadas a nível federal e marcas comerciais de direito comum da Fortinet, Inc., suas subsidiárias e afiliadas. As marcas comerciais da Fortinet incluem, mas não estão limitadas ao seguinte: Fortinet, o logótipo </w:t>
      </w:r>
      <w:proofErr w:type="spellStart"/>
      <w:r w:rsidRPr="00F346CA">
        <w:rPr>
          <w:rFonts w:ascii="Arial" w:eastAsia="Arial" w:hAnsi="Arial" w:cs="Arial"/>
          <w:i/>
          <w:iCs/>
          <w:sz w:val="18"/>
          <w:szCs w:val="18"/>
          <w:lang w:val="pt-PT"/>
        </w:rPr>
        <w:t>Fortinet</w:t>
      </w:r>
      <w:proofErr w:type="spellEnd"/>
      <w:r w:rsidRPr="00F346CA">
        <w:rPr>
          <w:rFonts w:ascii="Arial" w:eastAsia="Arial" w:hAnsi="Arial" w:cs="Arial"/>
          <w:i/>
          <w:iCs/>
          <w:sz w:val="18"/>
          <w:szCs w:val="18"/>
          <w:lang w:val="pt-PT"/>
        </w:rPr>
        <w:t xml:space="preserve">, </w:t>
      </w:r>
      <w:proofErr w:type="spellStart"/>
      <w:r w:rsidRPr="00F346CA">
        <w:rPr>
          <w:rFonts w:ascii="Arial" w:eastAsia="Arial" w:hAnsi="Arial" w:cs="Arial"/>
          <w:i/>
          <w:iCs/>
          <w:sz w:val="18"/>
          <w:szCs w:val="18"/>
          <w:lang w:val="pt-PT"/>
        </w:rPr>
        <w:t>FortiGate</w:t>
      </w:r>
      <w:proofErr w:type="spellEnd"/>
      <w:r w:rsidRPr="00F346CA">
        <w:rPr>
          <w:rFonts w:ascii="Arial" w:eastAsia="Arial" w:hAnsi="Arial" w:cs="Arial"/>
          <w:i/>
          <w:iCs/>
          <w:sz w:val="18"/>
          <w:szCs w:val="18"/>
          <w:lang w:val="pt-PT"/>
        </w:rPr>
        <w:t xml:space="preserve">, </w:t>
      </w:r>
      <w:proofErr w:type="spellStart"/>
      <w:r w:rsidRPr="00F346CA">
        <w:rPr>
          <w:rFonts w:ascii="Arial" w:eastAsia="Arial" w:hAnsi="Arial" w:cs="Arial"/>
          <w:i/>
          <w:iCs/>
          <w:sz w:val="18"/>
          <w:szCs w:val="18"/>
          <w:lang w:val="pt-PT"/>
        </w:rPr>
        <w:t>FortiOS</w:t>
      </w:r>
      <w:proofErr w:type="spellEnd"/>
      <w:r w:rsidRPr="00F346CA">
        <w:rPr>
          <w:rFonts w:ascii="Arial" w:eastAsia="Arial" w:hAnsi="Arial" w:cs="Arial"/>
          <w:i/>
          <w:iCs/>
          <w:sz w:val="18"/>
          <w:szCs w:val="18"/>
          <w:lang w:val="pt-PT"/>
        </w:rPr>
        <w:t xml:space="preserve">, </w:t>
      </w:r>
      <w:proofErr w:type="spellStart"/>
      <w:r w:rsidRPr="00F346CA">
        <w:rPr>
          <w:rFonts w:ascii="Arial" w:eastAsia="Arial" w:hAnsi="Arial" w:cs="Arial"/>
          <w:i/>
          <w:iCs/>
          <w:sz w:val="18"/>
          <w:szCs w:val="18"/>
          <w:lang w:val="pt-PT"/>
        </w:rPr>
        <w:t>FortiGuard</w:t>
      </w:r>
      <w:proofErr w:type="spellEnd"/>
      <w:r w:rsidRPr="00F346CA">
        <w:rPr>
          <w:rFonts w:ascii="Arial" w:eastAsia="Arial" w:hAnsi="Arial" w:cs="Arial"/>
          <w:i/>
          <w:iCs/>
          <w:sz w:val="18"/>
          <w:szCs w:val="18"/>
          <w:lang w:val="pt-PT"/>
        </w:rPr>
        <w:t xml:space="preserve">, </w:t>
      </w:r>
      <w:proofErr w:type="spellStart"/>
      <w:r w:rsidRPr="00F346CA">
        <w:rPr>
          <w:rFonts w:ascii="Arial" w:eastAsia="Arial" w:hAnsi="Arial" w:cs="Arial"/>
          <w:i/>
          <w:iCs/>
          <w:sz w:val="18"/>
          <w:szCs w:val="18"/>
          <w:lang w:val="pt-PT"/>
        </w:rPr>
        <w:t>FortiCare</w:t>
      </w:r>
      <w:proofErr w:type="spellEnd"/>
      <w:r w:rsidRPr="00F346CA">
        <w:rPr>
          <w:rFonts w:ascii="Arial" w:eastAsia="Arial" w:hAnsi="Arial" w:cs="Arial"/>
          <w:i/>
          <w:iCs/>
          <w:sz w:val="18"/>
          <w:szCs w:val="18"/>
          <w:lang w:val="pt-PT"/>
        </w:rPr>
        <w:t xml:space="preserve">, </w:t>
      </w:r>
      <w:proofErr w:type="spellStart"/>
      <w:r w:rsidRPr="00F346CA">
        <w:rPr>
          <w:rFonts w:ascii="Arial" w:eastAsia="Arial" w:hAnsi="Arial" w:cs="Arial"/>
          <w:i/>
          <w:iCs/>
          <w:sz w:val="18"/>
          <w:szCs w:val="18"/>
          <w:lang w:val="pt-PT"/>
        </w:rPr>
        <w:t>FortiAnalyzer</w:t>
      </w:r>
      <w:proofErr w:type="spellEnd"/>
      <w:r w:rsidRPr="00F346CA">
        <w:rPr>
          <w:rFonts w:ascii="Arial" w:eastAsia="Arial" w:hAnsi="Arial" w:cs="Arial"/>
          <w:i/>
          <w:iCs/>
          <w:sz w:val="18"/>
          <w:szCs w:val="18"/>
          <w:lang w:val="pt-PT"/>
        </w:rPr>
        <w:t xml:space="preserve">, </w:t>
      </w:r>
      <w:proofErr w:type="spellStart"/>
      <w:r w:rsidRPr="00F346CA">
        <w:rPr>
          <w:rFonts w:ascii="Arial" w:eastAsia="Arial" w:hAnsi="Arial" w:cs="Arial"/>
          <w:i/>
          <w:iCs/>
          <w:sz w:val="18"/>
          <w:szCs w:val="18"/>
          <w:lang w:val="pt-PT"/>
        </w:rPr>
        <w:t>FortiManager</w:t>
      </w:r>
      <w:proofErr w:type="spellEnd"/>
      <w:r w:rsidRPr="00F346CA">
        <w:rPr>
          <w:rFonts w:ascii="Arial" w:eastAsia="Arial" w:hAnsi="Arial" w:cs="Arial"/>
          <w:i/>
          <w:iCs/>
          <w:sz w:val="18"/>
          <w:szCs w:val="18"/>
          <w:lang w:val="pt-PT"/>
        </w:rPr>
        <w:t xml:space="preserve">, </w:t>
      </w:r>
      <w:proofErr w:type="spellStart"/>
      <w:r w:rsidRPr="00F346CA">
        <w:rPr>
          <w:rFonts w:ascii="Arial" w:eastAsia="Arial" w:hAnsi="Arial" w:cs="Arial"/>
          <w:i/>
          <w:iCs/>
          <w:sz w:val="18"/>
          <w:szCs w:val="18"/>
          <w:lang w:val="pt-PT"/>
        </w:rPr>
        <w:t>FortiASIC</w:t>
      </w:r>
      <w:proofErr w:type="spellEnd"/>
      <w:r w:rsidRPr="00F346CA">
        <w:rPr>
          <w:rFonts w:ascii="Arial" w:eastAsia="Arial" w:hAnsi="Arial" w:cs="Arial"/>
          <w:i/>
          <w:iCs/>
          <w:sz w:val="18"/>
          <w:szCs w:val="18"/>
          <w:lang w:val="pt-PT"/>
        </w:rPr>
        <w:t xml:space="preserve">, </w:t>
      </w:r>
      <w:proofErr w:type="spellStart"/>
      <w:r w:rsidRPr="00F346CA">
        <w:rPr>
          <w:rFonts w:ascii="Arial" w:eastAsia="Arial" w:hAnsi="Arial" w:cs="Arial"/>
          <w:i/>
          <w:iCs/>
          <w:sz w:val="18"/>
          <w:szCs w:val="18"/>
          <w:lang w:val="pt-PT"/>
        </w:rPr>
        <w:t>FortiClient</w:t>
      </w:r>
      <w:proofErr w:type="spellEnd"/>
      <w:r w:rsidRPr="00F346CA">
        <w:rPr>
          <w:rFonts w:ascii="Arial" w:eastAsia="Arial" w:hAnsi="Arial" w:cs="Arial"/>
          <w:i/>
          <w:iCs/>
          <w:sz w:val="18"/>
          <w:szCs w:val="18"/>
          <w:lang w:val="pt-PT"/>
        </w:rPr>
        <w:t xml:space="preserve">, </w:t>
      </w:r>
      <w:proofErr w:type="spellStart"/>
      <w:r w:rsidRPr="00F346CA">
        <w:rPr>
          <w:rFonts w:ascii="Arial" w:eastAsia="Arial" w:hAnsi="Arial" w:cs="Arial"/>
          <w:i/>
          <w:iCs/>
          <w:sz w:val="18"/>
          <w:szCs w:val="18"/>
          <w:lang w:val="pt-PT"/>
        </w:rPr>
        <w:t>FortiCloud</w:t>
      </w:r>
      <w:proofErr w:type="spellEnd"/>
      <w:r w:rsidRPr="00F346CA">
        <w:rPr>
          <w:rFonts w:ascii="Arial" w:eastAsia="Arial" w:hAnsi="Arial" w:cs="Arial"/>
          <w:i/>
          <w:iCs/>
          <w:sz w:val="18"/>
          <w:szCs w:val="18"/>
          <w:lang w:val="pt-PT"/>
        </w:rPr>
        <w:t xml:space="preserve">, </w:t>
      </w:r>
      <w:proofErr w:type="spellStart"/>
      <w:r w:rsidRPr="00F346CA">
        <w:rPr>
          <w:rFonts w:ascii="Arial" w:eastAsia="Arial" w:hAnsi="Arial" w:cs="Arial"/>
          <w:i/>
          <w:iCs/>
          <w:sz w:val="18"/>
          <w:szCs w:val="18"/>
          <w:lang w:val="pt-PT"/>
        </w:rPr>
        <w:t>FortiCore</w:t>
      </w:r>
      <w:proofErr w:type="spellEnd"/>
      <w:r w:rsidRPr="00F346CA">
        <w:rPr>
          <w:rFonts w:ascii="Arial" w:eastAsia="Arial" w:hAnsi="Arial" w:cs="Arial"/>
          <w:i/>
          <w:iCs/>
          <w:sz w:val="18"/>
          <w:szCs w:val="18"/>
          <w:lang w:val="pt-PT"/>
        </w:rPr>
        <w:t xml:space="preserve">, </w:t>
      </w:r>
      <w:proofErr w:type="spellStart"/>
      <w:r w:rsidRPr="00F346CA">
        <w:rPr>
          <w:rFonts w:ascii="Arial" w:eastAsia="Arial" w:hAnsi="Arial" w:cs="Arial"/>
          <w:i/>
          <w:iCs/>
          <w:sz w:val="18"/>
          <w:szCs w:val="18"/>
          <w:lang w:val="pt-PT"/>
        </w:rPr>
        <w:t>FortiMail</w:t>
      </w:r>
      <w:proofErr w:type="spellEnd"/>
      <w:r w:rsidRPr="00F346CA">
        <w:rPr>
          <w:rFonts w:ascii="Arial" w:eastAsia="Arial" w:hAnsi="Arial" w:cs="Arial"/>
          <w:i/>
          <w:iCs/>
          <w:sz w:val="18"/>
          <w:szCs w:val="18"/>
          <w:lang w:val="pt-PT"/>
        </w:rPr>
        <w:t xml:space="preserve">, </w:t>
      </w:r>
      <w:proofErr w:type="spellStart"/>
      <w:r w:rsidRPr="00F346CA">
        <w:rPr>
          <w:rFonts w:ascii="Arial" w:eastAsia="Arial" w:hAnsi="Arial" w:cs="Arial"/>
          <w:i/>
          <w:iCs/>
          <w:sz w:val="18"/>
          <w:szCs w:val="18"/>
          <w:lang w:val="pt-PT"/>
        </w:rPr>
        <w:t>FortiSandbox</w:t>
      </w:r>
      <w:proofErr w:type="spellEnd"/>
      <w:r w:rsidRPr="00F346CA">
        <w:rPr>
          <w:rFonts w:ascii="Arial" w:eastAsia="Arial" w:hAnsi="Arial" w:cs="Arial"/>
          <w:i/>
          <w:iCs/>
          <w:sz w:val="18"/>
          <w:szCs w:val="18"/>
          <w:lang w:val="pt-PT"/>
        </w:rPr>
        <w:t xml:space="preserve">, </w:t>
      </w:r>
      <w:proofErr w:type="spellStart"/>
      <w:r w:rsidRPr="00F346CA">
        <w:rPr>
          <w:rFonts w:ascii="Arial" w:eastAsia="Arial" w:hAnsi="Arial" w:cs="Arial"/>
          <w:i/>
          <w:iCs/>
          <w:sz w:val="18"/>
          <w:szCs w:val="18"/>
          <w:lang w:val="pt-PT"/>
        </w:rPr>
        <w:t>FortiADC</w:t>
      </w:r>
      <w:proofErr w:type="spellEnd"/>
      <w:r w:rsidRPr="00F346CA">
        <w:rPr>
          <w:rFonts w:ascii="Arial" w:eastAsia="Arial" w:hAnsi="Arial" w:cs="Arial"/>
          <w:i/>
          <w:iCs/>
          <w:sz w:val="18"/>
          <w:szCs w:val="18"/>
          <w:lang w:val="pt-PT"/>
        </w:rPr>
        <w:t xml:space="preserve">, </w:t>
      </w:r>
      <w:proofErr w:type="spellStart"/>
      <w:r w:rsidRPr="00F346CA">
        <w:rPr>
          <w:rFonts w:ascii="Arial" w:eastAsia="Arial" w:hAnsi="Arial" w:cs="Arial"/>
          <w:i/>
          <w:iCs/>
          <w:sz w:val="18"/>
          <w:szCs w:val="18"/>
          <w:lang w:val="pt-PT"/>
        </w:rPr>
        <w:t>FortiAI</w:t>
      </w:r>
      <w:proofErr w:type="spellEnd"/>
      <w:r w:rsidRPr="00F346CA">
        <w:rPr>
          <w:rFonts w:ascii="Arial" w:eastAsia="Arial" w:hAnsi="Arial" w:cs="Arial"/>
          <w:i/>
          <w:iCs/>
          <w:sz w:val="18"/>
          <w:szCs w:val="18"/>
          <w:lang w:val="pt-PT"/>
        </w:rPr>
        <w:t xml:space="preserve">, </w:t>
      </w:r>
      <w:proofErr w:type="spellStart"/>
      <w:r w:rsidRPr="00F346CA">
        <w:rPr>
          <w:rFonts w:ascii="Arial" w:eastAsia="Arial" w:hAnsi="Arial" w:cs="Arial"/>
          <w:i/>
          <w:iCs/>
          <w:sz w:val="18"/>
          <w:szCs w:val="18"/>
          <w:lang w:val="pt-PT"/>
        </w:rPr>
        <w:t>FortiAP</w:t>
      </w:r>
      <w:proofErr w:type="spellEnd"/>
      <w:r w:rsidRPr="00F346CA">
        <w:rPr>
          <w:rFonts w:ascii="Arial" w:eastAsia="Arial" w:hAnsi="Arial" w:cs="Arial"/>
          <w:i/>
          <w:iCs/>
          <w:sz w:val="18"/>
          <w:szCs w:val="18"/>
          <w:lang w:val="pt-PT"/>
        </w:rPr>
        <w:t xml:space="preserve">, </w:t>
      </w:r>
      <w:proofErr w:type="spellStart"/>
      <w:r w:rsidRPr="00F346CA">
        <w:rPr>
          <w:rFonts w:ascii="Arial" w:eastAsia="Arial" w:hAnsi="Arial" w:cs="Arial"/>
          <w:i/>
          <w:iCs/>
          <w:sz w:val="18"/>
          <w:szCs w:val="18"/>
          <w:lang w:val="pt-PT"/>
        </w:rPr>
        <w:t>FortiAppEngine</w:t>
      </w:r>
      <w:proofErr w:type="spellEnd"/>
      <w:r w:rsidRPr="00F346CA">
        <w:rPr>
          <w:rFonts w:ascii="Arial" w:eastAsia="Arial" w:hAnsi="Arial" w:cs="Arial"/>
          <w:i/>
          <w:iCs/>
          <w:sz w:val="18"/>
          <w:szCs w:val="18"/>
          <w:lang w:val="pt-PT"/>
        </w:rPr>
        <w:t xml:space="preserve">, </w:t>
      </w:r>
      <w:proofErr w:type="spellStart"/>
      <w:r w:rsidRPr="00F346CA">
        <w:rPr>
          <w:rFonts w:ascii="Arial" w:eastAsia="Arial" w:hAnsi="Arial" w:cs="Arial"/>
          <w:i/>
          <w:iCs/>
          <w:sz w:val="18"/>
          <w:szCs w:val="18"/>
          <w:lang w:val="pt-PT"/>
        </w:rPr>
        <w:t>FortiAppMonitor</w:t>
      </w:r>
      <w:proofErr w:type="spellEnd"/>
      <w:r w:rsidRPr="00F346CA">
        <w:rPr>
          <w:rFonts w:ascii="Arial" w:eastAsia="Arial" w:hAnsi="Arial" w:cs="Arial"/>
          <w:i/>
          <w:iCs/>
          <w:sz w:val="18"/>
          <w:szCs w:val="18"/>
          <w:lang w:val="pt-PT"/>
        </w:rPr>
        <w:t xml:space="preserve">, </w:t>
      </w:r>
      <w:proofErr w:type="spellStart"/>
      <w:r w:rsidRPr="00F346CA">
        <w:rPr>
          <w:rFonts w:ascii="Arial" w:eastAsia="Arial" w:hAnsi="Arial" w:cs="Arial"/>
          <w:i/>
          <w:iCs/>
          <w:sz w:val="18"/>
          <w:szCs w:val="18"/>
          <w:lang w:val="pt-PT"/>
        </w:rPr>
        <w:t>FortiAuthenticator</w:t>
      </w:r>
      <w:proofErr w:type="spellEnd"/>
      <w:r w:rsidRPr="00F346CA">
        <w:rPr>
          <w:rFonts w:ascii="Arial" w:eastAsia="Arial" w:hAnsi="Arial" w:cs="Arial"/>
          <w:i/>
          <w:iCs/>
          <w:sz w:val="18"/>
          <w:szCs w:val="18"/>
          <w:lang w:val="pt-PT"/>
        </w:rPr>
        <w:t xml:space="preserve">, </w:t>
      </w:r>
      <w:proofErr w:type="spellStart"/>
      <w:r w:rsidRPr="00F346CA">
        <w:rPr>
          <w:rFonts w:ascii="Arial" w:eastAsia="Arial" w:hAnsi="Arial" w:cs="Arial"/>
          <w:i/>
          <w:iCs/>
          <w:sz w:val="18"/>
          <w:szCs w:val="18"/>
          <w:lang w:val="pt-PT"/>
        </w:rPr>
        <w:t>FortiBalancer</w:t>
      </w:r>
      <w:proofErr w:type="spellEnd"/>
      <w:r w:rsidRPr="00F346CA">
        <w:rPr>
          <w:rFonts w:ascii="Arial" w:eastAsia="Arial" w:hAnsi="Arial" w:cs="Arial"/>
          <w:i/>
          <w:iCs/>
          <w:sz w:val="18"/>
          <w:szCs w:val="18"/>
          <w:lang w:val="pt-PT"/>
        </w:rPr>
        <w:t xml:space="preserve">, </w:t>
      </w:r>
      <w:proofErr w:type="spellStart"/>
      <w:r w:rsidRPr="00F346CA">
        <w:rPr>
          <w:rFonts w:ascii="Arial" w:eastAsia="Arial" w:hAnsi="Arial" w:cs="Arial"/>
          <w:i/>
          <w:iCs/>
          <w:sz w:val="18"/>
          <w:szCs w:val="18"/>
          <w:lang w:val="pt-PT"/>
        </w:rPr>
        <w:t>FortiBIOS</w:t>
      </w:r>
      <w:proofErr w:type="spellEnd"/>
      <w:r w:rsidRPr="00F346CA">
        <w:rPr>
          <w:rFonts w:ascii="Arial" w:eastAsia="Arial" w:hAnsi="Arial" w:cs="Arial"/>
          <w:i/>
          <w:iCs/>
          <w:sz w:val="18"/>
          <w:szCs w:val="18"/>
          <w:lang w:val="pt-PT"/>
        </w:rPr>
        <w:t xml:space="preserve">, </w:t>
      </w:r>
      <w:proofErr w:type="spellStart"/>
      <w:r w:rsidRPr="00F346CA">
        <w:rPr>
          <w:rFonts w:ascii="Arial" w:eastAsia="Arial" w:hAnsi="Arial" w:cs="Arial"/>
          <w:i/>
          <w:iCs/>
          <w:sz w:val="18"/>
          <w:szCs w:val="18"/>
          <w:lang w:val="pt-PT"/>
        </w:rPr>
        <w:t>FortiBridge</w:t>
      </w:r>
      <w:proofErr w:type="spellEnd"/>
      <w:r w:rsidRPr="00F346CA">
        <w:rPr>
          <w:rFonts w:ascii="Arial" w:eastAsia="Arial" w:hAnsi="Arial" w:cs="Arial"/>
          <w:i/>
          <w:iCs/>
          <w:sz w:val="18"/>
          <w:szCs w:val="18"/>
          <w:lang w:val="pt-PT"/>
        </w:rPr>
        <w:t xml:space="preserve">, </w:t>
      </w:r>
      <w:proofErr w:type="spellStart"/>
      <w:r w:rsidRPr="00F346CA">
        <w:rPr>
          <w:rFonts w:ascii="Arial" w:eastAsia="Arial" w:hAnsi="Arial" w:cs="Arial"/>
          <w:i/>
          <w:iCs/>
          <w:sz w:val="18"/>
          <w:szCs w:val="18"/>
          <w:lang w:val="pt-PT"/>
        </w:rPr>
        <w:t>FortiCache</w:t>
      </w:r>
      <w:proofErr w:type="spellEnd"/>
      <w:r w:rsidRPr="00F346CA">
        <w:rPr>
          <w:rFonts w:ascii="Arial" w:eastAsia="Arial" w:hAnsi="Arial" w:cs="Arial"/>
          <w:i/>
          <w:iCs/>
          <w:sz w:val="18"/>
          <w:szCs w:val="18"/>
          <w:lang w:val="pt-PT"/>
        </w:rPr>
        <w:t xml:space="preserve">, </w:t>
      </w:r>
      <w:proofErr w:type="spellStart"/>
      <w:r w:rsidRPr="00F346CA">
        <w:rPr>
          <w:rFonts w:ascii="Arial" w:eastAsia="Arial" w:hAnsi="Arial" w:cs="Arial"/>
          <w:i/>
          <w:iCs/>
          <w:sz w:val="18"/>
          <w:szCs w:val="18"/>
          <w:lang w:val="pt-PT"/>
        </w:rPr>
        <w:t>FortiCall</w:t>
      </w:r>
      <w:proofErr w:type="spellEnd"/>
      <w:r w:rsidRPr="00F346CA">
        <w:rPr>
          <w:rFonts w:ascii="Arial" w:eastAsia="Arial" w:hAnsi="Arial" w:cs="Arial"/>
          <w:i/>
          <w:iCs/>
          <w:sz w:val="18"/>
          <w:szCs w:val="18"/>
          <w:lang w:val="pt-PT"/>
        </w:rPr>
        <w:t xml:space="preserve">, </w:t>
      </w:r>
      <w:proofErr w:type="spellStart"/>
      <w:r w:rsidRPr="00F346CA">
        <w:rPr>
          <w:rFonts w:ascii="Arial" w:eastAsia="Arial" w:hAnsi="Arial" w:cs="Arial"/>
          <w:i/>
          <w:iCs/>
          <w:sz w:val="18"/>
          <w:szCs w:val="18"/>
          <w:lang w:val="pt-PT"/>
        </w:rPr>
        <w:t>FortiCall</w:t>
      </w:r>
      <w:proofErr w:type="spellEnd"/>
      <w:r w:rsidRPr="00F346CA">
        <w:rPr>
          <w:rFonts w:ascii="Arial" w:eastAsia="Arial" w:hAnsi="Arial" w:cs="Arial"/>
          <w:i/>
          <w:iCs/>
          <w:sz w:val="18"/>
          <w:szCs w:val="18"/>
          <w:lang w:val="pt-PT"/>
        </w:rPr>
        <w:t xml:space="preserve">, </w:t>
      </w:r>
      <w:proofErr w:type="spellStart"/>
      <w:r w:rsidRPr="00F346CA">
        <w:rPr>
          <w:rFonts w:ascii="Arial" w:eastAsia="Arial" w:hAnsi="Arial" w:cs="Arial"/>
          <w:i/>
          <w:iCs/>
          <w:sz w:val="18"/>
          <w:szCs w:val="18"/>
          <w:lang w:val="pt-PT"/>
        </w:rPr>
        <w:t>FortiCam</w:t>
      </w:r>
      <w:proofErr w:type="spellEnd"/>
      <w:r w:rsidRPr="00F346CA">
        <w:rPr>
          <w:rFonts w:ascii="Arial" w:eastAsia="Arial" w:hAnsi="Arial" w:cs="Arial"/>
          <w:i/>
          <w:iCs/>
          <w:sz w:val="18"/>
          <w:szCs w:val="18"/>
          <w:lang w:val="pt-PT"/>
        </w:rPr>
        <w:t xml:space="preserve">, </w:t>
      </w:r>
      <w:proofErr w:type="spellStart"/>
      <w:r w:rsidRPr="00F346CA">
        <w:rPr>
          <w:rFonts w:ascii="Arial" w:eastAsia="Arial" w:hAnsi="Arial" w:cs="Arial"/>
          <w:i/>
          <w:iCs/>
          <w:sz w:val="18"/>
          <w:szCs w:val="18"/>
          <w:lang w:val="pt-PT"/>
        </w:rPr>
        <w:t>FortiCamera</w:t>
      </w:r>
      <w:proofErr w:type="spellEnd"/>
      <w:r w:rsidRPr="00F346CA">
        <w:rPr>
          <w:rFonts w:ascii="Arial" w:eastAsia="Arial" w:hAnsi="Arial" w:cs="Arial"/>
          <w:i/>
          <w:iCs/>
          <w:sz w:val="18"/>
          <w:szCs w:val="18"/>
          <w:lang w:val="pt-PT"/>
        </w:rPr>
        <w:t xml:space="preserve">, </w:t>
      </w:r>
      <w:proofErr w:type="spellStart"/>
      <w:r w:rsidRPr="00F346CA">
        <w:rPr>
          <w:rFonts w:ascii="Arial" w:eastAsia="Arial" w:hAnsi="Arial" w:cs="Arial"/>
          <w:i/>
          <w:iCs/>
          <w:sz w:val="18"/>
          <w:szCs w:val="18"/>
          <w:lang w:val="pt-PT"/>
        </w:rPr>
        <w:t>FortiCarrier</w:t>
      </w:r>
      <w:proofErr w:type="spellEnd"/>
      <w:r w:rsidRPr="00F346CA">
        <w:rPr>
          <w:rFonts w:ascii="Arial" w:eastAsia="Arial" w:hAnsi="Arial" w:cs="Arial"/>
          <w:i/>
          <w:iCs/>
          <w:sz w:val="18"/>
          <w:szCs w:val="18"/>
          <w:lang w:val="pt-PT"/>
        </w:rPr>
        <w:t xml:space="preserve">, </w:t>
      </w:r>
      <w:proofErr w:type="spellStart"/>
      <w:r w:rsidRPr="00F346CA">
        <w:rPr>
          <w:rFonts w:ascii="Arial" w:eastAsia="Arial" w:hAnsi="Arial" w:cs="Arial"/>
          <w:i/>
          <w:iCs/>
          <w:sz w:val="18"/>
          <w:szCs w:val="18"/>
          <w:lang w:val="pt-PT"/>
        </w:rPr>
        <w:t>FortiCASB</w:t>
      </w:r>
      <w:proofErr w:type="spellEnd"/>
      <w:r w:rsidRPr="00F346CA">
        <w:rPr>
          <w:rFonts w:ascii="Arial" w:eastAsia="Arial" w:hAnsi="Arial" w:cs="Arial"/>
          <w:i/>
          <w:iCs/>
          <w:sz w:val="18"/>
          <w:szCs w:val="18"/>
          <w:lang w:val="pt-PT"/>
        </w:rPr>
        <w:t xml:space="preserve">, </w:t>
      </w:r>
      <w:proofErr w:type="spellStart"/>
      <w:r w:rsidRPr="00F346CA">
        <w:rPr>
          <w:rFonts w:ascii="Arial" w:eastAsia="Arial" w:hAnsi="Arial" w:cs="Arial"/>
          <w:i/>
          <w:iCs/>
          <w:sz w:val="18"/>
          <w:szCs w:val="18"/>
          <w:lang w:val="pt-PT"/>
        </w:rPr>
        <w:t>FortiCenter</w:t>
      </w:r>
      <w:proofErr w:type="spellEnd"/>
      <w:r w:rsidRPr="00F346CA">
        <w:rPr>
          <w:rFonts w:ascii="Arial" w:eastAsia="Arial" w:hAnsi="Arial" w:cs="Arial"/>
          <w:i/>
          <w:iCs/>
          <w:sz w:val="18"/>
          <w:szCs w:val="18"/>
          <w:lang w:val="pt-PT"/>
        </w:rPr>
        <w:t xml:space="preserve">, </w:t>
      </w:r>
      <w:proofErr w:type="spellStart"/>
      <w:r w:rsidRPr="00F346CA">
        <w:rPr>
          <w:rFonts w:ascii="Arial" w:eastAsia="Arial" w:hAnsi="Arial" w:cs="Arial"/>
          <w:i/>
          <w:iCs/>
          <w:sz w:val="18"/>
          <w:szCs w:val="18"/>
          <w:lang w:val="pt-PT"/>
        </w:rPr>
        <w:t>FortiCentral</w:t>
      </w:r>
      <w:proofErr w:type="spellEnd"/>
      <w:r w:rsidRPr="00F346CA">
        <w:rPr>
          <w:rFonts w:ascii="Arial" w:eastAsia="Arial" w:hAnsi="Arial" w:cs="Arial"/>
          <w:i/>
          <w:iCs/>
          <w:sz w:val="18"/>
          <w:szCs w:val="18"/>
          <w:lang w:val="pt-PT"/>
        </w:rPr>
        <w:t xml:space="preserve">, </w:t>
      </w:r>
      <w:proofErr w:type="spellStart"/>
      <w:r w:rsidRPr="00F346CA">
        <w:rPr>
          <w:rFonts w:ascii="Arial" w:eastAsia="Arial" w:hAnsi="Arial" w:cs="Arial"/>
          <w:i/>
          <w:iCs/>
          <w:sz w:val="18"/>
          <w:szCs w:val="18"/>
          <w:lang w:val="pt-PT"/>
        </w:rPr>
        <w:t>FortiConnect</w:t>
      </w:r>
      <w:proofErr w:type="spellEnd"/>
      <w:r w:rsidRPr="00F346CA">
        <w:rPr>
          <w:rFonts w:ascii="Arial" w:eastAsia="Arial" w:hAnsi="Arial" w:cs="Arial"/>
          <w:i/>
          <w:iCs/>
          <w:sz w:val="18"/>
          <w:szCs w:val="18"/>
          <w:lang w:val="pt-PT"/>
        </w:rPr>
        <w:t xml:space="preserve">, </w:t>
      </w:r>
      <w:proofErr w:type="spellStart"/>
      <w:r w:rsidRPr="00F346CA">
        <w:rPr>
          <w:rFonts w:ascii="Arial" w:eastAsia="Arial" w:hAnsi="Arial" w:cs="Arial"/>
          <w:i/>
          <w:iCs/>
          <w:sz w:val="18"/>
          <w:szCs w:val="18"/>
          <w:lang w:val="pt-PT"/>
        </w:rPr>
        <w:t>FortiController</w:t>
      </w:r>
      <w:proofErr w:type="spellEnd"/>
      <w:r w:rsidRPr="00F346CA">
        <w:rPr>
          <w:rFonts w:ascii="Arial" w:eastAsia="Arial" w:hAnsi="Arial" w:cs="Arial"/>
          <w:i/>
          <w:iCs/>
          <w:sz w:val="18"/>
          <w:szCs w:val="18"/>
          <w:lang w:val="pt-PT"/>
        </w:rPr>
        <w:t xml:space="preserve">, </w:t>
      </w:r>
      <w:proofErr w:type="spellStart"/>
      <w:r w:rsidRPr="00F346CA">
        <w:rPr>
          <w:rFonts w:ascii="Arial" w:eastAsia="Arial" w:hAnsi="Arial" w:cs="Arial"/>
          <w:i/>
          <w:iCs/>
          <w:sz w:val="18"/>
          <w:szCs w:val="18"/>
          <w:lang w:val="pt-PT"/>
        </w:rPr>
        <w:t>FortiConverter</w:t>
      </w:r>
      <w:proofErr w:type="spellEnd"/>
      <w:r w:rsidRPr="00F346CA">
        <w:rPr>
          <w:rFonts w:ascii="Arial" w:eastAsia="Arial" w:hAnsi="Arial" w:cs="Arial"/>
          <w:i/>
          <w:iCs/>
          <w:sz w:val="18"/>
          <w:szCs w:val="18"/>
          <w:lang w:val="pt-PT"/>
        </w:rPr>
        <w:t xml:space="preserve">, </w:t>
      </w:r>
      <w:proofErr w:type="spellStart"/>
      <w:r w:rsidRPr="00F346CA">
        <w:rPr>
          <w:rFonts w:ascii="Arial" w:eastAsia="Arial" w:hAnsi="Arial" w:cs="Arial"/>
          <w:i/>
          <w:iCs/>
          <w:sz w:val="18"/>
          <w:szCs w:val="18"/>
          <w:lang w:val="pt-PT"/>
        </w:rPr>
        <w:t>FortiCNP</w:t>
      </w:r>
      <w:proofErr w:type="spellEnd"/>
      <w:r w:rsidRPr="00F346CA">
        <w:rPr>
          <w:rFonts w:ascii="Arial" w:eastAsia="Arial" w:hAnsi="Arial" w:cs="Arial"/>
          <w:i/>
          <w:iCs/>
          <w:sz w:val="18"/>
          <w:szCs w:val="18"/>
          <w:lang w:val="pt-PT"/>
        </w:rPr>
        <w:t xml:space="preserve">, </w:t>
      </w:r>
      <w:proofErr w:type="spellStart"/>
      <w:r w:rsidRPr="00F346CA">
        <w:rPr>
          <w:rFonts w:ascii="Arial" w:eastAsia="Arial" w:hAnsi="Arial" w:cs="Arial"/>
          <w:i/>
          <w:iCs/>
          <w:sz w:val="18"/>
          <w:szCs w:val="18"/>
          <w:lang w:val="pt-PT"/>
        </w:rPr>
        <w:t>FortiDB</w:t>
      </w:r>
      <w:proofErr w:type="spellEnd"/>
      <w:r w:rsidRPr="00F346CA">
        <w:rPr>
          <w:rFonts w:ascii="Arial" w:eastAsia="Arial" w:hAnsi="Arial" w:cs="Arial"/>
          <w:i/>
          <w:iCs/>
          <w:sz w:val="18"/>
          <w:szCs w:val="18"/>
          <w:lang w:val="pt-PT"/>
        </w:rPr>
        <w:t xml:space="preserve">, </w:t>
      </w:r>
      <w:proofErr w:type="spellStart"/>
      <w:r w:rsidRPr="00F346CA">
        <w:rPr>
          <w:rFonts w:ascii="Arial" w:eastAsia="Arial" w:hAnsi="Arial" w:cs="Arial"/>
          <w:i/>
          <w:iCs/>
          <w:sz w:val="18"/>
          <w:szCs w:val="18"/>
          <w:lang w:val="pt-PT"/>
        </w:rPr>
        <w:t>FortiDDoS</w:t>
      </w:r>
      <w:proofErr w:type="spellEnd"/>
      <w:r w:rsidRPr="00F346CA">
        <w:rPr>
          <w:rFonts w:ascii="Arial" w:eastAsia="Arial" w:hAnsi="Arial" w:cs="Arial"/>
          <w:i/>
          <w:iCs/>
          <w:sz w:val="18"/>
          <w:szCs w:val="18"/>
          <w:lang w:val="pt-PT"/>
        </w:rPr>
        <w:t xml:space="preserve">, </w:t>
      </w:r>
      <w:proofErr w:type="spellStart"/>
      <w:r w:rsidRPr="00F346CA">
        <w:rPr>
          <w:rFonts w:ascii="Arial" w:eastAsia="Arial" w:hAnsi="Arial" w:cs="Arial"/>
          <w:i/>
          <w:iCs/>
          <w:sz w:val="18"/>
          <w:szCs w:val="18"/>
          <w:lang w:val="pt-PT"/>
        </w:rPr>
        <w:t>FortiDeceptor</w:t>
      </w:r>
      <w:proofErr w:type="spellEnd"/>
      <w:r w:rsidRPr="00F346CA">
        <w:rPr>
          <w:rFonts w:ascii="Arial" w:eastAsia="Arial" w:hAnsi="Arial" w:cs="Arial"/>
          <w:i/>
          <w:iCs/>
          <w:sz w:val="18"/>
          <w:szCs w:val="18"/>
          <w:lang w:val="pt-PT"/>
        </w:rPr>
        <w:t xml:space="preserve">, </w:t>
      </w:r>
      <w:proofErr w:type="spellStart"/>
      <w:r w:rsidRPr="00F346CA">
        <w:rPr>
          <w:rFonts w:ascii="Arial" w:eastAsia="Arial" w:hAnsi="Arial" w:cs="Arial"/>
          <w:i/>
          <w:iCs/>
          <w:sz w:val="18"/>
          <w:szCs w:val="18"/>
          <w:lang w:val="pt-PT"/>
        </w:rPr>
        <w:t>FortiDirector</w:t>
      </w:r>
      <w:proofErr w:type="spellEnd"/>
      <w:r w:rsidRPr="00F346CA">
        <w:rPr>
          <w:rFonts w:ascii="Arial" w:eastAsia="Arial" w:hAnsi="Arial" w:cs="Arial"/>
          <w:i/>
          <w:iCs/>
          <w:sz w:val="18"/>
          <w:szCs w:val="18"/>
          <w:lang w:val="pt-PT"/>
        </w:rPr>
        <w:t xml:space="preserve">, </w:t>
      </w:r>
      <w:proofErr w:type="spellStart"/>
      <w:r w:rsidRPr="00F346CA">
        <w:rPr>
          <w:rFonts w:ascii="Arial" w:eastAsia="Arial" w:hAnsi="Arial" w:cs="Arial"/>
          <w:i/>
          <w:iCs/>
          <w:sz w:val="18"/>
          <w:szCs w:val="18"/>
          <w:lang w:val="pt-PT"/>
        </w:rPr>
        <w:t>FortiDNS</w:t>
      </w:r>
      <w:proofErr w:type="spellEnd"/>
      <w:r w:rsidRPr="00F346CA">
        <w:rPr>
          <w:rFonts w:ascii="Arial" w:eastAsia="Arial" w:hAnsi="Arial" w:cs="Arial"/>
          <w:i/>
          <w:iCs/>
          <w:sz w:val="18"/>
          <w:szCs w:val="18"/>
          <w:lang w:val="pt-PT"/>
        </w:rPr>
        <w:t xml:space="preserve">, </w:t>
      </w:r>
      <w:proofErr w:type="spellStart"/>
      <w:r w:rsidRPr="00F346CA">
        <w:rPr>
          <w:rFonts w:ascii="Arial" w:eastAsia="Arial" w:hAnsi="Arial" w:cs="Arial"/>
          <w:i/>
          <w:iCs/>
          <w:sz w:val="18"/>
          <w:szCs w:val="18"/>
          <w:lang w:val="pt-PT"/>
        </w:rPr>
        <w:t>FortiEDR</w:t>
      </w:r>
      <w:proofErr w:type="spellEnd"/>
      <w:r w:rsidRPr="00F346CA">
        <w:rPr>
          <w:rFonts w:ascii="Arial" w:eastAsia="Arial" w:hAnsi="Arial" w:cs="Arial"/>
          <w:i/>
          <w:iCs/>
          <w:sz w:val="18"/>
          <w:szCs w:val="18"/>
          <w:lang w:val="pt-PT"/>
        </w:rPr>
        <w:t xml:space="preserve">, </w:t>
      </w:r>
      <w:proofErr w:type="spellStart"/>
      <w:r w:rsidRPr="00F346CA">
        <w:rPr>
          <w:rFonts w:ascii="Arial" w:eastAsia="Arial" w:hAnsi="Arial" w:cs="Arial"/>
          <w:i/>
          <w:iCs/>
          <w:sz w:val="18"/>
          <w:szCs w:val="18"/>
          <w:lang w:val="pt-PT"/>
        </w:rPr>
        <w:t>FortiExplorer</w:t>
      </w:r>
      <w:proofErr w:type="spellEnd"/>
      <w:r w:rsidRPr="00F346CA">
        <w:rPr>
          <w:rFonts w:ascii="Arial" w:eastAsia="Arial" w:hAnsi="Arial" w:cs="Arial"/>
          <w:i/>
          <w:iCs/>
          <w:sz w:val="18"/>
          <w:szCs w:val="18"/>
          <w:lang w:val="pt-PT"/>
        </w:rPr>
        <w:t xml:space="preserve">, </w:t>
      </w:r>
      <w:proofErr w:type="spellStart"/>
      <w:r w:rsidRPr="00F346CA">
        <w:rPr>
          <w:rFonts w:ascii="Arial" w:eastAsia="Arial" w:hAnsi="Arial" w:cs="Arial"/>
          <w:i/>
          <w:iCs/>
          <w:sz w:val="18"/>
          <w:szCs w:val="18"/>
          <w:lang w:val="pt-PT"/>
        </w:rPr>
        <w:t>FortiExtender</w:t>
      </w:r>
      <w:proofErr w:type="spellEnd"/>
      <w:r w:rsidRPr="00F346CA">
        <w:rPr>
          <w:rFonts w:ascii="Arial" w:eastAsia="Arial" w:hAnsi="Arial" w:cs="Arial"/>
          <w:i/>
          <w:iCs/>
          <w:sz w:val="18"/>
          <w:szCs w:val="18"/>
          <w:lang w:val="pt-PT"/>
        </w:rPr>
        <w:t xml:space="preserve">, </w:t>
      </w:r>
      <w:proofErr w:type="spellStart"/>
      <w:r w:rsidRPr="00F346CA">
        <w:rPr>
          <w:rFonts w:ascii="Arial" w:eastAsia="Arial" w:hAnsi="Arial" w:cs="Arial"/>
          <w:i/>
          <w:iCs/>
          <w:sz w:val="18"/>
          <w:szCs w:val="18"/>
          <w:lang w:val="pt-PT"/>
        </w:rPr>
        <w:t>FortiFirewall</w:t>
      </w:r>
      <w:proofErr w:type="spellEnd"/>
      <w:r w:rsidRPr="00F346CA">
        <w:rPr>
          <w:rFonts w:ascii="Arial" w:eastAsia="Arial" w:hAnsi="Arial" w:cs="Arial"/>
          <w:i/>
          <w:iCs/>
          <w:sz w:val="18"/>
          <w:szCs w:val="18"/>
          <w:lang w:val="pt-PT"/>
        </w:rPr>
        <w:t xml:space="preserve">, </w:t>
      </w:r>
      <w:proofErr w:type="spellStart"/>
      <w:r w:rsidRPr="00F346CA">
        <w:rPr>
          <w:rFonts w:ascii="Arial" w:eastAsia="Arial" w:hAnsi="Arial" w:cs="Arial"/>
          <w:i/>
          <w:iCs/>
          <w:sz w:val="18"/>
          <w:szCs w:val="18"/>
          <w:lang w:val="pt-PT"/>
        </w:rPr>
        <w:t>FortiFone</w:t>
      </w:r>
      <w:proofErr w:type="spellEnd"/>
      <w:r w:rsidRPr="00F346CA">
        <w:rPr>
          <w:rFonts w:ascii="Arial" w:eastAsia="Arial" w:hAnsi="Arial" w:cs="Arial"/>
          <w:i/>
          <w:iCs/>
          <w:sz w:val="18"/>
          <w:szCs w:val="18"/>
          <w:lang w:val="pt-PT"/>
        </w:rPr>
        <w:t xml:space="preserve">, </w:t>
      </w:r>
      <w:proofErr w:type="spellStart"/>
      <w:r w:rsidRPr="00F346CA">
        <w:rPr>
          <w:rFonts w:ascii="Arial" w:eastAsia="Arial" w:hAnsi="Arial" w:cs="Arial"/>
          <w:i/>
          <w:iCs/>
          <w:sz w:val="18"/>
          <w:szCs w:val="18"/>
          <w:lang w:val="pt-PT"/>
        </w:rPr>
        <w:t>FortiGSLB</w:t>
      </w:r>
      <w:proofErr w:type="spellEnd"/>
      <w:r w:rsidRPr="00F346CA">
        <w:rPr>
          <w:rFonts w:ascii="Arial" w:eastAsia="Arial" w:hAnsi="Arial" w:cs="Arial"/>
          <w:i/>
          <w:iCs/>
          <w:sz w:val="18"/>
          <w:szCs w:val="18"/>
          <w:lang w:val="pt-PT"/>
        </w:rPr>
        <w:t xml:space="preserve">, </w:t>
      </w:r>
      <w:proofErr w:type="spellStart"/>
      <w:r w:rsidRPr="00F346CA">
        <w:rPr>
          <w:rFonts w:ascii="Arial" w:eastAsia="Arial" w:hAnsi="Arial" w:cs="Arial"/>
          <w:i/>
          <w:iCs/>
          <w:sz w:val="18"/>
          <w:szCs w:val="18"/>
          <w:lang w:val="pt-PT"/>
        </w:rPr>
        <w:t>FortiHypervisor</w:t>
      </w:r>
      <w:proofErr w:type="spellEnd"/>
      <w:r w:rsidRPr="00F346CA">
        <w:rPr>
          <w:rFonts w:ascii="Arial" w:eastAsia="Arial" w:hAnsi="Arial" w:cs="Arial"/>
          <w:i/>
          <w:iCs/>
          <w:sz w:val="18"/>
          <w:szCs w:val="18"/>
          <w:lang w:val="pt-PT"/>
        </w:rPr>
        <w:t xml:space="preserve">, </w:t>
      </w:r>
      <w:proofErr w:type="spellStart"/>
      <w:r w:rsidRPr="00F346CA">
        <w:rPr>
          <w:rFonts w:ascii="Arial" w:eastAsia="Arial" w:hAnsi="Arial" w:cs="Arial"/>
          <w:i/>
          <w:iCs/>
          <w:sz w:val="18"/>
          <w:szCs w:val="18"/>
          <w:lang w:val="pt-PT"/>
        </w:rPr>
        <w:t>FortiInsight</w:t>
      </w:r>
      <w:proofErr w:type="spellEnd"/>
      <w:r w:rsidRPr="00F346CA">
        <w:rPr>
          <w:rFonts w:ascii="Arial" w:eastAsia="Arial" w:hAnsi="Arial" w:cs="Arial"/>
          <w:i/>
          <w:iCs/>
          <w:sz w:val="18"/>
          <w:szCs w:val="18"/>
          <w:lang w:val="pt-PT"/>
        </w:rPr>
        <w:t xml:space="preserve">, </w:t>
      </w:r>
      <w:proofErr w:type="spellStart"/>
      <w:r w:rsidRPr="00F346CA">
        <w:rPr>
          <w:rFonts w:ascii="Arial" w:eastAsia="Arial" w:hAnsi="Arial" w:cs="Arial"/>
          <w:i/>
          <w:iCs/>
          <w:sz w:val="18"/>
          <w:szCs w:val="18"/>
          <w:lang w:val="pt-PT"/>
        </w:rPr>
        <w:t>FortiIsolator</w:t>
      </w:r>
      <w:proofErr w:type="spellEnd"/>
      <w:r w:rsidRPr="00F346CA">
        <w:rPr>
          <w:rFonts w:ascii="Arial" w:eastAsia="Arial" w:hAnsi="Arial" w:cs="Arial"/>
          <w:i/>
          <w:iCs/>
          <w:sz w:val="18"/>
          <w:szCs w:val="18"/>
          <w:lang w:val="pt-PT"/>
        </w:rPr>
        <w:t xml:space="preserve">, </w:t>
      </w:r>
      <w:proofErr w:type="spellStart"/>
      <w:r w:rsidRPr="00F346CA">
        <w:rPr>
          <w:rFonts w:ascii="Arial" w:eastAsia="Arial" w:hAnsi="Arial" w:cs="Arial"/>
          <w:i/>
          <w:iCs/>
          <w:sz w:val="18"/>
          <w:szCs w:val="18"/>
          <w:lang w:val="pt-PT"/>
        </w:rPr>
        <w:t>FortiLocator</w:t>
      </w:r>
      <w:proofErr w:type="spellEnd"/>
      <w:r w:rsidRPr="00F346CA">
        <w:rPr>
          <w:rFonts w:ascii="Arial" w:eastAsia="Arial" w:hAnsi="Arial" w:cs="Arial"/>
          <w:i/>
          <w:iCs/>
          <w:sz w:val="18"/>
          <w:szCs w:val="18"/>
          <w:lang w:val="pt-PT"/>
        </w:rPr>
        <w:t xml:space="preserve">, </w:t>
      </w:r>
      <w:proofErr w:type="spellStart"/>
      <w:r w:rsidRPr="00F346CA">
        <w:rPr>
          <w:rFonts w:ascii="Arial" w:eastAsia="Arial" w:hAnsi="Arial" w:cs="Arial"/>
          <w:i/>
          <w:iCs/>
          <w:sz w:val="18"/>
          <w:szCs w:val="18"/>
          <w:lang w:val="pt-PT"/>
        </w:rPr>
        <w:t>FortiLog</w:t>
      </w:r>
      <w:proofErr w:type="spellEnd"/>
      <w:r w:rsidRPr="00F346CA">
        <w:rPr>
          <w:rFonts w:ascii="Arial" w:eastAsia="Arial" w:hAnsi="Arial" w:cs="Arial"/>
          <w:i/>
          <w:iCs/>
          <w:sz w:val="18"/>
          <w:szCs w:val="18"/>
          <w:lang w:val="pt-PT"/>
        </w:rPr>
        <w:t xml:space="preserve">, </w:t>
      </w:r>
      <w:proofErr w:type="spellStart"/>
      <w:r w:rsidRPr="00F346CA">
        <w:rPr>
          <w:rFonts w:ascii="Arial" w:eastAsia="Arial" w:hAnsi="Arial" w:cs="Arial"/>
          <w:i/>
          <w:iCs/>
          <w:sz w:val="18"/>
          <w:szCs w:val="18"/>
          <w:lang w:val="pt-PT"/>
        </w:rPr>
        <w:t>FortiMeter</w:t>
      </w:r>
      <w:proofErr w:type="spellEnd"/>
      <w:r w:rsidRPr="00F346CA">
        <w:rPr>
          <w:rFonts w:ascii="Arial" w:eastAsia="Arial" w:hAnsi="Arial" w:cs="Arial"/>
          <w:i/>
          <w:iCs/>
          <w:sz w:val="18"/>
          <w:szCs w:val="18"/>
          <w:lang w:val="pt-PT"/>
        </w:rPr>
        <w:t xml:space="preserve">, </w:t>
      </w:r>
      <w:proofErr w:type="spellStart"/>
      <w:r w:rsidRPr="00F346CA">
        <w:rPr>
          <w:rFonts w:ascii="Arial" w:eastAsia="Arial" w:hAnsi="Arial" w:cs="Arial"/>
          <w:i/>
          <w:iCs/>
          <w:sz w:val="18"/>
          <w:szCs w:val="18"/>
          <w:lang w:val="pt-PT"/>
        </w:rPr>
        <w:t>FortiMoM</w:t>
      </w:r>
      <w:proofErr w:type="spellEnd"/>
      <w:r w:rsidRPr="00F346CA">
        <w:rPr>
          <w:rFonts w:ascii="Arial" w:eastAsia="Arial" w:hAnsi="Arial" w:cs="Arial"/>
          <w:i/>
          <w:iCs/>
          <w:sz w:val="18"/>
          <w:szCs w:val="18"/>
          <w:lang w:val="pt-PT"/>
        </w:rPr>
        <w:t xml:space="preserve">, </w:t>
      </w:r>
      <w:proofErr w:type="spellStart"/>
      <w:r w:rsidRPr="00F346CA">
        <w:rPr>
          <w:rFonts w:ascii="Arial" w:eastAsia="Arial" w:hAnsi="Arial" w:cs="Arial"/>
          <w:i/>
          <w:iCs/>
          <w:sz w:val="18"/>
          <w:szCs w:val="18"/>
          <w:lang w:val="pt-PT"/>
        </w:rPr>
        <w:t>FortiMonitor</w:t>
      </w:r>
      <w:proofErr w:type="spellEnd"/>
      <w:r w:rsidRPr="00F346CA">
        <w:rPr>
          <w:rFonts w:ascii="Arial" w:eastAsia="Arial" w:hAnsi="Arial" w:cs="Arial"/>
          <w:i/>
          <w:iCs/>
          <w:sz w:val="18"/>
          <w:szCs w:val="18"/>
          <w:lang w:val="pt-PT"/>
        </w:rPr>
        <w:t xml:space="preserve">, </w:t>
      </w:r>
      <w:proofErr w:type="spellStart"/>
      <w:r w:rsidRPr="00F346CA">
        <w:rPr>
          <w:rFonts w:ascii="Arial" w:eastAsia="Arial" w:hAnsi="Arial" w:cs="Arial"/>
          <w:i/>
          <w:iCs/>
          <w:sz w:val="18"/>
          <w:szCs w:val="18"/>
          <w:lang w:val="pt-PT"/>
        </w:rPr>
        <w:t>FortiNAC</w:t>
      </w:r>
      <w:proofErr w:type="spellEnd"/>
      <w:r w:rsidRPr="00F346CA">
        <w:rPr>
          <w:rFonts w:ascii="Arial" w:eastAsia="Arial" w:hAnsi="Arial" w:cs="Arial"/>
          <w:i/>
          <w:iCs/>
          <w:sz w:val="18"/>
          <w:szCs w:val="18"/>
          <w:lang w:val="pt-PT"/>
        </w:rPr>
        <w:t xml:space="preserve">, </w:t>
      </w:r>
      <w:proofErr w:type="spellStart"/>
      <w:r w:rsidRPr="00F346CA">
        <w:rPr>
          <w:rFonts w:ascii="Arial" w:eastAsia="Arial" w:hAnsi="Arial" w:cs="Arial"/>
          <w:i/>
          <w:iCs/>
          <w:sz w:val="18"/>
          <w:szCs w:val="18"/>
          <w:lang w:val="pt-PT"/>
        </w:rPr>
        <w:t>FortiPartner</w:t>
      </w:r>
      <w:proofErr w:type="spellEnd"/>
      <w:r w:rsidRPr="00F346CA">
        <w:rPr>
          <w:rFonts w:ascii="Arial" w:eastAsia="Arial" w:hAnsi="Arial" w:cs="Arial"/>
          <w:i/>
          <w:iCs/>
          <w:sz w:val="18"/>
          <w:szCs w:val="18"/>
          <w:lang w:val="pt-PT"/>
        </w:rPr>
        <w:t xml:space="preserve">, </w:t>
      </w:r>
      <w:proofErr w:type="spellStart"/>
      <w:r w:rsidRPr="00F346CA">
        <w:rPr>
          <w:rFonts w:ascii="Arial" w:eastAsia="Arial" w:hAnsi="Arial" w:cs="Arial"/>
          <w:i/>
          <w:iCs/>
          <w:sz w:val="18"/>
          <w:szCs w:val="18"/>
          <w:lang w:val="pt-PT"/>
        </w:rPr>
        <w:t>FortiPenTest</w:t>
      </w:r>
      <w:proofErr w:type="spellEnd"/>
      <w:r w:rsidRPr="00F346CA">
        <w:rPr>
          <w:rFonts w:ascii="Arial" w:eastAsia="Arial" w:hAnsi="Arial" w:cs="Arial"/>
          <w:i/>
          <w:iCs/>
          <w:sz w:val="18"/>
          <w:szCs w:val="18"/>
          <w:lang w:val="pt-PT"/>
        </w:rPr>
        <w:t xml:space="preserve">, </w:t>
      </w:r>
      <w:proofErr w:type="spellStart"/>
      <w:r w:rsidRPr="00F346CA">
        <w:rPr>
          <w:rFonts w:ascii="Arial" w:eastAsia="Arial" w:hAnsi="Arial" w:cs="Arial"/>
          <w:i/>
          <w:iCs/>
          <w:sz w:val="18"/>
          <w:szCs w:val="18"/>
          <w:lang w:val="pt-PT"/>
        </w:rPr>
        <w:t>FortiPhish</w:t>
      </w:r>
      <w:proofErr w:type="spellEnd"/>
      <w:r w:rsidRPr="00F346CA">
        <w:rPr>
          <w:rFonts w:ascii="Arial" w:eastAsia="Arial" w:hAnsi="Arial" w:cs="Arial"/>
          <w:i/>
          <w:iCs/>
          <w:sz w:val="18"/>
          <w:szCs w:val="18"/>
          <w:lang w:val="pt-PT"/>
        </w:rPr>
        <w:t xml:space="preserve">, </w:t>
      </w:r>
      <w:proofErr w:type="spellStart"/>
      <w:r w:rsidRPr="00F346CA">
        <w:rPr>
          <w:rFonts w:ascii="Arial" w:eastAsia="Arial" w:hAnsi="Arial" w:cs="Arial"/>
          <w:i/>
          <w:iCs/>
          <w:sz w:val="18"/>
          <w:szCs w:val="18"/>
          <w:lang w:val="pt-PT"/>
        </w:rPr>
        <w:t>FortiPortal</w:t>
      </w:r>
      <w:proofErr w:type="spellEnd"/>
      <w:r w:rsidRPr="00F346CA">
        <w:rPr>
          <w:rFonts w:ascii="Arial" w:eastAsia="Arial" w:hAnsi="Arial" w:cs="Arial"/>
          <w:i/>
          <w:iCs/>
          <w:sz w:val="18"/>
          <w:szCs w:val="18"/>
          <w:lang w:val="pt-PT"/>
        </w:rPr>
        <w:t xml:space="preserve">, </w:t>
      </w:r>
      <w:proofErr w:type="spellStart"/>
      <w:r w:rsidRPr="00F346CA">
        <w:rPr>
          <w:rFonts w:ascii="Arial" w:eastAsia="Arial" w:hAnsi="Arial" w:cs="Arial"/>
          <w:i/>
          <w:iCs/>
          <w:sz w:val="18"/>
          <w:szCs w:val="18"/>
          <w:lang w:val="pt-PT"/>
        </w:rPr>
        <w:t>FortiPresence</w:t>
      </w:r>
      <w:proofErr w:type="spellEnd"/>
      <w:r w:rsidRPr="00F346CA">
        <w:rPr>
          <w:rFonts w:ascii="Arial" w:eastAsia="Arial" w:hAnsi="Arial" w:cs="Arial"/>
          <w:i/>
          <w:iCs/>
          <w:sz w:val="18"/>
          <w:szCs w:val="18"/>
          <w:lang w:val="pt-PT"/>
        </w:rPr>
        <w:t xml:space="preserve"> , </w:t>
      </w:r>
      <w:proofErr w:type="spellStart"/>
      <w:r w:rsidRPr="00F346CA">
        <w:rPr>
          <w:rFonts w:ascii="Arial" w:eastAsia="Arial" w:hAnsi="Arial" w:cs="Arial"/>
          <w:i/>
          <w:iCs/>
          <w:sz w:val="18"/>
          <w:szCs w:val="18"/>
          <w:lang w:val="pt-PT"/>
        </w:rPr>
        <w:t>FortiProtect</w:t>
      </w:r>
      <w:proofErr w:type="spellEnd"/>
      <w:r w:rsidRPr="00F346CA">
        <w:rPr>
          <w:rFonts w:ascii="Arial" w:eastAsia="Arial" w:hAnsi="Arial" w:cs="Arial"/>
          <w:i/>
          <w:iCs/>
          <w:sz w:val="18"/>
          <w:szCs w:val="18"/>
          <w:lang w:val="pt-PT"/>
        </w:rPr>
        <w:t xml:space="preserve">, </w:t>
      </w:r>
      <w:proofErr w:type="spellStart"/>
      <w:r w:rsidRPr="00F346CA">
        <w:rPr>
          <w:rFonts w:ascii="Arial" w:eastAsia="Arial" w:hAnsi="Arial" w:cs="Arial"/>
          <w:i/>
          <w:iCs/>
          <w:sz w:val="18"/>
          <w:szCs w:val="18"/>
          <w:lang w:val="pt-PT"/>
        </w:rPr>
        <w:t>FortiProxy</w:t>
      </w:r>
      <w:proofErr w:type="spellEnd"/>
      <w:r w:rsidRPr="00F346CA">
        <w:rPr>
          <w:rFonts w:ascii="Arial" w:eastAsia="Arial" w:hAnsi="Arial" w:cs="Arial"/>
          <w:i/>
          <w:iCs/>
          <w:sz w:val="18"/>
          <w:szCs w:val="18"/>
          <w:lang w:val="pt-PT"/>
        </w:rPr>
        <w:t xml:space="preserve">, </w:t>
      </w:r>
      <w:proofErr w:type="spellStart"/>
      <w:r w:rsidRPr="00F346CA">
        <w:rPr>
          <w:rFonts w:ascii="Arial" w:eastAsia="Arial" w:hAnsi="Arial" w:cs="Arial"/>
          <w:i/>
          <w:iCs/>
          <w:sz w:val="18"/>
          <w:szCs w:val="18"/>
          <w:lang w:val="pt-PT"/>
        </w:rPr>
        <w:t>FortiRecorder</w:t>
      </w:r>
      <w:proofErr w:type="spellEnd"/>
      <w:r w:rsidRPr="00F346CA">
        <w:rPr>
          <w:rFonts w:ascii="Arial" w:eastAsia="Arial" w:hAnsi="Arial" w:cs="Arial"/>
          <w:i/>
          <w:iCs/>
          <w:sz w:val="18"/>
          <w:szCs w:val="18"/>
          <w:lang w:val="pt-PT"/>
        </w:rPr>
        <w:t xml:space="preserve">, </w:t>
      </w:r>
      <w:proofErr w:type="spellStart"/>
      <w:r w:rsidRPr="00F346CA">
        <w:rPr>
          <w:rFonts w:ascii="Arial" w:eastAsia="Arial" w:hAnsi="Arial" w:cs="Arial"/>
          <w:i/>
          <w:iCs/>
          <w:sz w:val="18"/>
          <w:szCs w:val="18"/>
          <w:lang w:val="pt-PT"/>
        </w:rPr>
        <w:t>FortiReporter</w:t>
      </w:r>
      <w:proofErr w:type="spellEnd"/>
      <w:r w:rsidRPr="00F346CA">
        <w:rPr>
          <w:rFonts w:ascii="Arial" w:eastAsia="Arial" w:hAnsi="Arial" w:cs="Arial"/>
          <w:i/>
          <w:iCs/>
          <w:sz w:val="18"/>
          <w:szCs w:val="18"/>
          <w:lang w:val="pt-PT"/>
        </w:rPr>
        <w:t xml:space="preserve">, </w:t>
      </w:r>
      <w:proofErr w:type="spellStart"/>
      <w:r w:rsidRPr="00F346CA">
        <w:rPr>
          <w:rFonts w:ascii="Arial" w:eastAsia="Arial" w:hAnsi="Arial" w:cs="Arial"/>
          <w:i/>
          <w:iCs/>
          <w:sz w:val="18"/>
          <w:szCs w:val="18"/>
          <w:lang w:val="pt-PT"/>
        </w:rPr>
        <w:t>FortiSASE</w:t>
      </w:r>
      <w:proofErr w:type="spellEnd"/>
      <w:r w:rsidRPr="00F346CA">
        <w:rPr>
          <w:rFonts w:ascii="Arial" w:eastAsia="Arial" w:hAnsi="Arial" w:cs="Arial"/>
          <w:i/>
          <w:iCs/>
          <w:sz w:val="18"/>
          <w:szCs w:val="18"/>
          <w:lang w:val="pt-PT"/>
        </w:rPr>
        <w:t xml:space="preserve">, </w:t>
      </w:r>
      <w:proofErr w:type="spellStart"/>
      <w:r w:rsidRPr="00F346CA">
        <w:rPr>
          <w:rFonts w:ascii="Arial" w:eastAsia="Arial" w:hAnsi="Arial" w:cs="Arial"/>
          <w:i/>
          <w:iCs/>
          <w:sz w:val="18"/>
          <w:szCs w:val="18"/>
          <w:lang w:val="pt-PT"/>
        </w:rPr>
        <w:t>FortiScan</w:t>
      </w:r>
      <w:proofErr w:type="spellEnd"/>
      <w:r w:rsidRPr="00F346CA">
        <w:rPr>
          <w:rFonts w:ascii="Arial" w:eastAsia="Arial" w:hAnsi="Arial" w:cs="Arial"/>
          <w:i/>
          <w:iCs/>
          <w:sz w:val="18"/>
          <w:szCs w:val="18"/>
          <w:lang w:val="pt-PT"/>
        </w:rPr>
        <w:t xml:space="preserve">, </w:t>
      </w:r>
      <w:proofErr w:type="spellStart"/>
      <w:r w:rsidRPr="00F346CA">
        <w:rPr>
          <w:rFonts w:ascii="Arial" w:eastAsia="Arial" w:hAnsi="Arial" w:cs="Arial"/>
          <w:i/>
          <w:iCs/>
          <w:sz w:val="18"/>
          <w:szCs w:val="18"/>
          <w:lang w:val="pt-PT"/>
        </w:rPr>
        <w:t>FortiSDNConnector</w:t>
      </w:r>
      <w:proofErr w:type="spellEnd"/>
      <w:r w:rsidRPr="00F346CA">
        <w:rPr>
          <w:rFonts w:ascii="Arial" w:eastAsia="Arial" w:hAnsi="Arial" w:cs="Arial"/>
          <w:i/>
          <w:iCs/>
          <w:sz w:val="18"/>
          <w:szCs w:val="18"/>
          <w:lang w:val="pt-PT"/>
        </w:rPr>
        <w:t xml:space="preserve">, </w:t>
      </w:r>
      <w:proofErr w:type="spellStart"/>
      <w:r w:rsidRPr="00F346CA">
        <w:rPr>
          <w:rFonts w:ascii="Arial" w:eastAsia="Arial" w:hAnsi="Arial" w:cs="Arial"/>
          <w:i/>
          <w:iCs/>
          <w:sz w:val="18"/>
          <w:szCs w:val="18"/>
          <w:lang w:val="pt-PT"/>
        </w:rPr>
        <w:t>FortiSIEM</w:t>
      </w:r>
      <w:proofErr w:type="spellEnd"/>
      <w:r w:rsidRPr="00F346CA">
        <w:rPr>
          <w:rFonts w:ascii="Arial" w:eastAsia="Arial" w:hAnsi="Arial" w:cs="Arial"/>
          <w:i/>
          <w:iCs/>
          <w:sz w:val="18"/>
          <w:szCs w:val="18"/>
          <w:lang w:val="pt-PT"/>
        </w:rPr>
        <w:t xml:space="preserve">, </w:t>
      </w:r>
      <w:proofErr w:type="spellStart"/>
      <w:r w:rsidRPr="00F346CA">
        <w:rPr>
          <w:rFonts w:ascii="Arial" w:eastAsia="Arial" w:hAnsi="Arial" w:cs="Arial"/>
          <w:i/>
          <w:iCs/>
          <w:sz w:val="18"/>
          <w:szCs w:val="18"/>
          <w:lang w:val="pt-PT"/>
        </w:rPr>
        <w:t>FortiSDWAN</w:t>
      </w:r>
      <w:proofErr w:type="spellEnd"/>
      <w:r w:rsidRPr="00F346CA">
        <w:rPr>
          <w:rFonts w:ascii="Arial" w:eastAsia="Arial" w:hAnsi="Arial" w:cs="Arial"/>
          <w:i/>
          <w:iCs/>
          <w:sz w:val="18"/>
          <w:szCs w:val="18"/>
          <w:lang w:val="pt-PT"/>
        </w:rPr>
        <w:t xml:space="preserve">, </w:t>
      </w:r>
      <w:proofErr w:type="spellStart"/>
      <w:r w:rsidRPr="00F346CA">
        <w:rPr>
          <w:rFonts w:ascii="Arial" w:eastAsia="Arial" w:hAnsi="Arial" w:cs="Arial"/>
          <w:i/>
          <w:iCs/>
          <w:sz w:val="18"/>
          <w:szCs w:val="18"/>
          <w:lang w:val="pt-PT"/>
        </w:rPr>
        <w:t>FortiSMS</w:t>
      </w:r>
      <w:proofErr w:type="spellEnd"/>
      <w:r w:rsidRPr="00F346CA">
        <w:rPr>
          <w:rFonts w:ascii="Arial" w:eastAsia="Arial" w:hAnsi="Arial" w:cs="Arial"/>
          <w:i/>
          <w:iCs/>
          <w:sz w:val="18"/>
          <w:szCs w:val="18"/>
          <w:lang w:val="pt-PT"/>
        </w:rPr>
        <w:t xml:space="preserve">, </w:t>
      </w:r>
      <w:proofErr w:type="spellStart"/>
      <w:r w:rsidRPr="00F346CA">
        <w:rPr>
          <w:rFonts w:ascii="Arial" w:eastAsia="Arial" w:hAnsi="Arial" w:cs="Arial"/>
          <w:i/>
          <w:iCs/>
          <w:sz w:val="18"/>
          <w:szCs w:val="18"/>
          <w:lang w:val="pt-PT"/>
        </w:rPr>
        <w:t>FortiSOAR</w:t>
      </w:r>
      <w:proofErr w:type="spellEnd"/>
      <w:r w:rsidRPr="00F346CA">
        <w:rPr>
          <w:rFonts w:ascii="Arial" w:eastAsia="Arial" w:hAnsi="Arial" w:cs="Arial"/>
          <w:i/>
          <w:iCs/>
          <w:sz w:val="18"/>
          <w:szCs w:val="18"/>
          <w:lang w:val="pt-PT"/>
        </w:rPr>
        <w:t xml:space="preserve">, </w:t>
      </w:r>
      <w:proofErr w:type="spellStart"/>
      <w:r w:rsidRPr="00F346CA">
        <w:rPr>
          <w:rFonts w:ascii="Arial" w:eastAsia="Arial" w:hAnsi="Arial" w:cs="Arial"/>
          <w:i/>
          <w:iCs/>
          <w:sz w:val="18"/>
          <w:szCs w:val="18"/>
          <w:lang w:val="pt-PT"/>
        </w:rPr>
        <w:t>FortiSwitch</w:t>
      </w:r>
      <w:proofErr w:type="spellEnd"/>
      <w:r w:rsidRPr="00F346CA">
        <w:rPr>
          <w:rFonts w:ascii="Arial" w:eastAsia="Arial" w:hAnsi="Arial" w:cs="Arial"/>
          <w:i/>
          <w:iCs/>
          <w:sz w:val="18"/>
          <w:szCs w:val="18"/>
          <w:lang w:val="pt-PT"/>
        </w:rPr>
        <w:t xml:space="preserve">, </w:t>
      </w:r>
      <w:proofErr w:type="spellStart"/>
      <w:r w:rsidRPr="00F346CA">
        <w:rPr>
          <w:rFonts w:ascii="Arial" w:eastAsia="Arial" w:hAnsi="Arial" w:cs="Arial"/>
          <w:i/>
          <w:iCs/>
          <w:sz w:val="18"/>
          <w:szCs w:val="18"/>
          <w:lang w:val="pt-PT"/>
        </w:rPr>
        <w:t>FortiTester</w:t>
      </w:r>
      <w:proofErr w:type="spellEnd"/>
      <w:r w:rsidRPr="00F346CA">
        <w:rPr>
          <w:rFonts w:ascii="Arial" w:eastAsia="Arial" w:hAnsi="Arial" w:cs="Arial"/>
          <w:i/>
          <w:iCs/>
          <w:sz w:val="18"/>
          <w:szCs w:val="18"/>
          <w:lang w:val="pt-PT"/>
        </w:rPr>
        <w:t xml:space="preserve">, </w:t>
      </w:r>
      <w:proofErr w:type="spellStart"/>
      <w:r w:rsidRPr="00F346CA">
        <w:rPr>
          <w:rFonts w:ascii="Arial" w:eastAsia="Arial" w:hAnsi="Arial" w:cs="Arial"/>
          <w:i/>
          <w:iCs/>
          <w:sz w:val="18"/>
          <w:szCs w:val="18"/>
          <w:lang w:val="pt-PT"/>
        </w:rPr>
        <w:t>FortiToken</w:t>
      </w:r>
      <w:proofErr w:type="spellEnd"/>
      <w:r w:rsidRPr="00F346CA">
        <w:rPr>
          <w:rFonts w:ascii="Arial" w:eastAsia="Arial" w:hAnsi="Arial" w:cs="Arial"/>
          <w:i/>
          <w:iCs/>
          <w:sz w:val="18"/>
          <w:szCs w:val="18"/>
          <w:lang w:val="pt-PT"/>
        </w:rPr>
        <w:t xml:space="preserve">, </w:t>
      </w:r>
      <w:proofErr w:type="spellStart"/>
      <w:r w:rsidRPr="00F346CA">
        <w:rPr>
          <w:rFonts w:ascii="Arial" w:eastAsia="Arial" w:hAnsi="Arial" w:cs="Arial"/>
          <w:i/>
          <w:iCs/>
          <w:sz w:val="18"/>
          <w:szCs w:val="18"/>
          <w:lang w:val="pt-PT"/>
        </w:rPr>
        <w:t>FortiTrust</w:t>
      </w:r>
      <w:proofErr w:type="spellEnd"/>
      <w:r w:rsidRPr="00F346CA">
        <w:rPr>
          <w:rFonts w:ascii="Arial" w:eastAsia="Arial" w:hAnsi="Arial" w:cs="Arial"/>
          <w:i/>
          <w:iCs/>
          <w:sz w:val="18"/>
          <w:szCs w:val="18"/>
          <w:lang w:val="pt-PT"/>
        </w:rPr>
        <w:t xml:space="preserve">, </w:t>
      </w:r>
      <w:proofErr w:type="spellStart"/>
      <w:r w:rsidRPr="00F346CA">
        <w:rPr>
          <w:rFonts w:ascii="Arial" w:eastAsia="Arial" w:hAnsi="Arial" w:cs="Arial"/>
          <w:i/>
          <w:iCs/>
          <w:sz w:val="18"/>
          <w:szCs w:val="18"/>
          <w:lang w:val="pt-PT"/>
        </w:rPr>
        <w:t>FortiVoice</w:t>
      </w:r>
      <w:proofErr w:type="spellEnd"/>
      <w:r w:rsidRPr="00F346CA">
        <w:rPr>
          <w:rFonts w:ascii="Arial" w:eastAsia="Arial" w:hAnsi="Arial" w:cs="Arial"/>
          <w:i/>
          <w:iCs/>
          <w:sz w:val="18"/>
          <w:szCs w:val="18"/>
          <w:lang w:val="pt-PT"/>
        </w:rPr>
        <w:t xml:space="preserve">, </w:t>
      </w:r>
      <w:proofErr w:type="spellStart"/>
      <w:r w:rsidRPr="00F346CA">
        <w:rPr>
          <w:rFonts w:ascii="Arial" w:eastAsia="Arial" w:hAnsi="Arial" w:cs="Arial"/>
          <w:i/>
          <w:iCs/>
          <w:sz w:val="18"/>
          <w:szCs w:val="18"/>
          <w:lang w:val="pt-PT"/>
        </w:rPr>
        <w:t>FortiVoIP</w:t>
      </w:r>
      <w:proofErr w:type="spellEnd"/>
      <w:r w:rsidRPr="00F346CA">
        <w:rPr>
          <w:rFonts w:ascii="Arial" w:eastAsia="Arial" w:hAnsi="Arial" w:cs="Arial"/>
          <w:i/>
          <w:iCs/>
          <w:sz w:val="18"/>
          <w:szCs w:val="18"/>
          <w:lang w:val="pt-PT"/>
        </w:rPr>
        <w:t xml:space="preserve">, </w:t>
      </w:r>
      <w:proofErr w:type="spellStart"/>
      <w:r w:rsidRPr="00F346CA">
        <w:rPr>
          <w:rFonts w:ascii="Arial" w:eastAsia="Arial" w:hAnsi="Arial" w:cs="Arial"/>
          <w:i/>
          <w:iCs/>
          <w:sz w:val="18"/>
          <w:szCs w:val="18"/>
          <w:lang w:val="pt-PT"/>
        </w:rPr>
        <w:t>FortiWAN</w:t>
      </w:r>
      <w:proofErr w:type="spellEnd"/>
      <w:r w:rsidRPr="00F346CA">
        <w:rPr>
          <w:rFonts w:ascii="Arial" w:eastAsia="Arial" w:hAnsi="Arial" w:cs="Arial"/>
          <w:i/>
          <w:iCs/>
          <w:sz w:val="18"/>
          <w:szCs w:val="18"/>
          <w:lang w:val="pt-PT"/>
        </w:rPr>
        <w:t xml:space="preserve">, </w:t>
      </w:r>
      <w:proofErr w:type="spellStart"/>
      <w:r w:rsidRPr="00F346CA">
        <w:rPr>
          <w:rFonts w:ascii="Arial" w:eastAsia="Arial" w:hAnsi="Arial" w:cs="Arial"/>
          <w:i/>
          <w:iCs/>
          <w:sz w:val="18"/>
          <w:szCs w:val="18"/>
          <w:lang w:val="pt-PT"/>
        </w:rPr>
        <w:t>FortiWeb</w:t>
      </w:r>
      <w:proofErr w:type="spellEnd"/>
      <w:r w:rsidRPr="00F346CA">
        <w:rPr>
          <w:rFonts w:ascii="Arial" w:eastAsia="Arial" w:hAnsi="Arial" w:cs="Arial"/>
          <w:i/>
          <w:iCs/>
          <w:sz w:val="18"/>
          <w:szCs w:val="18"/>
          <w:lang w:val="pt-PT"/>
        </w:rPr>
        <w:t xml:space="preserve">, </w:t>
      </w:r>
      <w:proofErr w:type="spellStart"/>
      <w:r w:rsidRPr="00F346CA">
        <w:rPr>
          <w:rFonts w:ascii="Arial" w:eastAsia="Arial" w:hAnsi="Arial" w:cs="Arial"/>
          <w:i/>
          <w:iCs/>
          <w:sz w:val="18"/>
          <w:szCs w:val="18"/>
          <w:lang w:val="pt-PT"/>
        </w:rPr>
        <w:t>FortiWiFi</w:t>
      </w:r>
      <w:proofErr w:type="spellEnd"/>
      <w:r w:rsidRPr="00F346CA">
        <w:rPr>
          <w:rFonts w:ascii="Arial" w:eastAsia="Arial" w:hAnsi="Arial" w:cs="Arial"/>
          <w:i/>
          <w:iCs/>
          <w:sz w:val="18"/>
          <w:szCs w:val="18"/>
          <w:lang w:val="pt-PT"/>
        </w:rPr>
        <w:t xml:space="preserve">, </w:t>
      </w:r>
      <w:proofErr w:type="spellStart"/>
      <w:r w:rsidRPr="00F346CA">
        <w:rPr>
          <w:rFonts w:ascii="Arial" w:eastAsia="Arial" w:hAnsi="Arial" w:cs="Arial"/>
          <w:i/>
          <w:iCs/>
          <w:sz w:val="18"/>
          <w:szCs w:val="18"/>
          <w:lang w:val="pt-PT"/>
        </w:rPr>
        <w:t>FortiWLC</w:t>
      </w:r>
      <w:proofErr w:type="spellEnd"/>
      <w:r w:rsidRPr="00F346CA">
        <w:rPr>
          <w:rFonts w:ascii="Arial" w:eastAsia="Arial" w:hAnsi="Arial" w:cs="Arial"/>
          <w:i/>
          <w:iCs/>
          <w:sz w:val="18"/>
          <w:szCs w:val="18"/>
          <w:lang w:val="pt-PT"/>
        </w:rPr>
        <w:t xml:space="preserve">, </w:t>
      </w:r>
      <w:proofErr w:type="spellStart"/>
      <w:r w:rsidRPr="00F346CA">
        <w:rPr>
          <w:rFonts w:ascii="Arial" w:eastAsia="Arial" w:hAnsi="Arial" w:cs="Arial"/>
          <w:i/>
          <w:iCs/>
          <w:sz w:val="18"/>
          <w:szCs w:val="18"/>
          <w:lang w:val="pt-PT"/>
        </w:rPr>
        <w:t>FortiWLCOS</w:t>
      </w:r>
      <w:proofErr w:type="spellEnd"/>
      <w:r w:rsidRPr="00F346CA">
        <w:rPr>
          <w:rFonts w:ascii="Arial" w:eastAsia="Arial" w:hAnsi="Arial" w:cs="Arial"/>
          <w:i/>
          <w:iCs/>
          <w:sz w:val="18"/>
          <w:szCs w:val="18"/>
          <w:lang w:val="pt-PT"/>
        </w:rPr>
        <w:t xml:space="preserve"> e </w:t>
      </w:r>
      <w:proofErr w:type="spellStart"/>
      <w:r w:rsidRPr="00F346CA">
        <w:rPr>
          <w:rFonts w:ascii="Arial" w:eastAsia="Arial" w:hAnsi="Arial" w:cs="Arial"/>
          <w:i/>
          <w:iCs/>
          <w:sz w:val="18"/>
          <w:szCs w:val="18"/>
          <w:lang w:val="pt-PT"/>
        </w:rPr>
        <w:t>FortiWLM</w:t>
      </w:r>
      <w:proofErr w:type="spellEnd"/>
      <w:r w:rsidRPr="00F346CA">
        <w:rPr>
          <w:rFonts w:ascii="Arial" w:eastAsia="Arial" w:hAnsi="Arial" w:cs="Arial"/>
          <w:i/>
          <w:iCs/>
          <w:sz w:val="18"/>
          <w:szCs w:val="18"/>
          <w:lang w:val="pt-PT"/>
        </w:rPr>
        <w:t>.</w:t>
      </w:r>
    </w:p>
    <w:p w14:paraId="28BD2183" w14:textId="77777777" w:rsidR="00F346CA" w:rsidRPr="00F346CA" w:rsidRDefault="00F346CA" w:rsidP="00F346CA">
      <w:pPr>
        <w:jc w:val="both"/>
        <w:rPr>
          <w:rFonts w:ascii="Calibri" w:hAnsi="Calibri"/>
          <w:color w:val="000000"/>
          <w:sz w:val="10"/>
          <w:szCs w:val="10"/>
          <w:lang w:val="pt-PT"/>
        </w:rPr>
      </w:pPr>
    </w:p>
    <w:p w14:paraId="67B16DC8" w14:textId="3FA35672" w:rsidR="00147CCB" w:rsidRPr="00F346CA" w:rsidRDefault="00F346CA" w:rsidP="00F346CA">
      <w:pPr>
        <w:jc w:val="both"/>
        <w:rPr>
          <w:i/>
          <w:iCs/>
          <w:sz w:val="20"/>
          <w:szCs w:val="20"/>
          <w:lang w:val="pt-PT"/>
        </w:rPr>
      </w:pPr>
      <w:r w:rsidRPr="00F346CA">
        <w:rPr>
          <w:rFonts w:ascii="Calibri" w:hAnsi="Calibri"/>
          <w:color w:val="000000" w:themeColor="text1"/>
          <w:sz w:val="10"/>
          <w:szCs w:val="10"/>
          <w:lang w:val="pt-PT"/>
        </w:rPr>
        <w:t>Outras marcas pertencem aos seus respetivos proprietários. A Fortinet não verificou independentemente declarações ou certificações aqui atribuídas a terceiros e a Fortinet não endossa independentemente tais declarações. Não obstante qualquer disposição em contrário aqui contida, nada aqui constitui uma garantia, contrato, especificação vinculativa ou outro compromisso vinculativo da Fortinet ou qualquer indicação de intenção relacionada com um compromisso vinculativo, e as informações de desempenho e outras especificações aqui contidas podem ser exclusivas para determinados ambientes. Este comunicado à imprensa pode conter declarações prospetivas que envolvam incertezas e suposições, tais como declarações relativas a divulgações de tecnologia, entre outras. Alterações de circunstâncias, atrasos na divulgação de produtos, ou outros riscos, tal como indicado nos nossos arquivos na Comissão de Títulos e Câmbios, localizada em www.sec.gov, podem fazer com que os resultados sejam materialmente diferentes dos expressos ou implícitos neste comunicado de imprensa. Se as incertezas se materializarem ou os pressupostos se revelarem incorretos, os resultados podem diferir materialmente daqueles expressos ou implícitos por tais declarações e pressupostos prospetivos. Todas as declarações que não sejam declarações de factos históricos são declarações que podem ser consideradas declarações relativas ao futuro. A Fortinet não assume qualquer obrigação de atualizar quaisquer declarações relativas ao futuro, e renuncia expressamente a qualquer obrigação de atualizar estas declarações relativas ao futuro.</w:t>
      </w:r>
    </w:p>
    <w:p w14:paraId="5837478D" w14:textId="77777777" w:rsidR="00EA7F0B" w:rsidRPr="00F346CA" w:rsidRDefault="00EA7F0B">
      <w:pPr>
        <w:rPr>
          <w:lang w:val="pt-PT"/>
        </w:rPr>
      </w:pPr>
    </w:p>
    <w:sectPr w:rsidR="00EA7F0B" w:rsidRPr="00F346CA">
      <w:headerReference w:type="default" r:id="rId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9FA67" w14:textId="77777777" w:rsidR="00D20175" w:rsidRDefault="00D20175">
      <w:r>
        <w:separator/>
      </w:r>
    </w:p>
  </w:endnote>
  <w:endnote w:type="continuationSeparator" w:id="0">
    <w:p w14:paraId="4D65FE21" w14:textId="77777777" w:rsidR="00D20175" w:rsidRDefault="00D20175">
      <w:r>
        <w:continuationSeparator/>
      </w:r>
    </w:p>
  </w:endnote>
  <w:endnote w:type="continuationNotice" w:id="1">
    <w:p w14:paraId="29B5D44D" w14:textId="77777777" w:rsidR="00D20175" w:rsidRDefault="00D201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MT">
    <w:altName w:val="Times New Roman"/>
    <w:charset w:val="00"/>
    <w:family w:val="auto"/>
    <w:pitch w:val="variable"/>
    <w:sig w:usb0="00000000"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14058" w14:textId="77777777" w:rsidR="00D20175" w:rsidRDefault="00D20175">
      <w:r>
        <w:separator/>
      </w:r>
    </w:p>
  </w:footnote>
  <w:footnote w:type="continuationSeparator" w:id="0">
    <w:p w14:paraId="5BC1CBC9" w14:textId="77777777" w:rsidR="00D20175" w:rsidRDefault="00D20175">
      <w:r>
        <w:continuationSeparator/>
      </w:r>
    </w:p>
  </w:footnote>
  <w:footnote w:type="continuationNotice" w:id="1">
    <w:p w14:paraId="6EC2278E" w14:textId="77777777" w:rsidR="00D20175" w:rsidRDefault="00D201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D73E4" w14:textId="77777777" w:rsidR="00760BD0" w:rsidRDefault="008F7DE8">
    <w:pPr>
      <w:pStyle w:val="Cabealho"/>
    </w:pPr>
    <w:r>
      <w:rPr>
        <w:rFonts w:ascii="Helvetica" w:eastAsia="MS Mincho" w:hAnsi="Helvetica" w:cs="Times New Roman"/>
        <w:b/>
        <w:noProof/>
        <w:color w:val="FF0000"/>
        <w:shd w:val="clear" w:color="auto" w:fill="E6E6E6"/>
      </w:rPr>
      <w:drawing>
        <wp:anchor distT="0" distB="0" distL="114300" distR="114300" simplePos="0" relativeHeight="251658240" behindDoc="0" locked="0" layoutInCell="1" allowOverlap="1" wp14:anchorId="090A0A59" wp14:editId="613BA3CA">
          <wp:simplePos x="0" y="0"/>
          <wp:positionH relativeFrom="column">
            <wp:posOffset>4067380</wp:posOffset>
          </wp:positionH>
          <wp:positionV relativeFrom="paragraph">
            <wp:posOffset>-123190</wp:posOffset>
          </wp:positionV>
          <wp:extent cx="1905000" cy="21907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rtinet_Logo_EmailSig_200px.png"/>
                  <pic:cNvPicPr/>
                </pic:nvPicPr>
                <pic:blipFill>
                  <a:blip r:embed="rId1">
                    <a:extLst>
                      <a:ext uri="{28A0092B-C50C-407E-A947-70E740481C1C}">
                        <a14:useLocalDpi xmlns:a14="http://schemas.microsoft.com/office/drawing/2010/main" val="0"/>
                      </a:ext>
                    </a:extLst>
                  </a:blip>
                  <a:stretch>
                    <a:fillRect/>
                  </a:stretch>
                </pic:blipFill>
                <pic:spPr>
                  <a:xfrm>
                    <a:off x="0" y="0"/>
                    <a:ext cx="1905000" cy="219075"/>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54479"/>
    <w:multiLevelType w:val="multilevel"/>
    <w:tmpl w:val="1E4E2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182E7C"/>
    <w:multiLevelType w:val="multilevel"/>
    <w:tmpl w:val="F7D2C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E1325A"/>
    <w:multiLevelType w:val="hybridMultilevel"/>
    <w:tmpl w:val="B9825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152617"/>
    <w:multiLevelType w:val="multilevel"/>
    <w:tmpl w:val="D7D0C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D43B4E"/>
    <w:multiLevelType w:val="hybridMultilevel"/>
    <w:tmpl w:val="DAE0766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71FB7202"/>
    <w:multiLevelType w:val="hybridMultilevel"/>
    <w:tmpl w:val="4F9ED93A"/>
    <w:lvl w:ilvl="0" w:tplc="AC9A0C82">
      <w:numFmt w:val="bullet"/>
      <w:lvlText w:val=""/>
      <w:lvlJc w:val="left"/>
      <w:pPr>
        <w:ind w:left="1130" w:hanging="360"/>
      </w:pPr>
      <w:rPr>
        <w:rFonts w:ascii="Symbol" w:eastAsiaTheme="minorHAnsi" w:hAnsi="Symbol" w:cstheme="minorBidi"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6" w15:restartNumberingAfterBreak="0">
    <w:nsid w:val="7578578D"/>
    <w:multiLevelType w:val="hybridMultilevel"/>
    <w:tmpl w:val="EF6A5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5F58EB"/>
    <w:multiLevelType w:val="multilevel"/>
    <w:tmpl w:val="EDB03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DB0B23"/>
    <w:multiLevelType w:val="multilevel"/>
    <w:tmpl w:val="F2B21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9616878">
    <w:abstractNumId w:val="0"/>
  </w:num>
  <w:num w:numId="2" w16cid:durableId="1368674779">
    <w:abstractNumId w:val="8"/>
  </w:num>
  <w:num w:numId="3" w16cid:durableId="491871744">
    <w:abstractNumId w:val="3"/>
  </w:num>
  <w:num w:numId="4" w16cid:durableId="1514490072">
    <w:abstractNumId w:val="5"/>
  </w:num>
  <w:num w:numId="5" w16cid:durableId="225385089">
    <w:abstractNumId w:val="2"/>
  </w:num>
  <w:num w:numId="6" w16cid:durableId="1487088643">
    <w:abstractNumId w:val="6"/>
  </w:num>
  <w:num w:numId="7" w16cid:durableId="1734160949">
    <w:abstractNumId w:val="7"/>
  </w:num>
  <w:num w:numId="8" w16cid:durableId="1885019436">
    <w:abstractNumId w:val="4"/>
  </w:num>
  <w:num w:numId="9" w16cid:durableId="15961338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CCB"/>
    <w:rsid w:val="000325BA"/>
    <w:rsid w:val="00051B5B"/>
    <w:rsid w:val="00055FEC"/>
    <w:rsid w:val="00075655"/>
    <w:rsid w:val="00087DE9"/>
    <w:rsid w:val="000C17F2"/>
    <w:rsid w:val="000F217D"/>
    <w:rsid w:val="000F6859"/>
    <w:rsid w:val="00107BC9"/>
    <w:rsid w:val="001125F7"/>
    <w:rsid w:val="00114B15"/>
    <w:rsid w:val="00117D89"/>
    <w:rsid w:val="001202BD"/>
    <w:rsid w:val="001467E3"/>
    <w:rsid w:val="00147950"/>
    <w:rsid w:val="00147CCB"/>
    <w:rsid w:val="001504AE"/>
    <w:rsid w:val="00150ACB"/>
    <w:rsid w:val="0015516C"/>
    <w:rsid w:val="001565E7"/>
    <w:rsid w:val="00182586"/>
    <w:rsid w:val="00185894"/>
    <w:rsid w:val="00191EB1"/>
    <w:rsid w:val="00194D16"/>
    <w:rsid w:val="001A57DF"/>
    <w:rsid w:val="001B0903"/>
    <w:rsid w:val="001C1EAC"/>
    <w:rsid w:val="001C7534"/>
    <w:rsid w:val="001D1A70"/>
    <w:rsid w:val="001D1D75"/>
    <w:rsid w:val="001D4DD2"/>
    <w:rsid w:val="001E6F3B"/>
    <w:rsid w:val="001F6045"/>
    <w:rsid w:val="001F73CF"/>
    <w:rsid w:val="00225E4C"/>
    <w:rsid w:val="002262A0"/>
    <w:rsid w:val="00227DFA"/>
    <w:rsid w:val="0025726D"/>
    <w:rsid w:val="00265A7E"/>
    <w:rsid w:val="00277C59"/>
    <w:rsid w:val="002A085D"/>
    <w:rsid w:val="002B21A5"/>
    <w:rsid w:val="002B49D6"/>
    <w:rsid w:val="002B617F"/>
    <w:rsid w:val="002F263E"/>
    <w:rsid w:val="00303DBA"/>
    <w:rsid w:val="00314C62"/>
    <w:rsid w:val="00317AED"/>
    <w:rsid w:val="003357D6"/>
    <w:rsid w:val="00337031"/>
    <w:rsid w:val="0034701B"/>
    <w:rsid w:val="003848B7"/>
    <w:rsid w:val="003947AA"/>
    <w:rsid w:val="00394F37"/>
    <w:rsid w:val="003A0AD3"/>
    <w:rsid w:val="003A48F1"/>
    <w:rsid w:val="003A60D8"/>
    <w:rsid w:val="003C3A31"/>
    <w:rsid w:val="003D16F2"/>
    <w:rsid w:val="003F6AC4"/>
    <w:rsid w:val="00433DDA"/>
    <w:rsid w:val="00473122"/>
    <w:rsid w:val="004A6C58"/>
    <w:rsid w:val="004A7E13"/>
    <w:rsid w:val="004D0647"/>
    <w:rsid w:val="004D3593"/>
    <w:rsid w:val="004E3458"/>
    <w:rsid w:val="004E6376"/>
    <w:rsid w:val="00503AFD"/>
    <w:rsid w:val="00511ADD"/>
    <w:rsid w:val="0051319A"/>
    <w:rsid w:val="00534496"/>
    <w:rsid w:val="00537F41"/>
    <w:rsid w:val="005457D9"/>
    <w:rsid w:val="005474A7"/>
    <w:rsid w:val="0055007E"/>
    <w:rsid w:val="00571CA1"/>
    <w:rsid w:val="005918CD"/>
    <w:rsid w:val="005A6FE4"/>
    <w:rsid w:val="005F0514"/>
    <w:rsid w:val="005F2882"/>
    <w:rsid w:val="0060575C"/>
    <w:rsid w:val="00610C2A"/>
    <w:rsid w:val="00643282"/>
    <w:rsid w:val="00656B28"/>
    <w:rsid w:val="00671EA1"/>
    <w:rsid w:val="006879D1"/>
    <w:rsid w:val="006B058B"/>
    <w:rsid w:val="006B39E7"/>
    <w:rsid w:val="006B7758"/>
    <w:rsid w:val="006D119E"/>
    <w:rsid w:val="006D3D47"/>
    <w:rsid w:val="006F2825"/>
    <w:rsid w:val="006F6850"/>
    <w:rsid w:val="007104AA"/>
    <w:rsid w:val="00726501"/>
    <w:rsid w:val="00730FB8"/>
    <w:rsid w:val="00744805"/>
    <w:rsid w:val="00760BD0"/>
    <w:rsid w:val="00766338"/>
    <w:rsid w:val="007744A3"/>
    <w:rsid w:val="0079448E"/>
    <w:rsid w:val="007A32CF"/>
    <w:rsid w:val="007A4DB0"/>
    <w:rsid w:val="007B7592"/>
    <w:rsid w:val="007E11E1"/>
    <w:rsid w:val="007E3380"/>
    <w:rsid w:val="007F4EC5"/>
    <w:rsid w:val="008022A9"/>
    <w:rsid w:val="0080371B"/>
    <w:rsid w:val="0081143A"/>
    <w:rsid w:val="00813A44"/>
    <w:rsid w:val="008145B4"/>
    <w:rsid w:val="00821325"/>
    <w:rsid w:val="00822D89"/>
    <w:rsid w:val="00845878"/>
    <w:rsid w:val="00852277"/>
    <w:rsid w:val="00853A5B"/>
    <w:rsid w:val="0086500D"/>
    <w:rsid w:val="008964FC"/>
    <w:rsid w:val="008D7682"/>
    <w:rsid w:val="008E031B"/>
    <w:rsid w:val="008F7DE8"/>
    <w:rsid w:val="0091589A"/>
    <w:rsid w:val="0094641C"/>
    <w:rsid w:val="00957155"/>
    <w:rsid w:val="009671A3"/>
    <w:rsid w:val="00972591"/>
    <w:rsid w:val="009978B3"/>
    <w:rsid w:val="009A030B"/>
    <w:rsid w:val="009B26F1"/>
    <w:rsid w:val="009B5ABA"/>
    <w:rsid w:val="009D2072"/>
    <w:rsid w:val="009F1537"/>
    <w:rsid w:val="009F4A28"/>
    <w:rsid w:val="009F78ED"/>
    <w:rsid w:val="00A11755"/>
    <w:rsid w:val="00A11FA2"/>
    <w:rsid w:val="00A155C2"/>
    <w:rsid w:val="00A17D90"/>
    <w:rsid w:val="00A311CF"/>
    <w:rsid w:val="00A42ACD"/>
    <w:rsid w:val="00A55DC7"/>
    <w:rsid w:val="00A5657E"/>
    <w:rsid w:val="00A65105"/>
    <w:rsid w:val="00A66BC1"/>
    <w:rsid w:val="00A75BD9"/>
    <w:rsid w:val="00A76BA4"/>
    <w:rsid w:val="00A90C33"/>
    <w:rsid w:val="00AC0B82"/>
    <w:rsid w:val="00AD172E"/>
    <w:rsid w:val="00AF1F7B"/>
    <w:rsid w:val="00B32CC4"/>
    <w:rsid w:val="00B452C3"/>
    <w:rsid w:val="00B6024B"/>
    <w:rsid w:val="00B74837"/>
    <w:rsid w:val="00B76CA1"/>
    <w:rsid w:val="00B84A73"/>
    <w:rsid w:val="00BB1DA5"/>
    <w:rsid w:val="00BC60B2"/>
    <w:rsid w:val="00BE1DFB"/>
    <w:rsid w:val="00BF2026"/>
    <w:rsid w:val="00C13CC4"/>
    <w:rsid w:val="00C3066A"/>
    <w:rsid w:val="00C46108"/>
    <w:rsid w:val="00C46BA8"/>
    <w:rsid w:val="00C5032A"/>
    <w:rsid w:val="00C65945"/>
    <w:rsid w:val="00C7497F"/>
    <w:rsid w:val="00C7624F"/>
    <w:rsid w:val="00C94EF3"/>
    <w:rsid w:val="00C9734A"/>
    <w:rsid w:val="00CD24EE"/>
    <w:rsid w:val="00CD5788"/>
    <w:rsid w:val="00CE64E0"/>
    <w:rsid w:val="00CF3C5D"/>
    <w:rsid w:val="00D1390C"/>
    <w:rsid w:val="00D20175"/>
    <w:rsid w:val="00D238DE"/>
    <w:rsid w:val="00D41728"/>
    <w:rsid w:val="00D43134"/>
    <w:rsid w:val="00D53453"/>
    <w:rsid w:val="00D6584A"/>
    <w:rsid w:val="00D74F75"/>
    <w:rsid w:val="00D9240E"/>
    <w:rsid w:val="00D92AED"/>
    <w:rsid w:val="00DB1F14"/>
    <w:rsid w:val="00DC15D0"/>
    <w:rsid w:val="00DD0732"/>
    <w:rsid w:val="00DD71B6"/>
    <w:rsid w:val="00DF40B1"/>
    <w:rsid w:val="00E0089A"/>
    <w:rsid w:val="00E033D2"/>
    <w:rsid w:val="00E06A41"/>
    <w:rsid w:val="00E10375"/>
    <w:rsid w:val="00E519F1"/>
    <w:rsid w:val="00E55BB2"/>
    <w:rsid w:val="00E57AE6"/>
    <w:rsid w:val="00E75BED"/>
    <w:rsid w:val="00E81BD4"/>
    <w:rsid w:val="00E91AF6"/>
    <w:rsid w:val="00EA7F0B"/>
    <w:rsid w:val="00EB54D4"/>
    <w:rsid w:val="00EC1532"/>
    <w:rsid w:val="00EE3FF2"/>
    <w:rsid w:val="00EF0436"/>
    <w:rsid w:val="00F057FB"/>
    <w:rsid w:val="00F0779D"/>
    <w:rsid w:val="00F21EEB"/>
    <w:rsid w:val="00F346CA"/>
    <w:rsid w:val="00F5196C"/>
    <w:rsid w:val="00F85644"/>
    <w:rsid w:val="00F93AB9"/>
    <w:rsid w:val="00FC6229"/>
    <w:rsid w:val="00FE010D"/>
    <w:rsid w:val="00FE17AA"/>
    <w:rsid w:val="00FE3DA7"/>
    <w:rsid w:val="00FF04D7"/>
    <w:rsid w:val="00FF36D6"/>
    <w:rsid w:val="00FF5DB5"/>
    <w:rsid w:val="0148FFDE"/>
    <w:rsid w:val="019A7697"/>
    <w:rsid w:val="019BF72A"/>
    <w:rsid w:val="027265CC"/>
    <w:rsid w:val="0321AE05"/>
    <w:rsid w:val="0417E5D6"/>
    <w:rsid w:val="04C999D1"/>
    <w:rsid w:val="05E6A733"/>
    <w:rsid w:val="069E1B01"/>
    <w:rsid w:val="07162E74"/>
    <w:rsid w:val="071648BC"/>
    <w:rsid w:val="07BCF373"/>
    <w:rsid w:val="0A1F918F"/>
    <w:rsid w:val="0B0E0267"/>
    <w:rsid w:val="0BE1AB22"/>
    <w:rsid w:val="0C0F2F7D"/>
    <w:rsid w:val="0C234981"/>
    <w:rsid w:val="0CAE9A7D"/>
    <w:rsid w:val="0CC0C295"/>
    <w:rsid w:val="0D873773"/>
    <w:rsid w:val="0DBF19E2"/>
    <w:rsid w:val="10182E97"/>
    <w:rsid w:val="1034D1B6"/>
    <w:rsid w:val="10533786"/>
    <w:rsid w:val="10A37D3B"/>
    <w:rsid w:val="10C3CDA3"/>
    <w:rsid w:val="116BB1EA"/>
    <w:rsid w:val="12C96C1D"/>
    <w:rsid w:val="12F9AE16"/>
    <w:rsid w:val="13B11AEA"/>
    <w:rsid w:val="13D5D30B"/>
    <w:rsid w:val="1493384D"/>
    <w:rsid w:val="14CE3CC8"/>
    <w:rsid w:val="14D36B59"/>
    <w:rsid w:val="14F66F52"/>
    <w:rsid w:val="157D671F"/>
    <w:rsid w:val="157ED556"/>
    <w:rsid w:val="15B1174B"/>
    <w:rsid w:val="160C4C30"/>
    <w:rsid w:val="16F5C5C4"/>
    <w:rsid w:val="177C7628"/>
    <w:rsid w:val="1784A431"/>
    <w:rsid w:val="19139ED8"/>
    <w:rsid w:val="191667DA"/>
    <w:rsid w:val="19C392A4"/>
    <w:rsid w:val="1A8DC954"/>
    <w:rsid w:val="1A98CA0C"/>
    <w:rsid w:val="1AAF6F39"/>
    <w:rsid w:val="1BA2E930"/>
    <w:rsid w:val="1C4611A8"/>
    <w:rsid w:val="1CA60696"/>
    <w:rsid w:val="1D1C83C1"/>
    <w:rsid w:val="1D2006A6"/>
    <w:rsid w:val="1D46A717"/>
    <w:rsid w:val="1E800A3E"/>
    <w:rsid w:val="1F2E6439"/>
    <w:rsid w:val="207E47D9"/>
    <w:rsid w:val="213484C7"/>
    <w:rsid w:val="220F3DA0"/>
    <w:rsid w:val="241C5403"/>
    <w:rsid w:val="26457BEF"/>
    <w:rsid w:val="26C6413D"/>
    <w:rsid w:val="27E14C50"/>
    <w:rsid w:val="2842C1FA"/>
    <w:rsid w:val="2903EED8"/>
    <w:rsid w:val="2A64DF59"/>
    <w:rsid w:val="2AB9014D"/>
    <w:rsid w:val="2B3BFCB8"/>
    <w:rsid w:val="2C8F2D7A"/>
    <w:rsid w:val="2CB4A748"/>
    <w:rsid w:val="2D0EC035"/>
    <w:rsid w:val="2D729D5C"/>
    <w:rsid w:val="2DD75FFB"/>
    <w:rsid w:val="2DFDC94F"/>
    <w:rsid w:val="2F614584"/>
    <w:rsid w:val="2F7A8169"/>
    <w:rsid w:val="2F834A77"/>
    <w:rsid w:val="2F8458C5"/>
    <w:rsid w:val="2FF14901"/>
    <w:rsid w:val="2FFF821B"/>
    <w:rsid w:val="31786612"/>
    <w:rsid w:val="31AD10D9"/>
    <w:rsid w:val="31C12215"/>
    <w:rsid w:val="31D8C86A"/>
    <w:rsid w:val="32568008"/>
    <w:rsid w:val="32D564FC"/>
    <w:rsid w:val="32E0B344"/>
    <w:rsid w:val="33055B31"/>
    <w:rsid w:val="338E3CD0"/>
    <w:rsid w:val="33CAA3A7"/>
    <w:rsid w:val="33F32590"/>
    <w:rsid w:val="344DF28C"/>
    <w:rsid w:val="35291112"/>
    <w:rsid w:val="356498F2"/>
    <w:rsid w:val="35F70AD3"/>
    <w:rsid w:val="36340329"/>
    <w:rsid w:val="36804F2B"/>
    <w:rsid w:val="371637B1"/>
    <w:rsid w:val="374398F6"/>
    <w:rsid w:val="377668C7"/>
    <w:rsid w:val="378B5AF6"/>
    <w:rsid w:val="37A38657"/>
    <w:rsid w:val="3865E82C"/>
    <w:rsid w:val="3874CBD8"/>
    <w:rsid w:val="3A450DA0"/>
    <w:rsid w:val="3BBE3EE9"/>
    <w:rsid w:val="3C03569B"/>
    <w:rsid w:val="3CE4444B"/>
    <w:rsid w:val="3CF10474"/>
    <w:rsid w:val="3DD45B68"/>
    <w:rsid w:val="3DE48292"/>
    <w:rsid w:val="3EB75F09"/>
    <w:rsid w:val="3F047D4B"/>
    <w:rsid w:val="3F518FE8"/>
    <w:rsid w:val="3FFED88B"/>
    <w:rsid w:val="41A51415"/>
    <w:rsid w:val="41E21A5F"/>
    <w:rsid w:val="424BF391"/>
    <w:rsid w:val="42CCAAAE"/>
    <w:rsid w:val="43AE94DA"/>
    <w:rsid w:val="4556322A"/>
    <w:rsid w:val="461D487B"/>
    <w:rsid w:val="46D2E5E1"/>
    <w:rsid w:val="4711F566"/>
    <w:rsid w:val="47FBC5B2"/>
    <w:rsid w:val="485F1E02"/>
    <w:rsid w:val="49FF5FD5"/>
    <w:rsid w:val="4A12220F"/>
    <w:rsid w:val="4AC3175C"/>
    <w:rsid w:val="4B83E6F6"/>
    <w:rsid w:val="4BADF270"/>
    <w:rsid w:val="4BDCDB40"/>
    <w:rsid w:val="4C3A3252"/>
    <w:rsid w:val="4CC498D6"/>
    <w:rsid w:val="4CD939B9"/>
    <w:rsid w:val="4D570AB7"/>
    <w:rsid w:val="4E003C71"/>
    <w:rsid w:val="4E8AEEAA"/>
    <w:rsid w:val="4F05C5AD"/>
    <w:rsid w:val="519300B8"/>
    <w:rsid w:val="51B3CCA4"/>
    <w:rsid w:val="520D1485"/>
    <w:rsid w:val="536A95C2"/>
    <w:rsid w:val="53E55260"/>
    <w:rsid w:val="54979062"/>
    <w:rsid w:val="54C1B3B8"/>
    <w:rsid w:val="55E7946F"/>
    <w:rsid w:val="576CB306"/>
    <w:rsid w:val="593CD0FE"/>
    <w:rsid w:val="599913A3"/>
    <w:rsid w:val="59DA96BB"/>
    <w:rsid w:val="5A28E252"/>
    <w:rsid w:val="5ADA5FF8"/>
    <w:rsid w:val="5AFEE5FE"/>
    <w:rsid w:val="5B02CCE7"/>
    <w:rsid w:val="5B30F53C"/>
    <w:rsid w:val="5C5E5DDC"/>
    <w:rsid w:val="5D6BBDDC"/>
    <w:rsid w:val="5D777195"/>
    <w:rsid w:val="5D7B95BE"/>
    <w:rsid w:val="5DB1A79B"/>
    <w:rsid w:val="5DB1B604"/>
    <w:rsid w:val="5E2FB2E2"/>
    <w:rsid w:val="5E67F5E4"/>
    <w:rsid w:val="5F10EC68"/>
    <w:rsid w:val="5F5ADDE3"/>
    <w:rsid w:val="5FF3944C"/>
    <w:rsid w:val="60F6FE7F"/>
    <w:rsid w:val="613EE562"/>
    <w:rsid w:val="6212621F"/>
    <w:rsid w:val="622104EE"/>
    <w:rsid w:val="622DD136"/>
    <w:rsid w:val="6312BCB2"/>
    <w:rsid w:val="638A3B05"/>
    <w:rsid w:val="63EC61E9"/>
    <w:rsid w:val="64EDBC0B"/>
    <w:rsid w:val="64F16DE8"/>
    <w:rsid w:val="65D992FF"/>
    <w:rsid w:val="65F44405"/>
    <w:rsid w:val="66975ECC"/>
    <w:rsid w:val="673205EA"/>
    <w:rsid w:val="688A0D5E"/>
    <w:rsid w:val="68901BF3"/>
    <w:rsid w:val="698A7BBE"/>
    <w:rsid w:val="6A331EB6"/>
    <w:rsid w:val="6A6CD413"/>
    <w:rsid w:val="6ADC8455"/>
    <w:rsid w:val="6AFD5697"/>
    <w:rsid w:val="6C68A7E1"/>
    <w:rsid w:val="6C9DC4BF"/>
    <w:rsid w:val="6DC9AD57"/>
    <w:rsid w:val="6DFB1AFE"/>
    <w:rsid w:val="6F124068"/>
    <w:rsid w:val="6F3BA48B"/>
    <w:rsid w:val="6F6686AE"/>
    <w:rsid w:val="6F71968C"/>
    <w:rsid w:val="6FF7CF4F"/>
    <w:rsid w:val="70477D19"/>
    <w:rsid w:val="704B213F"/>
    <w:rsid w:val="707661C0"/>
    <w:rsid w:val="70D1D788"/>
    <w:rsid w:val="71443C5B"/>
    <w:rsid w:val="72B99053"/>
    <w:rsid w:val="72D4904D"/>
    <w:rsid w:val="73AF5AD5"/>
    <w:rsid w:val="7507BCF4"/>
    <w:rsid w:val="75399142"/>
    <w:rsid w:val="7546FE4E"/>
    <w:rsid w:val="77003AFE"/>
    <w:rsid w:val="7733F317"/>
    <w:rsid w:val="77B85054"/>
    <w:rsid w:val="7863F590"/>
    <w:rsid w:val="78F599A0"/>
    <w:rsid w:val="79161B2D"/>
    <w:rsid w:val="79A88D0E"/>
    <w:rsid w:val="7CB26C80"/>
    <w:rsid w:val="7DAE9BE8"/>
    <w:rsid w:val="7DD3A7C7"/>
    <w:rsid w:val="7DFD77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186F7"/>
  <w15:chartTrackingRefBased/>
  <w15:docId w15:val="{C0DC84C1-9AE2-4AB6-8D63-7C5D9C1C1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CCB"/>
  </w:style>
  <w:style w:type="paragraph" w:styleId="Ttulo1">
    <w:name w:val="heading 1"/>
    <w:basedOn w:val="Normal"/>
    <w:link w:val="Ttulo1Carter"/>
    <w:uiPriority w:val="9"/>
    <w:qFormat/>
    <w:rsid w:val="00671EA1"/>
    <w:pPr>
      <w:spacing w:before="100" w:beforeAutospacing="1" w:after="100" w:afterAutospacing="1"/>
      <w:outlineLvl w:val="0"/>
    </w:pPr>
    <w:rPr>
      <w:rFonts w:ascii="Times New Roman" w:eastAsia="Times New Roman" w:hAnsi="Times New Roman" w:cs="Times New Roman"/>
      <w:b/>
      <w:bCs/>
      <w:kern w:val="36"/>
      <w:sz w:val="48"/>
      <w:szCs w:val="48"/>
      <w:lang w:val="pt-PT" w:eastAsia="pt-PT"/>
    </w:rPr>
  </w:style>
  <w:style w:type="paragraph" w:styleId="Ttulo3">
    <w:name w:val="heading 3"/>
    <w:basedOn w:val="Normal"/>
    <w:next w:val="Normal"/>
    <w:link w:val="Ttulo3Carter"/>
    <w:uiPriority w:val="9"/>
    <w:unhideWhenUsed/>
    <w:qFormat/>
    <w:rsid w:val="001D1A70"/>
    <w:pPr>
      <w:keepNext/>
      <w:keepLines/>
      <w:spacing w:before="40" w:line="259" w:lineRule="auto"/>
      <w:outlineLvl w:val="2"/>
    </w:pPr>
    <w:rPr>
      <w:rFonts w:asciiTheme="majorHAnsi" w:eastAsiaTheme="majorEastAsia" w:hAnsiTheme="majorHAnsi" w:cstheme="majorBidi"/>
      <w:color w:val="1F3763" w:themeColor="accent1" w:themeShade="7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Tipodeletrapredefinidodopargrafo"/>
    <w:uiPriority w:val="22"/>
    <w:qFormat/>
    <w:rsid w:val="00147CCB"/>
    <w:rPr>
      <w:b/>
      <w:bCs/>
    </w:rPr>
  </w:style>
  <w:style w:type="paragraph" w:styleId="NormalWeb">
    <w:name w:val="Normal (Web)"/>
    <w:basedOn w:val="Normal"/>
    <w:uiPriority w:val="99"/>
    <w:unhideWhenUsed/>
    <w:rsid w:val="00147CCB"/>
    <w:pPr>
      <w:spacing w:before="100" w:beforeAutospacing="1" w:after="100" w:afterAutospacing="1"/>
    </w:pPr>
    <w:rPr>
      <w:rFonts w:ascii="Times New Roman" w:eastAsia="Times New Roman" w:hAnsi="Times New Roman" w:cs="Times New Roman"/>
    </w:rPr>
  </w:style>
  <w:style w:type="character" w:styleId="Hiperligao">
    <w:name w:val="Hyperlink"/>
    <w:basedOn w:val="Tipodeletrapredefinidodopargrafo"/>
    <w:uiPriority w:val="99"/>
    <w:unhideWhenUsed/>
    <w:rsid w:val="00147CCB"/>
    <w:rPr>
      <w:color w:val="0000FF"/>
      <w:u w:val="single"/>
    </w:rPr>
  </w:style>
  <w:style w:type="paragraph" w:styleId="Cabealho">
    <w:name w:val="header"/>
    <w:basedOn w:val="Normal"/>
    <w:link w:val="CabealhoCarter"/>
    <w:uiPriority w:val="99"/>
    <w:unhideWhenUsed/>
    <w:rsid w:val="00147CCB"/>
    <w:pPr>
      <w:tabs>
        <w:tab w:val="center" w:pos="4680"/>
        <w:tab w:val="right" w:pos="9360"/>
      </w:tabs>
    </w:pPr>
  </w:style>
  <w:style w:type="character" w:customStyle="1" w:styleId="CabealhoCarter">
    <w:name w:val="Cabeçalho Caráter"/>
    <w:basedOn w:val="Tipodeletrapredefinidodopargrafo"/>
    <w:link w:val="Cabealho"/>
    <w:uiPriority w:val="99"/>
    <w:rsid w:val="00147CCB"/>
  </w:style>
  <w:style w:type="character" w:customStyle="1" w:styleId="apple-converted-space">
    <w:name w:val="apple-converted-space"/>
    <w:basedOn w:val="Tipodeletrapredefinidodopargrafo"/>
    <w:rsid w:val="00147CCB"/>
  </w:style>
  <w:style w:type="character" w:styleId="Refdecomentrio">
    <w:name w:val="annotation reference"/>
    <w:basedOn w:val="Tipodeletrapredefinidodopargrafo"/>
    <w:uiPriority w:val="99"/>
    <w:semiHidden/>
    <w:unhideWhenUsed/>
    <w:rsid w:val="00147CCB"/>
    <w:rPr>
      <w:sz w:val="16"/>
      <w:szCs w:val="16"/>
    </w:rPr>
  </w:style>
  <w:style w:type="character" w:customStyle="1" w:styleId="normaltextrun">
    <w:name w:val="normaltextrun"/>
    <w:basedOn w:val="Tipodeletrapredefinidodopargrafo"/>
    <w:rsid w:val="00147CCB"/>
  </w:style>
  <w:style w:type="paragraph" w:styleId="Textodecomentrio">
    <w:name w:val="annotation text"/>
    <w:aliases w:val="TEI Comment Text"/>
    <w:basedOn w:val="Normal"/>
    <w:link w:val="TextodecomentrioCarter"/>
    <w:unhideWhenUsed/>
    <w:rsid w:val="001D1A70"/>
    <w:pPr>
      <w:spacing w:after="160"/>
    </w:pPr>
    <w:rPr>
      <w:sz w:val="20"/>
      <w:szCs w:val="20"/>
    </w:rPr>
  </w:style>
  <w:style w:type="character" w:customStyle="1" w:styleId="TextodecomentrioCarter">
    <w:name w:val="Texto de comentário Caráter"/>
    <w:aliases w:val="TEI Comment Text Caráter"/>
    <w:basedOn w:val="Tipodeletrapredefinidodopargrafo"/>
    <w:link w:val="Textodecomentrio"/>
    <w:rsid w:val="001D1A70"/>
    <w:rPr>
      <w:sz w:val="20"/>
      <w:szCs w:val="20"/>
    </w:rPr>
  </w:style>
  <w:style w:type="paragraph" w:styleId="PargrafodaLista">
    <w:name w:val="List Paragraph"/>
    <w:basedOn w:val="Normal"/>
    <w:uiPriority w:val="34"/>
    <w:qFormat/>
    <w:rsid w:val="001D1A70"/>
    <w:pPr>
      <w:spacing w:after="160" w:line="259" w:lineRule="auto"/>
      <w:ind w:left="720"/>
      <w:contextualSpacing/>
    </w:pPr>
    <w:rPr>
      <w:sz w:val="22"/>
      <w:szCs w:val="22"/>
    </w:rPr>
  </w:style>
  <w:style w:type="paragraph" w:styleId="Ttulo">
    <w:name w:val="Title"/>
    <w:basedOn w:val="Normal"/>
    <w:next w:val="Normal"/>
    <w:link w:val="TtuloCarter"/>
    <w:uiPriority w:val="10"/>
    <w:qFormat/>
    <w:rsid w:val="001D1A70"/>
    <w:pPr>
      <w:contextualSpacing/>
    </w:pPr>
    <w:rPr>
      <w:rFonts w:asciiTheme="majorHAnsi" w:eastAsiaTheme="majorEastAsia" w:hAnsiTheme="majorHAnsi" w:cstheme="majorBidi"/>
      <w:spacing w:val="-10"/>
      <w:kern w:val="28"/>
      <w:sz w:val="56"/>
      <w:szCs w:val="56"/>
    </w:rPr>
  </w:style>
  <w:style w:type="character" w:customStyle="1" w:styleId="TtuloCarter">
    <w:name w:val="Título Caráter"/>
    <w:basedOn w:val="Tipodeletrapredefinidodopargrafo"/>
    <w:link w:val="Ttulo"/>
    <w:uiPriority w:val="10"/>
    <w:rsid w:val="001D1A70"/>
    <w:rPr>
      <w:rFonts w:asciiTheme="majorHAnsi" w:eastAsiaTheme="majorEastAsia" w:hAnsiTheme="majorHAnsi" w:cstheme="majorBidi"/>
      <w:spacing w:val="-10"/>
      <w:kern w:val="28"/>
      <w:sz w:val="56"/>
      <w:szCs w:val="56"/>
    </w:rPr>
  </w:style>
  <w:style w:type="character" w:customStyle="1" w:styleId="Ttulo3Carter">
    <w:name w:val="Título 3 Caráter"/>
    <w:basedOn w:val="Tipodeletrapredefinidodopargrafo"/>
    <w:link w:val="Ttulo3"/>
    <w:uiPriority w:val="9"/>
    <w:rsid w:val="001D1A70"/>
    <w:rPr>
      <w:rFonts w:asciiTheme="majorHAnsi" w:eastAsiaTheme="majorEastAsia" w:hAnsiTheme="majorHAnsi" w:cstheme="majorBidi"/>
      <w:color w:val="1F3763" w:themeColor="accent1" w:themeShade="7F"/>
    </w:rPr>
  </w:style>
  <w:style w:type="character" w:customStyle="1" w:styleId="BodyCopyBoldBlack">
    <w:name w:val="Body Copy Bold Black"/>
    <w:basedOn w:val="Tipodeletrapredefinidodopargrafo"/>
    <w:uiPriority w:val="1"/>
    <w:rsid w:val="001D1A70"/>
    <w:rPr>
      <w:rFonts w:ascii="Arial" w:eastAsiaTheme="minorEastAsia" w:hAnsi="Arial" w:cs="ArialMT"/>
      <w:b/>
      <w:bCs/>
      <w:color w:val="333333"/>
      <w:sz w:val="20"/>
      <w:lang w:val="en-US" w:eastAsia="en-GB"/>
    </w:rPr>
  </w:style>
  <w:style w:type="character" w:styleId="MenoNoResolvida">
    <w:name w:val="Unresolved Mention"/>
    <w:basedOn w:val="Tipodeletrapredefinidodopargrafo"/>
    <w:uiPriority w:val="99"/>
    <w:semiHidden/>
    <w:unhideWhenUsed/>
    <w:rsid w:val="00534496"/>
    <w:rPr>
      <w:color w:val="605E5C"/>
      <w:shd w:val="clear" w:color="auto" w:fill="E1DFDD"/>
    </w:rPr>
  </w:style>
  <w:style w:type="paragraph" w:styleId="Assuntodecomentrio">
    <w:name w:val="annotation subject"/>
    <w:basedOn w:val="Textodecomentrio"/>
    <w:next w:val="Textodecomentrio"/>
    <w:link w:val="AssuntodecomentrioCarter"/>
    <w:uiPriority w:val="99"/>
    <w:semiHidden/>
    <w:unhideWhenUsed/>
    <w:rsid w:val="00534496"/>
    <w:pPr>
      <w:spacing w:after="0"/>
    </w:pPr>
    <w:rPr>
      <w:b/>
      <w:bCs/>
    </w:rPr>
  </w:style>
  <w:style w:type="character" w:customStyle="1" w:styleId="AssuntodecomentrioCarter">
    <w:name w:val="Assunto de comentário Caráter"/>
    <w:basedOn w:val="TextodecomentrioCarter"/>
    <w:link w:val="Assuntodecomentrio"/>
    <w:uiPriority w:val="99"/>
    <w:semiHidden/>
    <w:rsid w:val="00534496"/>
    <w:rPr>
      <w:b/>
      <w:bCs/>
      <w:sz w:val="20"/>
      <w:szCs w:val="20"/>
    </w:rPr>
  </w:style>
  <w:style w:type="paragraph" w:customStyle="1" w:styleId="TEIBodyCopy">
    <w:name w:val="TEI Body Copy"/>
    <w:qFormat/>
    <w:rsid w:val="008E031B"/>
    <w:pPr>
      <w:spacing w:after="140" w:line="300" w:lineRule="exact"/>
    </w:pPr>
    <w:rPr>
      <w:rFonts w:ascii="Arial" w:eastAsiaTheme="minorEastAsia" w:hAnsi="Arial" w:cs="ArialMT"/>
      <w:color w:val="333333"/>
      <w:sz w:val="20"/>
    </w:rPr>
  </w:style>
  <w:style w:type="character" w:styleId="Hiperligaovisitada">
    <w:name w:val="FollowedHyperlink"/>
    <w:basedOn w:val="Tipodeletrapredefinidodopargrafo"/>
    <w:uiPriority w:val="99"/>
    <w:semiHidden/>
    <w:unhideWhenUsed/>
    <w:rsid w:val="003C3A31"/>
    <w:rPr>
      <w:color w:val="954F72" w:themeColor="followedHyperlink"/>
      <w:u w:val="single"/>
    </w:rPr>
  </w:style>
  <w:style w:type="paragraph" w:styleId="Rodap">
    <w:name w:val="footer"/>
    <w:basedOn w:val="Normal"/>
    <w:link w:val="RodapCarter"/>
    <w:uiPriority w:val="99"/>
    <w:unhideWhenUsed/>
    <w:rsid w:val="00FF04D7"/>
    <w:pPr>
      <w:tabs>
        <w:tab w:val="center" w:pos="4680"/>
        <w:tab w:val="right" w:pos="9360"/>
      </w:tabs>
    </w:pPr>
  </w:style>
  <w:style w:type="character" w:customStyle="1" w:styleId="RodapCarter">
    <w:name w:val="Rodapé Caráter"/>
    <w:basedOn w:val="Tipodeletrapredefinidodopargrafo"/>
    <w:link w:val="Rodap"/>
    <w:uiPriority w:val="99"/>
    <w:rsid w:val="00FF04D7"/>
  </w:style>
  <w:style w:type="paragraph" w:styleId="Reviso">
    <w:name w:val="Revision"/>
    <w:hidden/>
    <w:uiPriority w:val="99"/>
    <w:semiHidden/>
    <w:rsid w:val="00FF04D7"/>
  </w:style>
  <w:style w:type="character" w:customStyle="1" w:styleId="Ttulo1Carter">
    <w:name w:val="Título 1 Caráter"/>
    <w:basedOn w:val="Tipodeletrapredefinidodopargrafo"/>
    <w:link w:val="Ttulo1"/>
    <w:uiPriority w:val="9"/>
    <w:rsid w:val="00671EA1"/>
    <w:rPr>
      <w:rFonts w:ascii="Times New Roman" w:eastAsia="Times New Roman" w:hAnsi="Times New Roman" w:cs="Times New Roman"/>
      <w:b/>
      <w:bCs/>
      <w:kern w:val="36"/>
      <w:sz w:val="48"/>
      <w:szCs w:val="48"/>
      <w:lang w:val="pt-PT" w:eastAsia="pt-PT"/>
    </w:rPr>
  </w:style>
  <w:style w:type="paragraph" w:customStyle="1" w:styleId="subhead">
    <w:name w:val="subhead"/>
    <w:basedOn w:val="Normal"/>
    <w:rsid w:val="00B74837"/>
    <w:pPr>
      <w:spacing w:before="100" w:beforeAutospacing="1" w:after="100" w:afterAutospacing="1"/>
    </w:pPr>
    <w:rPr>
      <w:rFonts w:ascii="Times New Roman" w:eastAsia="Times New Roman" w:hAnsi="Times New Roman" w:cs="Times New Roman"/>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412959">
      <w:bodyDiv w:val="1"/>
      <w:marLeft w:val="0"/>
      <w:marRight w:val="0"/>
      <w:marTop w:val="0"/>
      <w:marBottom w:val="0"/>
      <w:divBdr>
        <w:top w:val="none" w:sz="0" w:space="0" w:color="auto"/>
        <w:left w:val="none" w:sz="0" w:space="0" w:color="auto"/>
        <w:bottom w:val="none" w:sz="0" w:space="0" w:color="auto"/>
        <w:right w:val="none" w:sz="0" w:space="0" w:color="auto"/>
      </w:divBdr>
    </w:div>
    <w:div w:id="736825019">
      <w:bodyDiv w:val="1"/>
      <w:marLeft w:val="0"/>
      <w:marRight w:val="0"/>
      <w:marTop w:val="0"/>
      <w:marBottom w:val="0"/>
      <w:divBdr>
        <w:top w:val="none" w:sz="0" w:space="0" w:color="auto"/>
        <w:left w:val="none" w:sz="0" w:space="0" w:color="auto"/>
        <w:bottom w:val="none" w:sz="0" w:space="0" w:color="auto"/>
        <w:right w:val="none" w:sz="0" w:space="0" w:color="auto"/>
      </w:divBdr>
    </w:div>
    <w:div w:id="1090853132">
      <w:bodyDiv w:val="1"/>
      <w:marLeft w:val="0"/>
      <w:marRight w:val="0"/>
      <w:marTop w:val="0"/>
      <w:marBottom w:val="0"/>
      <w:divBdr>
        <w:top w:val="none" w:sz="0" w:space="0" w:color="auto"/>
        <w:left w:val="none" w:sz="0" w:space="0" w:color="auto"/>
        <w:bottom w:val="none" w:sz="0" w:space="0" w:color="auto"/>
        <w:right w:val="none" w:sz="0" w:space="0" w:color="auto"/>
      </w:divBdr>
    </w:div>
    <w:div w:id="1333876589">
      <w:bodyDiv w:val="1"/>
      <w:marLeft w:val="0"/>
      <w:marRight w:val="0"/>
      <w:marTop w:val="0"/>
      <w:marBottom w:val="0"/>
      <w:divBdr>
        <w:top w:val="none" w:sz="0" w:space="0" w:color="auto"/>
        <w:left w:val="none" w:sz="0" w:space="0" w:color="auto"/>
        <w:bottom w:val="none" w:sz="0" w:space="0" w:color="auto"/>
        <w:right w:val="none" w:sz="0" w:space="0" w:color="auto"/>
      </w:divBdr>
      <w:divsChild>
        <w:div w:id="981153050">
          <w:marLeft w:val="0"/>
          <w:marRight w:val="0"/>
          <w:marTop w:val="0"/>
          <w:marBottom w:val="0"/>
          <w:divBdr>
            <w:top w:val="none" w:sz="0" w:space="0" w:color="auto"/>
            <w:left w:val="none" w:sz="0" w:space="0" w:color="auto"/>
            <w:bottom w:val="none" w:sz="0" w:space="0" w:color="auto"/>
            <w:right w:val="none" w:sz="0" w:space="0" w:color="auto"/>
          </w:divBdr>
        </w:div>
        <w:div w:id="2088770565">
          <w:marLeft w:val="0"/>
          <w:marRight w:val="0"/>
          <w:marTop w:val="0"/>
          <w:marBottom w:val="0"/>
          <w:divBdr>
            <w:top w:val="none" w:sz="0" w:space="0" w:color="auto"/>
            <w:left w:val="none" w:sz="0" w:space="0" w:color="auto"/>
            <w:bottom w:val="none" w:sz="0" w:space="0" w:color="auto"/>
            <w:right w:val="none" w:sz="0" w:space="0" w:color="auto"/>
          </w:divBdr>
        </w:div>
      </w:divsChild>
    </w:div>
    <w:div w:id="1386296691">
      <w:bodyDiv w:val="1"/>
      <w:marLeft w:val="0"/>
      <w:marRight w:val="0"/>
      <w:marTop w:val="0"/>
      <w:marBottom w:val="0"/>
      <w:divBdr>
        <w:top w:val="none" w:sz="0" w:space="0" w:color="auto"/>
        <w:left w:val="none" w:sz="0" w:space="0" w:color="auto"/>
        <w:bottom w:val="none" w:sz="0" w:space="0" w:color="auto"/>
        <w:right w:val="none" w:sz="0" w:space="0" w:color="auto"/>
      </w:divBdr>
    </w:div>
    <w:div w:id="1432703532">
      <w:bodyDiv w:val="1"/>
      <w:marLeft w:val="0"/>
      <w:marRight w:val="0"/>
      <w:marTop w:val="0"/>
      <w:marBottom w:val="0"/>
      <w:divBdr>
        <w:top w:val="none" w:sz="0" w:space="0" w:color="auto"/>
        <w:left w:val="none" w:sz="0" w:space="0" w:color="auto"/>
        <w:bottom w:val="none" w:sz="0" w:space="0" w:color="auto"/>
        <w:right w:val="none" w:sz="0" w:space="0" w:color="auto"/>
      </w:divBdr>
    </w:div>
    <w:div w:id="1537307855">
      <w:bodyDiv w:val="1"/>
      <w:marLeft w:val="0"/>
      <w:marRight w:val="0"/>
      <w:marTop w:val="0"/>
      <w:marBottom w:val="0"/>
      <w:divBdr>
        <w:top w:val="none" w:sz="0" w:space="0" w:color="auto"/>
        <w:left w:val="none" w:sz="0" w:space="0" w:color="auto"/>
        <w:bottom w:val="none" w:sz="0" w:space="0" w:color="auto"/>
        <w:right w:val="none" w:sz="0" w:space="0" w:color="auto"/>
      </w:divBdr>
    </w:div>
    <w:div w:id="1894149787">
      <w:bodyDiv w:val="1"/>
      <w:marLeft w:val="0"/>
      <w:marRight w:val="0"/>
      <w:marTop w:val="0"/>
      <w:marBottom w:val="0"/>
      <w:divBdr>
        <w:top w:val="none" w:sz="0" w:space="0" w:color="auto"/>
        <w:left w:val="none" w:sz="0" w:space="0" w:color="auto"/>
        <w:bottom w:val="none" w:sz="0" w:space="0" w:color="auto"/>
        <w:right w:val="none" w:sz="0" w:space="0" w:color="auto"/>
      </w:divBdr>
    </w:div>
    <w:div w:id="2038577459">
      <w:bodyDiv w:val="1"/>
      <w:marLeft w:val="0"/>
      <w:marRight w:val="0"/>
      <w:marTop w:val="0"/>
      <w:marBottom w:val="0"/>
      <w:divBdr>
        <w:top w:val="none" w:sz="0" w:space="0" w:color="auto"/>
        <w:left w:val="none" w:sz="0" w:space="0" w:color="auto"/>
        <w:bottom w:val="none" w:sz="0" w:space="0" w:color="auto"/>
        <w:right w:val="none" w:sz="0" w:space="0" w:color="auto"/>
      </w:divBdr>
      <w:divsChild>
        <w:div w:id="471600277">
          <w:marLeft w:val="0"/>
          <w:marRight w:val="0"/>
          <w:marTop w:val="0"/>
          <w:marBottom w:val="0"/>
          <w:divBdr>
            <w:top w:val="none" w:sz="0" w:space="0" w:color="auto"/>
            <w:left w:val="none" w:sz="0" w:space="0" w:color="auto"/>
            <w:bottom w:val="none" w:sz="0" w:space="0" w:color="auto"/>
            <w:right w:val="none" w:sz="0" w:space="0" w:color="auto"/>
          </w:divBdr>
        </w:div>
        <w:div w:id="1111242302">
          <w:marLeft w:val="0"/>
          <w:marRight w:val="0"/>
          <w:marTop w:val="0"/>
          <w:marBottom w:val="0"/>
          <w:divBdr>
            <w:top w:val="none" w:sz="0" w:space="0" w:color="auto"/>
            <w:left w:val="none" w:sz="0" w:space="0" w:color="auto"/>
            <w:bottom w:val="none" w:sz="0" w:space="0" w:color="auto"/>
            <w:right w:val="none" w:sz="0" w:space="0" w:color="auto"/>
          </w:divBdr>
        </w:div>
      </w:divsChild>
    </w:div>
    <w:div w:id="2073775159">
      <w:bodyDiv w:val="1"/>
      <w:marLeft w:val="0"/>
      <w:marRight w:val="0"/>
      <w:marTop w:val="0"/>
      <w:marBottom w:val="0"/>
      <w:divBdr>
        <w:top w:val="none" w:sz="0" w:space="0" w:color="auto"/>
        <w:left w:val="none" w:sz="0" w:space="0" w:color="auto"/>
        <w:bottom w:val="none" w:sz="0" w:space="0" w:color="auto"/>
        <w:right w:val="none" w:sz="0" w:space="0" w:color="auto"/>
      </w:divBdr>
    </w:div>
    <w:div w:id="210471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ortinet.com/products/endpoint-security/forticlient?utm_source=website&amp;utm_medium=pr&amp;utm_campaign=forticlient" TargetMode="External"/><Relationship Id="rId18" Type="http://schemas.openxmlformats.org/officeDocument/2006/relationships/hyperlink" Target="https://www.fortinet.com/resources/cyberglossary/sase?utm_source=website&amp;utm_medium=pr&amp;utm_campaign=sase" TargetMode="External"/><Relationship Id="rId26" Type="http://schemas.openxmlformats.org/officeDocument/2006/relationships/hyperlink" Target="https://www.fortinet.com/customers?utm_source=pr&amp;utm_medium=pr&amp;utm_campaign=customers" TargetMode="External"/><Relationship Id="rId39" Type="http://schemas.openxmlformats.org/officeDocument/2006/relationships/hyperlink" Target="https://www.fortinet.com" TargetMode="External"/><Relationship Id="rId21" Type="http://schemas.openxmlformats.org/officeDocument/2006/relationships/hyperlink" Target="https://www.fortinet.com/corporate/about-us/newsroom/press-releases/2022/fortinet-next-gen-firewall-helps-customers-achieve-sustainability-goals?utm_source=website&amp;utm_medium=pr&amp;utm_campaign=fortinet-next-gen-firewall-helps-customers-achieve-sustainability-goals" TargetMode="External"/><Relationship Id="rId34" Type="http://schemas.openxmlformats.org/officeDocument/2006/relationships/hyperlink" Target="https://www.linkedin.com/company/6460/admin/?utm_source=PR&amp;utm_medium=PR&amp;utm_campaign=li" TargetMode="External"/><Relationship Id="rId42" Type="http://schemas.openxmlformats.org/officeDocument/2006/relationships/header" Target="head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fortinet.com/products/sd-wan?utm_source=website&amp;utm_medium=pr&amp;utm_campaign=sd-wan-web" TargetMode="External"/><Relationship Id="rId20" Type="http://schemas.openxmlformats.org/officeDocument/2006/relationships/hyperlink" Target="https://www.fortinet.com/solutions/enterprise-midsize-business/security-fabric?utm_source=website&amp;utm_medium=pr&amp;utm_campaign=security+fabric" TargetMode="External"/><Relationship Id="rId29" Type="http://schemas.openxmlformats.org/officeDocument/2006/relationships/hyperlink" Target="https://www.fortinet.com/training/veterans-program?utm_source=pr&amp;utm_campaign=fortivet" TargetMode="External"/><Relationship Id="rId41" Type="http://schemas.openxmlformats.org/officeDocument/2006/relationships/hyperlink" Target="https://www.fortinet.com/fortiguard/labs?utm_source=pr&amp;utm_campaign=FortiGuardLab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ortinet.com/solutions/gartner-network-firewalls" TargetMode="External"/><Relationship Id="rId24" Type="http://schemas.openxmlformats.org/officeDocument/2006/relationships/hyperlink" Target="https://www.fortinet.com/solutions/gartner-network-firewalls?utm_source=website&amp;utm_medium=pr&amp;utm_campaign=Network_Firewall_Gartner_MQ_CC-NAMER-US&amp;utm_content=AR-GartnerNetworkFirewalls&amp;lsci=7012H0000021lhQQAQ" TargetMode="External"/><Relationship Id="rId32" Type="http://schemas.openxmlformats.org/officeDocument/2006/relationships/hyperlink" Target="https://www.fortinet.com/solutions/enterprise-midsize-business/security-as-a-service/fortiguard-subscriptions?utm_source=PR&amp;utm_medium=PR&amp;utm_campaign=services" TargetMode="External"/><Relationship Id="rId37" Type="http://schemas.openxmlformats.org/officeDocument/2006/relationships/hyperlink" Target="https://www.fortinet.com/blog?utm_source=PR&amp;utm_medium=PR&amp;utm_campaign=blog" TargetMode="External"/><Relationship Id="rId40" Type="http://schemas.openxmlformats.org/officeDocument/2006/relationships/hyperlink" Target="https://www.fortinet.com/blog?utm_source=pr&amp;utm_campaign=blog" TargetMode="External"/><Relationship Id="rId5" Type="http://schemas.openxmlformats.org/officeDocument/2006/relationships/styles" Target="styles.xml"/><Relationship Id="rId15" Type="http://schemas.openxmlformats.org/officeDocument/2006/relationships/hyperlink" Target="https://www.fortinet.com/products/fortigate/fortios?utm_source=website&amp;utm_medium=pr&amp;utm_campaign=fortios" TargetMode="External"/><Relationship Id="rId23" Type="http://schemas.openxmlformats.org/officeDocument/2006/relationships/hyperlink" Target="https://www.gartner.com/reviews/market/network-firewalls/vendor/fortinet/product/fortigate-next-generation-firewall-ngfw" TargetMode="External"/><Relationship Id="rId28" Type="http://schemas.openxmlformats.org/officeDocument/2006/relationships/hyperlink" Target="https://www.fortinet.com/training/security-academy-program" TargetMode="External"/><Relationship Id="rId36" Type="http://schemas.openxmlformats.org/officeDocument/2006/relationships/hyperlink" Target="https://www.instagram.com/behindthefirewall/?utm_source=PR&amp;utm_medium=PR&amp;utm_campaign=IG" TargetMode="External"/><Relationship Id="rId10" Type="http://schemas.openxmlformats.org/officeDocument/2006/relationships/hyperlink" Target="https://www.fortinet.com/content/fortinet-com/en_us" TargetMode="External"/><Relationship Id="rId19" Type="http://schemas.openxmlformats.org/officeDocument/2006/relationships/hyperlink" Target="https://www.fortinet.com/products/sase?utm_source=website&amp;utm_medium=pr&amp;utm_campaign=sase" TargetMode="External"/><Relationship Id="rId31" Type="http://schemas.openxmlformats.org/officeDocument/2006/relationships/hyperlink" Target="https://www.fortinet.com/fortiguard/outbreak-alert?utm_source=PR&amp;utm_medium=PR&amp;utm_campaign=outbreak"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ortinet.com/blog/business-and-technology/worlds-number-one-network-firewall-delivers-powerful-networking-solutions?utm_source=website&amp;utm_medium=pr&amp;utm_campaign=worlds-number-one-network-firewall-delivers-powerful-networking-solutions" TargetMode="External"/><Relationship Id="rId22" Type="http://schemas.openxmlformats.org/officeDocument/2006/relationships/hyperlink" Target="https://www.fortinet.com/blog/business-and-technology/fortinet-named-leader-2022-forrester-wave-enterprise-firewalls?utm_source=website&amp;utm_medium=pr&amp;utm_campaign=fortinet-named-leader-2022-forrester-wave-enterprise-firewalls" TargetMode="External"/><Relationship Id="rId27" Type="http://schemas.openxmlformats.org/officeDocument/2006/relationships/hyperlink" Target="https://training.fortinet.com/?utm_source=pr&amp;utm_campaign=nse-institute" TargetMode="External"/><Relationship Id="rId30" Type="http://schemas.openxmlformats.org/officeDocument/2006/relationships/hyperlink" Target="https://www.fortinet.com/fortiguard/labs?utm_source=PR&amp;utm_medium=PR&amp;utm_campaign=FGLabs" TargetMode="External"/><Relationship Id="rId35" Type="http://schemas.openxmlformats.org/officeDocument/2006/relationships/hyperlink" Target="https://www.facebook.com/Fortinet/?utm_source=PR&amp;utm_medium=PR&amp;utm_campaign=fb" TargetMode="External"/><Relationship Id="rId43"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fortinet.com/products/next-generation-firewall?utm_source=website&amp;utm_medium=pr&amp;utm_campaign=fortigate" TargetMode="External"/><Relationship Id="rId17" Type="http://schemas.openxmlformats.org/officeDocument/2006/relationships/hyperlink" Target="https://www.fortinet.com/solutions/enterprise-midsize-business/network-access/application-access?utm_source=website&amp;utm_medium=pr&amp;utm_campaign=ztna" TargetMode="External"/><Relationship Id="rId25" Type="http://schemas.openxmlformats.org/officeDocument/2006/relationships/hyperlink" Target="https://www.fortinet.com/blog/business-and-technology/fortinet-named-a-leader-in-gartner-mq-for-network-firewalls-2022" TargetMode="External"/><Relationship Id="rId33" Type="http://schemas.openxmlformats.org/officeDocument/2006/relationships/hyperlink" Target="https://twitter.com/Fortinet?utm_source=PR&amp;utm_medium=PR&amp;utm_campaign=twitter" TargetMode="External"/><Relationship Id="rId38" Type="http://schemas.openxmlformats.org/officeDocument/2006/relationships/hyperlink" Target="https://www.youtube.com/channel/UCJHo4AuVomwMRzgkA5DQEOA?sub_confirmation=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A2D7AC30107049853D859B97AEDEA1" ma:contentTypeVersion="2" ma:contentTypeDescription="Create a new document." ma:contentTypeScope="" ma:versionID="bfd9c2072395a0cad6d5b8373c3b79d4">
  <xsd:schema xmlns:xsd="http://www.w3.org/2001/XMLSchema" xmlns:xs="http://www.w3.org/2001/XMLSchema" xmlns:p="http://schemas.microsoft.com/office/2006/metadata/properties" xmlns:ns2="65c75fee-76af-473c-a184-17513174e8e7" targetNamespace="http://schemas.microsoft.com/office/2006/metadata/properties" ma:root="true" ma:fieldsID="e564c36fcda84e85b0273c1597802dcf" ns2:_="">
    <xsd:import namespace="65c75fee-76af-473c-a184-17513174e8e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c75fee-76af-473c-a184-17513174e8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818E09-0EDB-4EC1-A9EC-9F645437F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c75fee-76af-473c-a184-17513174e8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96CB39-CEB5-435E-BA15-8571564933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24A125-344B-4252-B9A7-83D8AF3F2E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2510</Words>
  <Characters>13560</Characters>
  <Application>Microsoft Office Word</Application>
  <DocSecurity>4</DocSecurity>
  <Lines>113</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Fuhrmann</dc:creator>
  <cp:keywords/>
  <dc:description/>
  <cp:lastModifiedBy>Inês Filipe</cp:lastModifiedBy>
  <cp:revision>2</cp:revision>
  <dcterms:created xsi:type="dcterms:W3CDTF">2023-01-23T13:09:00Z</dcterms:created>
  <dcterms:modified xsi:type="dcterms:W3CDTF">2023-01-23T13:09:00Z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0x010100F7A2D7AC30107049853D859B97AEDEA1</vt:lpwstr>
  </property>
</Properties>
</file>