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87FD" w14:textId="77777777" w:rsidR="00B56540" w:rsidRDefault="00B56540" w:rsidP="00723B01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</w:p>
    <w:p w14:paraId="7D8D93C4" w14:textId="2A52BF51" w:rsidR="00723B01" w:rsidRPr="00723B01" w:rsidRDefault="00D70DE9" w:rsidP="00723B01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723B01">
        <w:rPr>
          <w:rFonts w:cstheme="minorHAnsi"/>
          <w:b/>
          <w:bCs/>
          <w:color w:val="1F3864" w:themeColor="accent1" w:themeShade="80"/>
          <w:sz w:val="28"/>
          <w:szCs w:val="28"/>
        </w:rPr>
        <w:t>U</w:t>
      </w:r>
      <w:r w:rsidR="00684A51">
        <w:rPr>
          <w:rFonts w:cstheme="minorHAnsi"/>
          <w:b/>
          <w:bCs/>
          <w:color w:val="1F3864" w:themeColor="accent1" w:themeShade="80"/>
          <w:sz w:val="28"/>
          <w:szCs w:val="28"/>
        </w:rPr>
        <w:t>NICRE</w:t>
      </w:r>
      <w:r w:rsidRPr="00723B01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lança</w:t>
      </w:r>
      <w:r w:rsidR="00684A51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a</w:t>
      </w:r>
      <w:r w:rsidRPr="00723B01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App REDUNIQ Soft e junta-se à Visa na promoção dos pagamentos digitais junto dos </w:t>
      </w:r>
      <w:r w:rsidR="00684A51">
        <w:rPr>
          <w:rFonts w:cstheme="minorHAnsi"/>
          <w:b/>
          <w:bCs/>
          <w:color w:val="1F3864" w:themeColor="accent1" w:themeShade="80"/>
          <w:sz w:val="28"/>
          <w:szCs w:val="28"/>
        </w:rPr>
        <w:t>negócios</w:t>
      </w:r>
    </w:p>
    <w:p w14:paraId="52A1F6C1" w14:textId="0276B461" w:rsidR="00723B01" w:rsidRPr="00980BD3" w:rsidRDefault="00D70DE9" w:rsidP="00723B01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723B01">
        <w:rPr>
          <w:rFonts w:cstheme="minorHAnsi"/>
        </w:rPr>
        <w:t xml:space="preserve">A </w:t>
      </w:r>
      <w:r w:rsidRPr="00980BD3">
        <w:rPr>
          <w:rFonts w:cstheme="minorHAnsi"/>
        </w:rPr>
        <w:t xml:space="preserve">instituição </w:t>
      </w:r>
      <w:r w:rsidR="00BD3CCA">
        <w:rPr>
          <w:rFonts w:cstheme="minorHAnsi"/>
        </w:rPr>
        <w:t xml:space="preserve">financeira </w:t>
      </w:r>
      <w:r w:rsidRPr="00980BD3">
        <w:rPr>
          <w:rFonts w:cstheme="minorHAnsi"/>
        </w:rPr>
        <w:t>portuguesa acaba de lançar a R</w:t>
      </w:r>
      <w:r w:rsidR="006F7EE0">
        <w:rPr>
          <w:rFonts w:cstheme="minorHAnsi"/>
        </w:rPr>
        <w:t>EDUNIQ</w:t>
      </w:r>
      <w:r w:rsidRPr="00980BD3">
        <w:rPr>
          <w:rFonts w:cstheme="minorHAnsi"/>
        </w:rPr>
        <w:t xml:space="preserve"> Soft, uma aplicação que permite ao</w:t>
      </w:r>
      <w:r w:rsidR="00B36DA3">
        <w:rPr>
          <w:rFonts w:cstheme="minorHAnsi"/>
        </w:rPr>
        <w:t>s</w:t>
      </w:r>
      <w:r w:rsidRPr="00980BD3">
        <w:rPr>
          <w:rFonts w:cstheme="minorHAnsi"/>
        </w:rPr>
        <w:t xml:space="preserve"> </w:t>
      </w:r>
      <w:r w:rsidR="00A90A7A">
        <w:rPr>
          <w:rFonts w:cstheme="minorHAnsi"/>
        </w:rPr>
        <w:t>negócios</w:t>
      </w:r>
      <w:r w:rsidRPr="00980BD3">
        <w:rPr>
          <w:rFonts w:cstheme="minorHAnsi"/>
        </w:rPr>
        <w:t xml:space="preserve"> aceitar pagamentos através de dispositivos An</w:t>
      </w:r>
      <w:r w:rsidR="005B0213" w:rsidRPr="00980BD3">
        <w:rPr>
          <w:rFonts w:cstheme="minorHAnsi"/>
        </w:rPr>
        <w:t xml:space="preserve">droid, nomeadamente </w:t>
      </w:r>
      <w:r w:rsidR="005B0213" w:rsidRPr="001653E6">
        <w:rPr>
          <w:rFonts w:cstheme="minorHAnsi"/>
          <w:i/>
          <w:iCs/>
        </w:rPr>
        <w:t>smartphones</w:t>
      </w:r>
      <w:r w:rsidR="005B0213" w:rsidRPr="00980BD3">
        <w:rPr>
          <w:rFonts w:cstheme="minorHAnsi"/>
        </w:rPr>
        <w:t xml:space="preserve"> e </w:t>
      </w:r>
      <w:r w:rsidR="005B0213" w:rsidRPr="001653E6">
        <w:rPr>
          <w:rFonts w:cstheme="minorHAnsi"/>
          <w:i/>
          <w:iCs/>
        </w:rPr>
        <w:t>tablets</w:t>
      </w:r>
      <w:r w:rsidR="005B0213" w:rsidRPr="00980BD3">
        <w:rPr>
          <w:rFonts w:cstheme="minorHAnsi"/>
        </w:rPr>
        <w:t>.</w:t>
      </w:r>
    </w:p>
    <w:p w14:paraId="313BFFA3" w14:textId="77CA6C65" w:rsidR="005B0213" w:rsidRPr="00980BD3" w:rsidRDefault="005B0213" w:rsidP="00723B01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 w:rsidRPr="00980BD3">
        <w:rPr>
          <w:rFonts w:cstheme="minorHAnsi"/>
        </w:rPr>
        <w:t xml:space="preserve">Esta campanha, em colaboração com a Visa, tem o objetivo de promover a solução </w:t>
      </w:r>
      <w:r w:rsidR="005551E7">
        <w:rPr>
          <w:rFonts w:cstheme="minorHAnsi"/>
        </w:rPr>
        <w:t>‘</w:t>
      </w:r>
      <w:proofErr w:type="spellStart"/>
      <w:r w:rsidRPr="00980BD3">
        <w:rPr>
          <w:rFonts w:cstheme="minorHAnsi"/>
        </w:rPr>
        <w:t>Tap</w:t>
      </w:r>
      <w:proofErr w:type="spellEnd"/>
      <w:r w:rsidRPr="00980BD3">
        <w:rPr>
          <w:rFonts w:cstheme="minorHAnsi"/>
        </w:rPr>
        <w:t xml:space="preserve"> to </w:t>
      </w:r>
      <w:proofErr w:type="spellStart"/>
      <w:r w:rsidRPr="00980BD3">
        <w:rPr>
          <w:rFonts w:cstheme="minorHAnsi"/>
        </w:rPr>
        <w:t>Phone</w:t>
      </w:r>
      <w:proofErr w:type="spellEnd"/>
      <w:r w:rsidR="005551E7">
        <w:rPr>
          <w:rFonts w:cstheme="minorHAnsi"/>
        </w:rPr>
        <w:t>’</w:t>
      </w:r>
      <w:r w:rsidRPr="00980BD3">
        <w:rPr>
          <w:rFonts w:cstheme="minorHAnsi"/>
        </w:rPr>
        <w:t xml:space="preserve"> e a aceitação de pagamentos </w:t>
      </w:r>
      <w:r w:rsidRPr="001653E6">
        <w:rPr>
          <w:rFonts w:cstheme="minorHAnsi"/>
          <w:i/>
          <w:iCs/>
        </w:rPr>
        <w:t>contac</w:t>
      </w:r>
      <w:r w:rsidR="0069702F">
        <w:rPr>
          <w:rFonts w:cstheme="minorHAnsi"/>
          <w:i/>
          <w:iCs/>
        </w:rPr>
        <w:t>t</w:t>
      </w:r>
      <w:r w:rsidRPr="001653E6">
        <w:rPr>
          <w:rFonts w:cstheme="minorHAnsi"/>
          <w:i/>
          <w:iCs/>
        </w:rPr>
        <w:t>less</w:t>
      </w:r>
      <w:r w:rsidRPr="00980BD3">
        <w:rPr>
          <w:rFonts w:cstheme="minorHAnsi"/>
        </w:rPr>
        <w:t xml:space="preserve"> sem os </w:t>
      </w:r>
      <w:r w:rsidR="00684A51">
        <w:rPr>
          <w:rFonts w:cstheme="minorHAnsi"/>
        </w:rPr>
        <w:t>negócios</w:t>
      </w:r>
      <w:r w:rsidRPr="00980BD3">
        <w:rPr>
          <w:rFonts w:cstheme="minorHAnsi"/>
        </w:rPr>
        <w:t xml:space="preserve"> precisarem de recorrer a um terminal de pagamento.</w:t>
      </w:r>
    </w:p>
    <w:p w14:paraId="5920ED95" w14:textId="77777777" w:rsidR="00723B01" w:rsidRPr="00723B01" w:rsidRDefault="00723B01" w:rsidP="00723B01">
      <w:pPr>
        <w:jc w:val="center"/>
        <w:rPr>
          <w:rFonts w:cstheme="minorHAnsi"/>
        </w:rPr>
      </w:pPr>
    </w:p>
    <w:p w14:paraId="2C7C4172" w14:textId="4B6CFAF3" w:rsidR="005B0213" w:rsidRDefault="005B0213" w:rsidP="00723B01">
      <w:pPr>
        <w:jc w:val="both"/>
        <w:rPr>
          <w:rFonts w:cstheme="minorHAnsi"/>
          <w:b/>
          <w:bCs/>
        </w:rPr>
      </w:pPr>
      <w:r w:rsidRPr="00723B01">
        <w:rPr>
          <w:rFonts w:cstheme="minorHAnsi"/>
          <w:b/>
          <w:bCs/>
        </w:rPr>
        <w:t xml:space="preserve">Lisboa, </w:t>
      </w:r>
      <w:r w:rsidR="00A55385">
        <w:rPr>
          <w:rFonts w:cstheme="minorHAnsi"/>
          <w:b/>
          <w:bCs/>
        </w:rPr>
        <w:t>27</w:t>
      </w:r>
      <w:r w:rsidRPr="00723B01">
        <w:rPr>
          <w:rFonts w:cstheme="minorHAnsi"/>
          <w:b/>
          <w:bCs/>
        </w:rPr>
        <w:t xml:space="preserve"> de </w:t>
      </w:r>
      <w:r w:rsidR="00684A51">
        <w:rPr>
          <w:rFonts w:cstheme="minorHAnsi"/>
          <w:b/>
          <w:bCs/>
        </w:rPr>
        <w:t>fevereiro de</w:t>
      </w:r>
      <w:r w:rsidRPr="00723B01">
        <w:rPr>
          <w:rFonts w:cstheme="minorHAnsi"/>
          <w:b/>
          <w:bCs/>
        </w:rPr>
        <w:t xml:space="preserve"> 2023 </w:t>
      </w:r>
      <w:r w:rsidRPr="00723B01">
        <w:rPr>
          <w:rFonts w:cstheme="minorHAnsi"/>
        </w:rPr>
        <w:t xml:space="preserve">– </w:t>
      </w:r>
      <w:r w:rsidR="0069702F">
        <w:rPr>
          <w:rFonts w:cstheme="minorHAnsi"/>
        </w:rPr>
        <w:t xml:space="preserve">A </w:t>
      </w:r>
      <w:r w:rsidRPr="00723B01">
        <w:rPr>
          <w:rFonts w:cstheme="minorHAnsi"/>
        </w:rPr>
        <w:t xml:space="preserve">REDUNIQ, a </w:t>
      </w:r>
      <w:r w:rsidR="0069702F">
        <w:rPr>
          <w:rFonts w:cstheme="minorHAnsi"/>
        </w:rPr>
        <w:t xml:space="preserve">maior rede nacional de aceitação de cartões nacionais e estrangeiros e </w:t>
      </w:r>
      <w:r w:rsidRPr="00723B01">
        <w:rPr>
          <w:rFonts w:cstheme="minorHAnsi"/>
        </w:rPr>
        <w:t>marca</w:t>
      </w:r>
      <w:r w:rsidR="00A90A7A">
        <w:rPr>
          <w:rFonts w:cstheme="minorHAnsi"/>
        </w:rPr>
        <w:t xml:space="preserve"> </w:t>
      </w:r>
      <w:r w:rsidRPr="00723B01">
        <w:rPr>
          <w:rFonts w:cstheme="minorHAnsi"/>
        </w:rPr>
        <w:t xml:space="preserve">da </w:t>
      </w:r>
      <w:r w:rsidR="00A90A7A">
        <w:rPr>
          <w:rFonts w:cstheme="minorHAnsi"/>
        </w:rPr>
        <w:t>UNICRE</w:t>
      </w:r>
      <w:r w:rsidR="00723B01" w:rsidRPr="00723B01">
        <w:rPr>
          <w:rFonts w:cstheme="minorHAnsi"/>
        </w:rPr>
        <w:t xml:space="preserve">, </w:t>
      </w:r>
      <w:r w:rsidR="00A90A7A">
        <w:rPr>
          <w:rFonts w:cstheme="minorHAnsi"/>
        </w:rPr>
        <w:t>no âmbito d</w:t>
      </w:r>
      <w:r w:rsidR="0069702F">
        <w:rPr>
          <w:rFonts w:cstheme="minorHAnsi"/>
        </w:rPr>
        <w:t>o seu plano de inovação</w:t>
      </w:r>
      <w:r w:rsidR="00A90A7A">
        <w:rPr>
          <w:rFonts w:cstheme="minorHAnsi"/>
        </w:rPr>
        <w:t>,</w:t>
      </w:r>
      <w:r w:rsidR="0069702F">
        <w:rPr>
          <w:rFonts w:cstheme="minorHAnsi"/>
        </w:rPr>
        <w:t xml:space="preserve"> </w:t>
      </w:r>
      <w:r w:rsidR="00723B01" w:rsidRPr="00723B01">
        <w:rPr>
          <w:rFonts w:cstheme="minorHAnsi"/>
        </w:rPr>
        <w:t xml:space="preserve">acaba de lançar a REDUNIQ Soft, uma </w:t>
      </w:r>
      <w:r w:rsidR="00723B01" w:rsidRPr="001653E6">
        <w:rPr>
          <w:rFonts w:cstheme="minorHAnsi"/>
          <w:i/>
          <w:iCs/>
        </w:rPr>
        <w:t>app</w:t>
      </w:r>
      <w:r w:rsidR="005C0928">
        <w:rPr>
          <w:rFonts w:cstheme="minorHAnsi"/>
          <w:i/>
          <w:iCs/>
        </w:rPr>
        <w:t>, com tecnologia Visa ‘</w:t>
      </w:r>
      <w:proofErr w:type="spellStart"/>
      <w:r w:rsidR="005C0928">
        <w:rPr>
          <w:rFonts w:cstheme="minorHAnsi"/>
          <w:i/>
          <w:iCs/>
        </w:rPr>
        <w:t>Tap</w:t>
      </w:r>
      <w:proofErr w:type="spellEnd"/>
      <w:r w:rsidR="005C0928">
        <w:rPr>
          <w:rFonts w:cstheme="minorHAnsi"/>
          <w:i/>
          <w:iCs/>
        </w:rPr>
        <w:t xml:space="preserve"> to </w:t>
      </w:r>
      <w:proofErr w:type="spellStart"/>
      <w:r w:rsidR="005C0928">
        <w:rPr>
          <w:rFonts w:cstheme="minorHAnsi"/>
          <w:i/>
          <w:iCs/>
        </w:rPr>
        <w:t>Phone</w:t>
      </w:r>
      <w:proofErr w:type="spellEnd"/>
      <w:r w:rsidR="005C0928">
        <w:rPr>
          <w:rFonts w:cstheme="minorHAnsi"/>
          <w:i/>
          <w:iCs/>
        </w:rPr>
        <w:t>’,</w:t>
      </w:r>
      <w:r w:rsidR="00723B01" w:rsidRPr="00723B01">
        <w:rPr>
          <w:rFonts w:cstheme="minorHAnsi"/>
        </w:rPr>
        <w:t xml:space="preserve"> que permitirá aos </w:t>
      </w:r>
      <w:r w:rsidR="00A90A7A">
        <w:rPr>
          <w:rFonts w:cstheme="minorHAnsi"/>
        </w:rPr>
        <w:t>negócios</w:t>
      </w:r>
      <w:r w:rsidR="00723B01" w:rsidRPr="00723B01">
        <w:rPr>
          <w:rFonts w:cstheme="minorHAnsi"/>
        </w:rPr>
        <w:t xml:space="preserve"> </w:t>
      </w:r>
      <w:r w:rsidR="00182DFD">
        <w:rPr>
          <w:rFonts w:cstheme="minorHAnsi"/>
        </w:rPr>
        <w:t xml:space="preserve">receber e </w:t>
      </w:r>
      <w:r w:rsidR="00723B01" w:rsidRPr="00723B01">
        <w:rPr>
          <w:rFonts w:cstheme="minorHAnsi"/>
        </w:rPr>
        <w:t xml:space="preserve">gerir pagamentos nos seus </w:t>
      </w:r>
      <w:r w:rsidR="00F3318E" w:rsidRPr="001653E6">
        <w:rPr>
          <w:rFonts w:cstheme="minorHAnsi"/>
          <w:i/>
          <w:iCs/>
        </w:rPr>
        <w:t>smartphones</w:t>
      </w:r>
      <w:r w:rsidR="00723B01" w:rsidRPr="00723B01">
        <w:rPr>
          <w:rFonts w:cstheme="minorHAnsi"/>
        </w:rPr>
        <w:t xml:space="preserve"> e </w:t>
      </w:r>
      <w:r w:rsidR="00723B01" w:rsidRPr="001653E6">
        <w:rPr>
          <w:rFonts w:cstheme="minorHAnsi"/>
          <w:i/>
          <w:iCs/>
        </w:rPr>
        <w:t>tablets</w:t>
      </w:r>
      <w:r w:rsidR="00723B01" w:rsidRPr="00723B01">
        <w:rPr>
          <w:rFonts w:cstheme="minorHAnsi"/>
        </w:rPr>
        <w:t xml:space="preserve"> Android</w:t>
      </w:r>
      <w:r w:rsidR="005551E7">
        <w:rPr>
          <w:rFonts w:cstheme="minorHAnsi"/>
        </w:rPr>
        <w:t>,</w:t>
      </w:r>
      <w:r w:rsidR="00723B01" w:rsidRPr="00723B01">
        <w:rPr>
          <w:rFonts w:cstheme="minorHAnsi"/>
        </w:rPr>
        <w:t xml:space="preserve"> </w:t>
      </w:r>
      <w:r w:rsidR="005551E7">
        <w:rPr>
          <w:rFonts w:cstheme="minorHAnsi"/>
        </w:rPr>
        <w:t>s</w:t>
      </w:r>
      <w:r w:rsidR="00723B01" w:rsidRPr="00723B01">
        <w:rPr>
          <w:rFonts w:cstheme="minorHAnsi"/>
        </w:rPr>
        <w:t>em rec</w:t>
      </w:r>
      <w:r w:rsidR="005551E7">
        <w:rPr>
          <w:rFonts w:cstheme="minorHAnsi"/>
        </w:rPr>
        <w:t>u</w:t>
      </w:r>
      <w:r w:rsidR="00723B01" w:rsidRPr="00723B01">
        <w:rPr>
          <w:rFonts w:cstheme="minorHAnsi"/>
        </w:rPr>
        <w:t>r</w:t>
      </w:r>
      <w:r w:rsidR="005551E7">
        <w:rPr>
          <w:rFonts w:cstheme="minorHAnsi"/>
        </w:rPr>
        <w:t>so</w:t>
      </w:r>
      <w:r w:rsidR="00723B01" w:rsidRPr="00723B01">
        <w:rPr>
          <w:rFonts w:cstheme="minorHAnsi"/>
        </w:rPr>
        <w:t xml:space="preserve"> </w:t>
      </w:r>
      <w:r w:rsidR="005551E7">
        <w:rPr>
          <w:rFonts w:cstheme="minorHAnsi"/>
        </w:rPr>
        <w:t>a</w:t>
      </w:r>
      <w:r w:rsidR="00723B01" w:rsidRPr="00723B01">
        <w:rPr>
          <w:rFonts w:cstheme="minorHAnsi"/>
        </w:rPr>
        <w:t xml:space="preserve"> terminais de pagamentos automáticos (TPA). Com esta novidade</w:t>
      </w:r>
      <w:r w:rsidR="0069702F">
        <w:rPr>
          <w:rFonts w:cstheme="minorHAnsi"/>
        </w:rPr>
        <w:t>,</w:t>
      </w:r>
      <w:r w:rsidR="00723B01" w:rsidRPr="00723B01">
        <w:rPr>
          <w:rFonts w:cstheme="minorHAnsi"/>
        </w:rPr>
        <w:t xml:space="preserve"> a instituição financeira dá um importante passo </w:t>
      </w:r>
      <w:r w:rsidR="009A1CB8">
        <w:rPr>
          <w:rFonts w:cstheme="minorHAnsi"/>
        </w:rPr>
        <w:t>na</w:t>
      </w:r>
      <w:r w:rsidR="00723B01" w:rsidRPr="00723B01">
        <w:rPr>
          <w:rFonts w:cstheme="minorHAnsi"/>
        </w:rPr>
        <w:t xml:space="preserve"> desmaterializa</w:t>
      </w:r>
      <w:r w:rsidR="009A1CB8">
        <w:rPr>
          <w:rFonts w:cstheme="minorHAnsi"/>
        </w:rPr>
        <w:t>ção</w:t>
      </w:r>
      <w:r w:rsidR="00723B01" w:rsidRPr="00723B01">
        <w:rPr>
          <w:rFonts w:cstheme="minorHAnsi"/>
        </w:rPr>
        <w:t xml:space="preserve"> </w:t>
      </w:r>
      <w:r w:rsidR="00A90A7A">
        <w:rPr>
          <w:rFonts w:cstheme="minorHAnsi"/>
        </w:rPr>
        <w:t>dos terminais de pagamento</w:t>
      </w:r>
      <w:r w:rsidR="00723B01" w:rsidRPr="00723B01">
        <w:rPr>
          <w:rFonts w:cstheme="minorHAnsi"/>
        </w:rPr>
        <w:t xml:space="preserve"> e </w:t>
      </w:r>
      <w:r w:rsidR="009A1CB8">
        <w:rPr>
          <w:rFonts w:cstheme="minorHAnsi"/>
        </w:rPr>
        <w:t>d</w:t>
      </w:r>
      <w:r w:rsidR="00723B01" w:rsidRPr="00723B01">
        <w:rPr>
          <w:rFonts w:cstheme="minorHAnsi"/>
        </w:rPr>
        <w:t xml:space="preserve">o mercado dos pagamentos, </w:t>
      </w:r>
      <w:r w:rsidR="000D7DBE">
        <w:rPr>
          <w:rFonts w:cstheme="minorHAnsi"/>
        </w:rPr>
        <w:t xml:space="preserve">ao </w:t>
      </w:r>
      <w:r w:rsidR="00723B01" w:rsidRPr="00723B01">
        <w:rPr>
          <w:rFonts w:cstheme="minorHAnsi"/>
        </w:rPr>
        <w:t>contribui</w:t>
      </w:r>
      <w:r w:rsidR="00177DCE">
        <w:rPr>
          <w:rFonts w:cstheme="minorHAnsi"/>
        </w:rPr>
        <w:t>r</w:t>
      </w:r>
      <w:r w:rsidR="00723B01" w:rsidRPr="00723B01">
        <w:rPr>
          <w:rFonts w:cstheme="minorHAnsi"/>
        </w:rPr>
        <w:t xml:space="preserve"> para uma maior eficiência das </w:t>
      </w:r>
      <w:r w:rsidR="00723B01">
        <w:rPr>
          <w:rFonts w:cstheme="minorHAnsi"/>
        </w:rPr>
        <w:t>soluções</w:t>
      </w:r>
      <w:r w:rsidR="00723B01" w:rsidRPr="00723B01">
        <w:rPr>
          <w:rFonts w:cstheme="minorHAnsi"/>
        </w:rPr>
        <w:t xml:space="preserve"> </w:t>
      </w:r>
      <w:r w:rsidR="00723B01" w:rsidRPr="001653E6">
        <w:rPr>
          <w:rFonts w:cstheme="minorHAnsi"/>
          <w:i/>
          <w:iCs/>
        </w:rPr>
        <w:t>contac</w:t>
      </w:r>
      <w:r w:rsidR="0069702F">
        <w:rPr>
          <w:rFonts w:cstheme="minorHAnsi"/>
          <w:i/>
          <w:iCs/>
        </w:rPr>
        <w:t>t</w:t>
      </w:r>
      <w:r w:rsidR="00723B01" w:rsidRPr="001653E6">
        <w:rPr>
          <w:rFonts w:cstheme="minorHAnsi"/>
          <w:i/>
          <w:iCs/>
        </w:rPr>
        <w:t>less</w:t>
      </w:r>
      <w:r w:rsidR="00723B01" w:rsidRPr="00723B01">
        <w:rPr>
          <w:rFonts w:cstheme="minorHAnsi"/>
        </w:rPr>
        <w:t xml:space="preserve">, </w:t>
      </w:r>
      <w:r w:rsidR="00177DCE">
        <w:rPr>
          <w:rFonts w:cstheme="minorHAnsi"/>
        </w:rPr>
        <w:t>e para a</w:t>
      </w:r>
      <w:r w:rsidR="00723B01" w:rsidRPr="00723B01">
        <w:rPr>
          <w:rFonts w:cstheme="minorHAnsi"/>
        </w:rPr>
        <w:t xml:space="preserve"> redução do impacto ambiental</w:t>
      </w:r>
      <w:r w:rsidR="00723B01" w:rsidRPr="00723B01">
        <w:rPr>
          <w:rFonts w:cstheme="minorHAnsi"/>
          <w:b/>
          <w:bCs/>
        </w:rPr>
        <w:t>.</w:t>
      </w:r>
    </w:p>
    <w:p w14:paraId="49FCFF4F" w14:textId="32431705" w:rsidR="0015601B" w:rsidRPr="004D3F18" w:rsidRDefault="005C0928" w:rsidP="00723B01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F62B5B">
        <w:rPr>
          <w:rFonts w:cstheme="minorHAnsi"/>
        </w:rPr>
        <w:t xml:space="preserve"> </w:t>
      </w:r>
      <w:r w:rsidR="00A90A7A" w:rsidRPr="004D3F18">
        <w:rPr>
          <w:rFonts w:cstheme="minorHAnsi"/>
        </w:rPr>
        <w:t>UNICRE</w:t>
      </w:r>
      <w:r w:rsidR="0015601B" w:rsidRPr="004D3F18">
        <w:rPr>
          <w:rFonts w:cstheme="minorHAnsi"/>
        </w:rPr>
        <w:t xml:space="preserve"> e a Visa uniram esforços para promover a solução </w:t>
      </w:r>
      <w:r w:rsidR="00182DFD" w:rsidRPr="004D3F18">
        <w:rPr>
          <w:rFonts w:cstheme="minorHAnsi"/>
        </w:rPr>
        <w:t>R</w:t>
      </w:r>
      <w:r w:rsidR="00FA3766" w:rsidRPr="004D3F18">
        <w:rPr>
          <w:rFonts w:cstheme="minorHAnsi"/>
        </w:rPr>
        <w:t>EDUNIQ</w:t>
      </w:r>
      <w:r w:rsidR="00182DFD" w:rsidRPr="004D3F18">
        <w:rPr>
          <w:rFonts w:cstheme="minorHAnsi"/>
        </w:rPr>
        <w:t xml:space="preserve"> Soft </w:t>
      </w:r>
      <w:r w:rsidR="0015601B" w:rsidRPr="004D3F18">
        <w:rPr>
          <w:rFonts w:cstheme="minorHAnsi"/>
        </w:rPr>
        <w:t xml:space="preserve">e a aceitação da opção de pagamento </w:t>
      </w:r>
      <w:r w:rsidR="0015601B" w:rsidRPr="004D3F18">
        <w:rPr>
          <w:rFonts w:cstheme="minorHAnsi"/>
          <w:i/>
          <w:iCs/>
        </w:rPr>
        <w:t>contac</w:t>
      </w:r>
      <w:r w:rsidR="0069702F" w:rsidRPr="004D3F18">
        <w:rPr>
          <w:rFonts w:cstheme="minorHAnsi"/>
          <w:i/>
          <w:iCs/>
        </w:rPr>
        <w:t>t</w:t>
      </w:r>
      <w:r w:rsidR="0015601B" w:rsidRPr="004D3F18">
        <w:rPr>
          <w:rFonts w:cstheme="minorHAnsi"/>
          <w:i/>
          <w:iCs/>
        </w:rPr>
        <w:t>less</w:t>
      </w:r>
      <w:r w:rsidR="0015601B" w:rsidRPr="004D3F18">
        <w:rPr>
          <w:rFonts w:cstheme="minorHAnsi"/>
        </w:rPr>
        <w:t xml:space="preserve"> </w:t>
      </w:r>
      <w:r w:rsidR="00A90A7A" w:rsidRPr="004D3F18">
        <w:rPr>
          <w:rFonts w:cstheme="minorHAnsi"/>
        </w:rPr>
        <w:t>para todos os negócios</w:t>
      </w:r>
      <w:r w:rsidR="00A63F09" w:rsidRPr="004D3F18">
        <w:rPr>
          <w:rFonts w:cstheme="minorHAnsi"/>
        </w:rPr>
        <w:t>,</w:t>
      </w:r>
      <w:r w:rsidR="0015601B" w:rsidRPr="004D3F18">
        <w:rPr>
          <w:rFonts w:cstheme="minorHAnsi"/>
        </w:rPr>
        <w:t xml:space="preserve"> através de uma </w:t>
      </w:r>
      <w:r w:rsidR="00884F3D" w:rsidRPr="004D3F18">
        <w:rPr>
          <w:rFonts w:cstheme="minorHAnsi"/>
        </w:rPr>
        <w:t>campanha</w:t>
      </w:r>
      <w:r w:rsidR="0015601B" w:rsidRPr="004D3F18">
        <w:rPr>
          <w:rFonts w:cstheme="minorHAnsi"/>
        </w:rPr>
        <w:t xml:space="preserve"> que decorrer</w:t>
      </w:r>
      <w:r w:rsidR="00A63F09" w:rsidRPr="004D3F18">
        <w:rPr>
          <w:rFonts w:cstheme="minorHAnsi"/>
        </w:rPr>
        <w:t>á</w:t>
      </w:r>
      <w:r w:rsidR="0015601B" w:rsidRPr="004D3F18">
        <w:rPr>
          <w:rFonts w:cstheme="minorHAnsi"/>
        </w:rPr>
        <w:t xml:space="preserve"> até ao final de março</w:t>
      </w:r>
      <w:r w:rsidR="00113B8F" w:rsidRPr="004D3F18">
        <w:rPr>
          <w:rFonts w:cstheme="minorHAnsi"/>
        </w:rPr>
        <w:t xml:space="preserve"> – </w:t>
      </w:r>
      <w:r w:rsidR="00182DFD" w:rsidRPr="004D3F18">
        <w:rPr>
          <w:rFonts w:cstheme="minorHAnsi"/>
        </w:rPr>
        <w:t>em</w:t>
      </w:r>
      <w:r w:rsidR="0015601B" w:rsidRPr="004D3F18">
        <w:rPr>
          <w:rFonts w:cstheme="minorHAnsi"/>
        </w:rPr>
        <w:t xml:space="preserve"> televisão, jornais,</w:t>
      </w:r>
      <w:r w:rsidR="00884F3D" w:rsidRPr="004D3F18">
        <w:rPr>
          <w:rFonts w:cstheme="minorHAnsi"/>
        </w:rPr>
        <w:t xml:space="preserve"> </w:t>
      </w:r>
      <w:r w:rsidR="0015601B" w:rsidRPr="004D3F18">
        <w:rPr>
          <w:rFonts w:cstheme="minorHAnsi"/>
        </w:rPr>
        <w:t xml:space="preserve">online e </w:t>
      </w:r>
      <w:r w:rsidR="00D10FE9" w:rsidRPr="004D3F18">
        <w:rPr>
          <w:rFonts w:cstheme="minorHAnsi"/>
          <w:i/>
          <w:iCs/>
        </w:rPr>
        <w:t>outdoors</w:t>
      </w:r>
      <w:r w:rsidR="0015601B" w:rsidRPr="004D3F18">
        <w:rPr>
          <w:rFonts w:cstheme="minorHAnsi"/>
        </w:rPr>
        <w:t xml:space="preserve">. A campanha procura dar visibilidade a esta nova solução </w:t>
      </w:r>
      <w:r w:rsidR="00A90A7A" w:rsidRPr="004D3F18">
        <w:rPr>
          <w:rFonts w:cstheme="minorHAnsi"/>
        </w:rPr>
        <w:t xml:space="preserve">da </w:t>
      </w:r>
      <w:r w:rsidR="0015601B" w:rsidRPr="004D3F18">
        <w:rPr>
          <w:rFonts w:cstheme="minorHAnsi"/>
        </w:rPr>
        <w:t>R</w:t>
      </w:r>
      <w:r w:rsidR="003A4E02" w:rsidRPr="004D3F18">
        <w:rPr>
          <w:rFonts w:cstheme="minorHAnsi"/>
        </w:rPr>
        <w:t>EDUNIQ</w:t>
      </w:r>
      <w:r w:rsidR="0015601B" w:rsidRPr="004D3F18">
        <w:rPr>
          <w:rFonts w:cstheme="minorHAnsi"/>
        </w:rPr>
        <w:t xml:space="preserve">, que tem como objetivo ir ao encontro das necessidades dos consumidores e </w:t>
      </w:r>
      <w:r w:rsidR="002117B0" w:rsidRPr="004D3F18">
        <w:rPr>
          <w:rFonts w:cstheme="minorHAnsi"/>
        </w:rPr>
        <w:t xml:space="preserve">das entidades </w:t>
      </w:r>
      <w:r w:rsidR="0015601B" w:rsidRPr="004D3F18">
        <w:rPr>
          <w:rFonts w:cstheme="minorHAnsi"/>
        </w:rPr>
        <w:t xml:space="preserve">que procuram diferentes soluções de pagamento, garantindo a sua rapidez e segurança no processo de </w:t>
      </w:r>
      <w:r w:rsidR="00182DFD" w:rsidRPr="004D3F18">
        <w:rPr>
          <w:rFonts w:cstheme="minorHAnsi"/>
        </w:rPr>
        <w:t xml:space="preserve">receber e efetuar pagamentos. </w:t>
      </w:r>
    </w:p>
    <w:p w14:paraId="6AC9B8E0" w14:textId="7A2AEB1E" w:rsidR="00D10FE9" w:rsidRDefault="00D10FE9" w:rsidP="00723B01">
      <w:pPr>
        <w:jc w:val="both"/>
        <w:rPr>
          <w:rFonts w:cstheme="minorHAnsi"/>
        </w:rPr>
      </w:pPr>
      <w:r>
        <w:rPr>
          <w:rFonts w:cstheme="minorHAnsi"/>
        </w:rPr>
        <w:t xml:space="preserve">O desenvolvimento da REDUNIQ Soft </w:t>
      </w:r>
      <w:r w:rsidR="00E863BB">
        <w:rPr>
          <w:rFonts w:cstheme="minorHAnsi"/>
        </w:rPr>
        <w:t>acompanha</w:t>
      </w:r>
      <w:r>
        <w:rPr>
          <w:rFonts w:cstheme="minorHAnsi"/>
        </w:rPr>
        <w:t xml:space="preserve"> as mudanças que têm ocorrido nos recentes anos</w:t>
      </w:r>
      <w:r w:rsidR="004D3F1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863BB">
        <w:rPr>
          <w:rFonts w:cstheme="minorHAnsi"/>
        </w:rPr>
        <w:t>no</w:t>
      </w:r>
      <w:r w:rsidR="0069702F">
        <w:rPr>
          <w:rFonts w:cstheme="minorHAnsi"/>
        </w:rPr>
        <w:t xml:space="preserve"> que</w:t>
      </w:r>
      <w:r w:rsidR="00E863BB">
        <w:rPr>
          <w:rFonts w:cstheme="minorHAnsi"/>
        </w:rPr>
        <w:t xml:space="preserve"> se refere aos</w:t>
      </w:r>
      <w:r>
        <w:rPr>
          <w:rFonts w:cstheme="minorHAnsi"/>
        </w:rPr>
        <w:t xml:space="preserve"> hábitos </w:t>
      </w:r>
      <w:r w:rsidR="00E863BB">
        <w:rPr>
          <w:rFonts w:cstheme="minorHAnsi"/>
        </w:rPr>
        <w:t>dos consumidores portugueses</w:t>
      </w:r>
      <w:r>
        <w:rPr>
          <w:rFonts w:cstheme="minorHAnsi"/>
        </w:rPr>
        <w:t xml:space="preserve">. De acordo com os REDUNIQ Insights, um relatório que retrata a evolução dos pagamentos com cartão no setor dos </w:t>
      </w:r>
      <w:r w:rsidR="006E0B58">
        <w:rPr>
          <w:rFonts w:cstheme="minorHAnsi"/>
        </w:rPr>
        <w:t>n</w:t>
      </w:r>
      <w:r>
        <w:rPr>
          <w:rFonts w:cstheme="minorHAnsi"/>
        </w:rPr>
        <w:t>egócios em Portugal, desde o final de 2019 que se tem verificado um exponencial crescimento no volume de negócios</w:t>
      </w:r>
      <w:r w:rsidR="00AF2274">
        <w:rPr>
          <w:rFonts w:cstheme="minorHAnsi"/>
        </w:rPr>
        <w:t>,</w:t>
      </w:r>
      <w:r w:rsidR="002E4906">
        <w:rPr>
          <w:rFonts w:cstheme="minorHAnsi"/>
        </w:rPr>
        <w:t xml:space="preserve"> e </w:t>
      </w:r>
      <w:r>
        <w:rPr>
          <w:rFonts w:cstheme="minorHAnsi"/>
        </w:rPr>
        <w:t xml:space="preserve">na utilização da tecnologia </w:t>
      </w:r>
      <w:r w:rsidRPr="001653E6">
        <w:rPr>
          <w:rFonts w:cstheme="minorHAnsi"/>
          <w:i/>
          <w:iCs/>
        </w:rPr>
        <w:t>conta</w:t>
      </w:r>
      <w:r w:rsidR="006E0B58" w:rsidRPr="001653E6">
        <w:rPr>
          <w:rFonts w:cstheme="minorHAnsi"/>
          <w:i/>
          <w:iCs/>
        </w:rPr>
        <w:t>c</w:t>
      </w:r>
      <w:r w:rsidR="005B18E6" w:rsidRPr="001653E6">
        <w:rPr>
          <w:rFonts w:cstheme="minorHAnsi"/>
          <w:i/>
          <w:iCs/>
        </w:rPr>
        <w:t>t</w:t>
      </w:r>
      <w:r w:rsidRPr="001653E6">
        <w:rPr>
          <w:rFonts w:cstheme="minorHAnsi"/>
          <w:i/>
          <w:iCs/>
        </w:rPr>
        <w:t>less</w:t>
      </w:r>
      <w:r>
        <w:rPr>
          <w:rFonts w:cstheme="minorHAnsi"/>
        </w:rPr>
        <w:t xml:space="preserve"> como forma de pagamento. </w:t>
      </w:r>
      <w:r w:rsidR="003205DA">
        <w:rPr>
          <w:rFonts w:cstheme="minorHAnsi"/>
        </w:rPr>
        <w:t>H</w:t>
      </w:r>
      <w:r>
        <w:rPr>
          <w:rFonts w:cstheme="minorHAnsi"/>
        </w:rPr>
        <w:t>oje</w:t>
      </w:r>
      <w:r w:rsidR="004D3F18">
        <w:rPr>
          <w:rFonts w:cstheme="minorHAnsi"/>
        </w:rPr>
        <w:t>,</w:t>
      </w:r>
      <w:r>
        <w:rPr>
          <w:rFonts w:cstheme="minorHAnsi"/>
        </w:rPr>
        <w:t xml:space="preserve"> esta solução </w:t>
      </w:r>
      <w:r w:rsidR="003205DA">
        <w:rPr>
          <w:rFonts w:cstheme="minorHAnsi"/>
        </w:rPr>
        <w:t xml:space="preserve">já </w:t>
      </w:r>
      <w:r>
        <w:rPr>
          <w:rFonts w:cstheme="minorHAnsi"/>
        </w:rPr>
        <w:t xml:space="preserve">é responsável por </w:t>
      </w:r>
      <w:r w:rsidR="004D3F18">
        <w:rPr>
          <w:rFonts w:cstheme="minorHAnsi"/>
        </w:rPr>
        <w:t>76% das transações na</w:t>
      </w:r>
      <w:r>
        <w:rPr>
          <w:rFonts w:cstheme="minorHAnsi"/>
        </w:rPr>
        <w:t xml:space="preserve"> rede REDUNIQ, </w:t>
      </w:r>
      <w:r w:rsidR="003205DA">
        <w:rPr>
          <w:rFonts w:cstheme="minorHAnsi"/>
        </w:rPr>
        <w:t xml:space="preserve">o que </w:t>
      </w:r>
      <w:r>
        <w:rPr>
          <w:rFonts w:cstheme="minorHAnsi"/>
        </w:rPr>
        <w:t xml:space="preserve">contrasta com </w:t>
      </w:r>
      <w:r w:rsidR="004D3F18">
        <w:rPr>
          <w:rFonts w:cstheme="minorHAnsi"/>
        </w:rPr>
        <w:t>os 11</w:t>
      </w:r>
      <w:r>
        <w:rPr>
          <w:rFonts w:cstheme="minorHAnsi"/>
        </w:rPr>
        <w:t>% registado</w:t>
      </w:r>
      <w:r w:rsidR="00E370D4">
        <w:rPr>
          <w:rFonts w:cstheme="minorHAnsi"/>
        </w:rPr>
        <w:t>s</w:t>
      </w:r>
      <w:r>
        <w:rPr>
          <w:rFonts w:cstheme="minorHAnsi"/>
        </w:rPr>
        <w:t xml:space="preserve"> em 2019.</w:t>
      </w:r>
    </w:p>
    <w:p w14:paraId="097E0E91" w14:textId="5B994B6C" w:rsidR="00E24FD0" w:rsidRDefault="00D10FE9" w:rsidP="00723B01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5C0928">
        <w:rPr>
          <w:rFonts w:cstheme="minorHAnsi"/>
        </w:rPr>
        <w:t>dicionalmente, a</w:t>
      </w:r>
      <w:r>
        <w:rPr>
          <w:rFonts w:cstheme="minorHAnsi"/>
        </w:rPr>
        <w:t xml:space="preserve"> UNIC</w:t>
      </w:r>
      <w:r w:rsidR="00E370D4">
        <w:rPr>
          <w:rFonts w:cstheme="minorHAnsi"/>
        </w:rPr>
        <w:t>R</w:t>
      </w:r>
      <w:r>
        <w:rPr>
          <w:rFonts w:cstheme="minorHAnsi"/>
        </w:rPr>
        <w:t>E disponibiliza</w:t>
      </w:r>
      <w:r w:rsidR="00E370D4">
        <w:rPr>
          <w:rFonts w:cstheme="minorHAnsi"/>
        </w:rPr>
        <w:t>,</w:t>
      </w:r>
      <w:r>
        <w:rPr>
          <w:rFonts w:cstheme="minorHAnsi"/>
        </w:rPr>
        <w:t xml:space="preserve"> com esta nova solução, a possibilidade de </w:t>
      </w:r>
      <w:r w:rsidR="00E370D4">
        <w:rPr>
          <w:rFonts w:cstheme="minorHAnsi"/>
        </w:rPr>
        <w:t xml:space="preserve">reduzir </w:t>
      </w:r>
      <w:r>
        <w:rPr>
          <w:rFonts w:cstheme="minorHAnsi"/>
        </w:rPr>
        <w:t>gradualmente o impacto ambiental da</w:t>
      </w:r>
      <w:r w:rsidR="00DF6F4C">
        <w:rPr>
          <w:rFonts w:cstheme="minorHAnsi"/>
        </w:rPr>
        <w:t>s</w:t>
      </w:r>
      <w:r>
        <w:rPr>
          <w:rFonts w:cstheme="minorHAnsi"/>
        </w:rPr>
        <w:t xml:space="preserve"> suas operações. De acordo com </w:t>
      </w:r>
      <w:r w:rsidR="00DF6F4C" w:rsidRPr="001653E6">
        <w:rPr>
          <w:rFonts w:cstheme="minorHAnsi"/>
          <w:b/>
          <w:bCs/>
        </w:rPr>
        <w:t>Luís</w:t>
      </w:r>
      <w:r w:rsidRPr="001653E6">
        <w:rPr>
          <w:rFonts w:cstheme="minorHAnsi"/>
          <w:b/>
          <w:bCs/>
        </w:rPr>
        <w:t xml:space="preserve"> </w:t>
      </w:r>
      <w:r w:rsidR="00DF6F4C" w:rsidRPr="001653E6">
        <w:rPr>
          <w:rFonts w:cstheme="minorHAnsi"/>
          <w:b/>
          <w:bCs/>
        </w:rPr>
        <w:t>Gama</w:t>
      </w:r>
      <w:r w:rsidRPr="001653E6">
        <w:rPr>
          <w:rFonts w:cstheme="minorHAnsi"/>
          <w:b/>
          <w:bCs/>
        </w:rPr>
        <w:t xml:space="preserve">, </w:t>
      </w:r>
      <w:proofErr w:type="spellStart"/>
      <w:r w:rsidRPr="001653E6">
        <w:rPr>
          <w:rFonts w:cstheme="minorHAnsi"/>
          <w:b/>
          <w:bCs/>
        </w:rPr>
        <w:t>Chief</w:t>
      </w:r>
      <w:proofErr w:type="spellEnd"/>
      <w:r w:rsidRPr="001653E6">
        <w:rPr>
          <w:rFonts w:cstheme="minorHAnsi"/>
          <w:b/>
          <w:bCs/>
        </w:rPr>
        <w:t xml:space="preserve"> Marketing </w:t>
      </w:r>
      <w:proofErr w:type="spellStart"/>
      <w:r w:rsidRPr="001653E6">
        <w:rPr>
          <w:rFonts w:cstheme="minorHAnsi"/>
          <w:b/>
          <w:bCs/>
        </w:rPr>
        <w:t>Officer</w:t>
      </w:r>
      <w:proofErr w:type="spellEnd"/>
      <w:r w:rsidRPr="001653E6">
        <w:rPr>
          <w:rFonts w:cstheme="minorHAnsi"/>
          <w:b/>
          <w:bCs/>
        </w:rPr>
        <w:t xml:space="preserve"> da UNICRE</w:t>
      </w:r>
      <w:r>
        <w:rPr>
          <w:rFonts w:cstheme="minorHAnsi"/>
        </w:rPr>
        <w:t>, “</w:t>
      </w:r>
      <w:r w:rsidR="005C0928">
        <w:rPr>
          <w:rFonts w:cstheme="minorHAnsi"/>
        </w:rPr>
        <w:t>a</w:t>
      </w:r>
      <w:r>
        <w:rPr>
          <w:rFonts w:cstheme="minorHAnsi"/>
        </w:rPr>
        <w:t xml:space="preserve"> digitalização é um percurso inevitável para os negócios se tornarem mais competitivos e sustentáveis. Se</w:t>
      </w:r>
      <w:r w:rsidR="004D3F18">
        <w:rPr>
          <w:rFonts w:cstheme="minorHAnsi"/>
        </w:rPr>
        <w:t>,</w:t>
      </w:r>
      <w:r>
        <w:rPr>
          <w:rFonts w:cstheme="minorHAnsi"/>
        </w:rPr>
        <w:t xml:space="preserve"> por um lado</w:t>
      </w:r>
      <w:r w:rsidR="00E24FD0">
        <w:rPr>
          <w:rFonts w:cstheme="minorHAnsi"/>
        </w:rPr>
        <w:t>, nos últimos tempos</w:t>
      </w:r>
      <w:r>
        <w:rPr>
          <w:rFonts w:cstheme="minorHAnsi"/>
        </w:rPr>
        <w:t xml:space="preserve"> </w:t>
      </w:r>
      <w:r w:rsidR="00E24FD0">
        <w:rPr>
          <w:rFonts w:cstheme="minorHAnsi"/>
        </w:rPr>
        <w:t xml:space="preserve">os meios digitais e o e-commerce estão cada vez a </w:t>
      </w:r>
      <w:r w:rsidR="00891D43">
        <w:rPr>
          <w:rFonts w:cstheme="minorHAnsi"/>
        </w:rPr>
        <w:t>atrair</w:t>
      </w:r>
      <w:r w:rsidR="00E24FD0">
        <w:rPr>
          <w:rFonts w:cstheme="minorHAnsi"/>
        </w:rPr>
        <w:t xml:space="preserve"> mais utilizadores, por outro, existe </w:t>
      </w:r>
      <w:r w:rsidR="009B7AE0">
        <w:rPr>
          <w:rFonts w:cstheme="minorHAnsi"/>
        </w:rPr>
        <w:t xml:space="preserve">maior </w:t>
      </w:r>
      <w:r w:rsidR="00EB2884">
        <w:rPr>
          <w:rFonts w:cstheme="minorHAnsi"/>
        </w:rPr>
        <w:t>exigência</w:t>
      </w:r>
      <w:r w:rsidR="000771FE">
        <w:rPr>
          <w:rFonts w:cstheme="minorHAnsi"/>
        </w:rPr>
        <w:t xml:space="preserve"> </w:t>
      </w:r>
      <w:r w:rsidR="00E24FD0">
        <w:rPr>
          <w:rFonts w:cstheme="minorHAnsi"/>
        </w:rPr>
        <w:t xml:space="preserve">e </w:t>
      </w:r>
      <w:r w:rsidR="005B1C49">
        <w:rPr>
          <w:rFonts w:cstheme="minorHAnsi"/>
        </w:rPr>
        <w:t xml:space="preserve">procura </w:t>
      </w:r>
      <w:r w:rsidR="00E24FD0">
        <w:rPr>
          <w:rFonts w:cstheme="minorHAnsi"/>
        </w:rPr>
        <w:t>por parte d</w:t>
      </w:r>
      <w:r w:rsidR="009B7AE0">
        <w:rPr>
          <w:rFonts w:cstheme="minorHAnsi"/>
        </w:rPr>
        <w:t>os</w:t>
      </w:r>
      <w:r w:rsidR="00E24FD0">
        <w:rPr>
          <w:rFonts w:cstheme="minorHAnsi"/>
        </w:rPr>
        <w:t xml:space="preserve"> </w:t>
      </w:r>
      <w:r w:rsidR="00891D43">
        <w:rPr>
          <w:rFonts w:cstheme="minorHAnsi"/>
        </w:rPr>
        <w:t>consumidores</w:t>
      </w:r>
      <w:r w:rsidR="00E24FD0">
        <w:rPr>
          <w:rFonts w:cstheme="minorHAnsi"/>
        </w:rPr>
        <w:t xml:space="preserve"> </w:t>
      </w:r>
      <w:r w:rsidR="000771FE">
        <w:rPr>
          <w:rFonts w:cstheme="minorHAnsi"/>
        </w:rPr>
        <w:t xml:space="preserve">para </w:t>
      </w:r>
      <w:r w:rsidR="00E24FD0">
        <w:rPr>
          <w:rFonts w:cstheme="minorHAnsi"/>
        </w:rPr>
        <w:t xml:space="preserve">que as </w:t>
      </w:r>
      <w:r w:rsidR="00891D43">
        <w:rPr>
          <w:rFonts w:cstheme="minorHAnsi"/>
        </w:rPr>
        <w:t>empresas</w:t>
      </w:r>
      <w:r w:rsidR="00E24FD0">
        <w:rPr>
          <w:rFonts w:cstheme="minorHAnsi"/>
        </w:rPr>
        <w:t xml:space="preserve"> e marca</w:t>
      </w:r>
      <w:r w:rsidR="000771FE">
        <w:rPr>
          <w:rFonts w:cstheme="minorHAnsi"/>
        </w:rPr>
        <w:t>s</w:t>
      </w:r>
      <w:r w:rsidR="00E24FD0">
        <w:rPr>
          <w:rFonts w:cstheme="minorHAnsi"/>
        </w:rPr>
        <w:t xml:space="preserve"> se </w:t>
      </w:r>
      <w:r w:rsidR="00891D43">
        <w:rPr>
          <w:rFonts w:cstheme="minorHAnsi"/>
        </w:rPr>
        <w:t>compromet</w:t>
      </w:r>
      <w:r w:rsidR="000771FE">
        <w:rPr>
          <w:rFonts w:cstheme="minorHAnsi"/>
        </w:rPr>
        <w:t>a</w:t>
      </w:r>
      <w:r w:rsidR="00891D43">
        <w:rPr>
          <w:rFonts w:cstheme="minorHAnsi"/>
        </w:rPr>
        <w:t>m</w:t>
      </w:r>
      <w:r w:rsidR="00E24FD0">
        <w:rPr>
          <w:rFonts w:cstheme="minorHAnsi"/>
        </w:rPr>
        <w:t xml:space="preserve"> a orientar a sua </w:t>
      </w:r>
      <w:r w:rsidR="00891D43">
        <w:rPr>
          <w:rFonts w:cstheme="minorHAnsi"/>
        </w:rPr>
        <w:t>atividade</w:t>
      </w:r>
      <w:r w:rsidR="00E24FD0">
        <w:rPr>
          <w:rFonts w:cstheme="minorHAnsi"/>
        </w:rPr>
        <w:t xml:space="preserve">, produtos e </w:t>
      </w:r>
      <w:r w:rsidR="00891D43">
        <w:rPr>
          <w:rFonts w:cstheme="minorHAnsi"/>
        </w:rPr>
        <w:t>serviços</w:t>
      </w:r>
      <w:r w:rsidR="00E24FD0">
        <w:rPr>
          <w:rFonts w:cstheme="minorHAnsi"/>
        </w:rPr>
        <w:t xml:space="preserve"> para um modelo de negócio cada vez mais </w:t>
      </w:r>
      <w:r w:rsidR="00891D43">
        <w:rPr>
          <w:rFonts w:cstheme="minorHAnsi"/>
        </w:rPr>
        <w:t>sustentável</w:t>
      </w:r>
      <w:r w:rsidR="00E24FD0">
        <w:rPr>
          <w:rFonts w:cstheme="minorHAnsi"/>
        </w:rPr>
        <w:t xml:space="preserve">. Tendo noção da realidade portuguesa e dos nossos utilizadores, foi sob estas premissas que desenhámos </w:t>
      </w:r>
      <w:r w:rsidR="00891D43">
        <w:rPr>
          <w:rFonts w:cstheme="minorHAnsi"/>
        </w:rPr>
        <w:t>a</w:t>
      </w:r>
      <w:r w:rsidR="00E24FD0">
        <w:rPr>
          <w:rFonts w:cstheme="minorHAnsi"/>
        </w:rPr>
        <w:t xml:space="preserve"> REDUNIQ Soft, uma nova solução que espelha o nosso compromisso em apoiar o processo de digitalização do setor dos </w:t>
      </w:r>
      <w:r w:rsidR="000771FE">
        <w:rPr>
          <w:rFonts w:cstheme="minorHAnsi"/>
        </w:rPr>
        <w:t>n</w:t>
      </w:r>
      <w:r w:rsidR="00E24FD0">
        <w:rPr>
          <w:rFonts w:cstheme="minorHAnsi"/>
        </w:rPr>
        <w:t>egócios. Sendo que</w:t>
      </w:r>
      <w:r w:rsidR="004D3F18">
        <w:rPr>
          <w:rFonts w:cstheme="minorHAnsi"/>
        </w:rPr>
        <w:t>,</w:t>
      </w:r>
      <w:r w:rsidR="00E24FD0">
        <w:rPr>
          <w:rFonts w:cstheme="minorHAnsi"/>
        </w:rPr>
        <w:t xml:space="preserve"> desta vez</w:t>
      </w:r>
      <w:r w:rsidR="004D3F18">
        <w:rPr>
          <w:rFonts w:cstheme="minorHAnsi"/>
        </w:rPr>
        <w:t>,</w:t>
      </w:r>
      <w:r w:rsidR="00E24FD0">
        <w:rPr>
          <w:rFonts w:cstheme="minorHAnsi"/>
        </w:rPr>
        <w:t xml:space="preserve"> conseguimos trazer uma aut</w:t>
      </w:r>
      <w:r w:rsidR="000771FE">
        <w:rPr>
          <w:rFonts w:cstheme="minorHAnsi"/>
        </w:rPr>
        <w:t>ê</w:t>
      </w:r>
      <w:r w:rsidR="00E24FD0">
        <w:rPr>
          <w:rFonts w:cstheme="minorHAnsi"/>
        </w:rPr>
        <w:t>ntica revolução para as transações comerciais e financeiras”.</w:t>
      </w:r>
    </w:p>
    <w:p w14:paraId="6BB657A1" w14:textId="6033419A" w:rsidR="00A24590" w:rsidRDefault="00A24590" w:rsidP="00723B01">
      <w:pPr>
        <w:jc w:val="both"/>
        <w:rPr>
          <w:rFonts w:cstheme="minorHAnsi"/>
        </w:rPr>
      </w:pPr>
      <w:r w:rsidRPr="00A24590">
        <w:rPr>
          <w:rFonts w:cstheme="minorHAnsi"/>
        </w:rPr>
        <w:lastRenderedPageBreak/>
        <w:t xml:space="preserve">De acordo com </w:t>
      </w:r>
      <w:r w:rsidRPr="00A24590">
        <w:rPr>
          <w:rFonts w:cstheme="minorHAnsi"/>
          <w:b/>
          <w:bCs/>
        </w:rPr>
        <w:t xml:space="preserve">João Seabra, Diretor de Marketing </w:t>
      </w:r>
      <w:r w:rsidR="00B11F72">
        <w:rPr>
          <w:rFonts w:cstheme="minorHAnsi"/>
          <w:b/>
          <w:bCs/>
        </w:rPr>
        <w:t xml:space="preserve">da Visa </w:t>
      </w:r>
      <w:r w:rsidRPr="00A24590">
        <w:rPr>
          <w:rFonts w:cstheme="minorHAnsi"/>
          <w:b/>
          <w:bCs/>
        </w:rPr>
        <w:t>para Portugal e Espanha</w:t>
      </w:r>
      <w:r w:rsidR="003E20E9">
        <w:rPr>
          <w:rFonts w:cstheme="minorHAnsi"/>
        </w:rPr>
        <w:t xml:space="preserve">: </w:t>
      </w:r>
      <w:r w:rsidRPr="00A24590">
        <w:rPr>
          <w:rFonts w:cstheme="minorHAnsi"/>
        </w:rPr>
        <w:t>“</w:t>
      </w:r>
      <w:r w:rsidR="003E20E9">
        <w:rPr>
          <w:rFonts w:cstheme="minorHAnsi"/>
        </w:rPr>
        <w:t>E</w:t>
      </w:r>
      <w:r w:rsidRPr="00A24590">
        <w:rPr>
          <w:rFonts w:cstheme="minorHAnsi"/>
        </w:rPr>
        <w:t xml:space="preserve">sta iniciativa está completamente alinhada com a nossa visão de facilitar os pagamentos digitais e a forma como as pessoas movimentam o dinheiro à volta do mundo. Também alinhada com o </w:t>
      </w:r>
      <w:r w:rsidRPr="00A55385">
        <w:rPr>
          <w:rFonts w:cstheme="minorHAnsi"/>
        </w:rPr>
        <w:t>compromisso global da Visa de apoiar a digitalização de 8 milhões de PMEs na Europa</w:t>
      </w:r>
      <w:r w:rsidRPr="00A24590">
        <w:rPr>
          <w:rFonts w:cstheme="minorHAnsi"/>
        </w:rPr>
        <w:t>. Estamos a desenvolver campanhas e iniciativas locais</w:t>
      </w:r>
      <w:r w:rsidR="004D3F18">
        <w:rPr>
          <w:rFonts w:cstheme="minorHAnsi"/>
        </w:rPr>
        <w:t>,</w:t>
      </w:r>
      <w:r w:rsidRPr="00A24590">
        <w:rPr>
          <w:rFonts w:cstheme="minorHAnsi"/>
        </w:rPr>
        <w:t xml:space="preserve"> que nos permitem promover soluções inovadoras e seguras, como o ‘</w:t>
      </w:r>
      <w:proofErr w:type="spellStart"/>
      <w:r w:rsidRPr="00A24590">
        <w:rPr>
          <w:rFonts w:cstheme="minorHAnsi"/>
        </w:rPr>
        <w:t>Tap</w:t>
      </w:r>
      <w:proofErr w:type="spellEnd"/>
      <w:r w:rsidRPr="00A24590">
        <w:rPr>
          <w:rFonts w:cstheme="minorHAnsi"/>
        </w:rPr>
        <w:t xml:space="preserve"> to </w:t>
      </w:r>
      <w:proofErr w:type="spellStart"/>
      <w:r w:rsidRPr="00A24590">
        <w:rPr>
          <w:rFonts w:cstheme="minorHAnsi"/>
        </w:rPr>
        <w:t>Phone</w:t>
      </w:r>
      <w:proofErr w:type="spellEnd"/>
      <w:r w:rsidRPr="00A24590">
        <w:rPr>
          <w:rFonts w:cstheme="minorHAnsi"/>
        </w:rPr>
        <w:t>’, para a cada vez maior aceitação de pagamentos contactless por parte dos médios e pequenos comerciantes”.</w:t>
      </w:r>
    </w:p>
    <w:p w14:paraId="5E2B7399" w14:textId="77777777" w:rsidR="00AD5954" w:rsidRDefault="00AD5954" w:rsidP="00723B01">
      <w:pPr>
        <w:jc w:val="both"/>
        <w:rPr>
          <w:rFonts w:cstheme="minorHAnsi"/>
        </w:rPr>
      </w:pPr>
    </w:p>
    <w:p w14:paraId="18D83A21" w14:textId="550A6BB9" w:rsidR="00CB7368" w:rsidRPr="006C4608" w:rsidRDefault="00CB7368" w:rsidP="00CB736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sz w:val="18"/>
          <w:szCs w:val="18"/>
          <w:lang w:val="pt-PT" w:eastAsia="zh-CN"/>
        </w:rPr>
      </w:pPr>
      <w:r w:rsidRPr="006C4608">
        <w:rPr>
          <w:rFonts w:asciiTheme="minorHAnsi" w:eastAsiaTheme="minorEastAsia" w:hAnsiTheme="minorHAnsi" w:cstheme="minorHAnsi"/>
          <w:b/>
          <w:bCs/>
          <w:sz w:val="18"/>
          <w:szCs w:val="18"/>
          <w:lang w:val="pt-PT" w:eastAsia="zh-CN"/>
        </w:rPr>
        <w:t xml:space="preserve">Sobre a </w:t>
      </w:r>
      <w:r w:rsidR="006C4608" w:rsidRPr="006C4608">
        <w:rPr>
          <w:rFonts w:asciiTheme="minorHAnsi" w:eastAsiaTheme="minorEastAsia" w:hAnsiTheme="minorHAnsi" w:cstheme="minorHAnsi"/>
          <w:b/>
          <w:bCs/>
          <w:sz w:val="18"/>
          <w:szCs w:val="18"/>
          <w:lang w:val="pt-PT" w:eastAsia="zh-CN"/>
        </w:rPr>
        <w:t>UNICRE   </w:t>
      </w:r>
    </w:p>
    <w:p w14:paraId="1E815CED" w14:textId="0C1A6FD5" w:rsidR="00CB7368" w:rsidRPr="00B3608B" w:rsidRDefault="006C4608" w:rsidP="00CB736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</w:pPr>
      <w:r w:rsidRPr="006C4608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A UNICRE é</w:t>
      </w:r>
      <w:r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uma instituição que opera no setor </w:t>
      </w:r>
      <w:r w:rsidR="00862615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financeiro, especializada em gestão, emissão e disponibilização de soluções </w:t>
      </w:r>
      <w:r w:rsidR="00C10AB7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de</w:t>
      </w:r>
      <w:r w:rsidR="00862615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pagamento, </w:t>
      </w:r>
      <w:r w:rsidR="008F5761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cartões de pagamentos </w:t>
      </w:r>
      <w:r w:rsidR="004D3F18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e </w:t>
      </w:r>
      <w:r w:rsidR="00C10AB7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crédito ao</w:t>
      </w:r>
      <w:r w:rsidR="008F5761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</w:t>
      </w:r>
      <w:r w:rsidR="00DE421F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consumo</w:t>
      </w:r>
      <w:r w:rsidR="00415347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. Com uma experi</w:t>
      </w:r>
      <w:r w:rsidR="00C10AB7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ê</w:t>
      </w:r>
      <w:r w:rsidR="00415347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ncia de 48 anos</w:t>
      </w:r>
      <w:r w:rsidR="00991B71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, a instituição</w:t>
      </w:r>
      <w:r w:rsidR="00415347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</w:t>
      </w:r>
      <w:r w:rsidR="008149F6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detém atualmente duas áreas de negócio: a</w:t>
      </w:r>
      <w:r w:rsidR="000D73CD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marca UNIBANCO</w:t>
      </w:r>
      <w:r w:rsidR="00991B71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, responsável por emitir cartões de cr</w:t>
      </w:r>
      <w:r w:rsidR="00AA442B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é</w:t>
      </w:r>
      <w:r w:rsidR="00991B71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dito, cartões </w:t>
      </w:r>
      <w:r w:rsidR="00AB57B7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pré-pagos</w:t>
      </w:r>
      <w:r w:rsidR="00991B71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, cartões de refeição, </w:t>
      </w:r>
      <w:r w:rsidR="00E8128F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crédito pessoal e crédito consolidado</w:t>
      </w:r>
      <w:r w:rsidR="00D7372A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, e a marca REDUNIQ, que disponibiliza soluções de aceitação de pagamentos para lojas físicas ou com</w:t>
      </w:r>
      <w:r w:rsidR="004D3F18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é</w:t>
      </w:r>
      <w:r w:rsidR="00D7372A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rcio online.</w:t>
      </w:r>
    </w:p>
    <w:p w14:paraId="1731DC57" w14:textId="77777777" w:rsidR="00AD5954" w:rsidRDefault="00AD5954" w:rsidP="00723B01">
      <w:pPr>
        <w:jc w:val="both"/>
        <w:rPr>
          <w:rFonts w:cstheme="minorHAnsi"/>
        </w:rPr>
      </w:pPr>
    </w:p>
    <w:p w14:paraId="1B90B386" w14:textId="77777777" w:rsidR="00AD5954" w:rsidRPr="00AD5954" w:rsidRDefault="00AD5954" w:rsidP="00AD595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sz w:val="18"/>
          <w:szCs w:val="18"/>
          <w:lang w:val="pt-PT" w:eastAsia="zh-CN"/>
        </w:rPr>
      </w:pPr>
      <w:r w:rsidRPr="007F0945">
        <w:rPr>
          <w:rFonts w:asciiTheme="minorHAnsi" w:eastAsiaTheme="minorEastAsia" w:hAnsiTheme="minorHAnsi" w:cstheme="minorHAnsi"/>
          <w:b/>
          <w:bCs/>
          <w:sz w:val="18"/>
          <w:szCs w:val="18"/>
          <w:lang w:val="pt-PT" w:eastAsia="zh-CN"/>
        </w:rPr>
        <w:t>Sobre a Visa  </w:t>
      </w:r>
    </w:p>
    <w:p w14:paraId="4B6CACF8" w14:textId="3A3002A8" w:rsidR="00C75AF2" w:rsidRDefault="00AD5954" w:rsidP="00AD595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</w:pPr>
      <w:r w:rsidRPr="007F0945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A Visa (NYSE: V) é líder mundial em pagamentos digitais, facilitando mais de 215 mil milhões de transações entre consumidores, comerciantes, instituições financeiras e entidades governamentais em mais de 200 países e territórios por ano. A </w:t>
      </w:r>
      <w:r w:rsidR="004D3F18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sua</w:t>
      </w:r>
      <w:r w:rsidRPr="007F0945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missão é conectar o mundo através da rede de pagamentos mais inovadora, conveniente, fiável e segura, permitindo que indivíduos, empresas e economias possam prosperar. </w:t>
      </w:r>
      <w:r w:rsidR="004D3F18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A VISA acredita</w:t>
      </w:r>
      <w:r w:rsidRPr="007F0945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que economias que inclu</w:t>
      </w:r>
      <w:r w:rsidR="004D3F18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am</w:t>
      </w:r>
      <w:r w:rsidRPr="007F0945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todas as pessoas</w:t>
      </w:r>
      <w:r w:rsidR="004D3F18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, </w:t>
      </w:r>
      <w:r w:rsidRPr="007F0945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em todo o mundo, elevam</w:t>
      </w:r>
      <w:r w:rsidR="004D3F18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 xml:space="preserve"> as sociedades como um todo e contribuem para o futuro do movimento monetário</w:t>
      </w:r>
      <w:r w:rsidR="00A12965"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  <w:t>.</w:t>
      </w:r>
    </w:p>
    <w:p w14:paraId="3369DF7A" w14:textId="77777777" w:rsidR="00C75AF2" w:rsidRDefault="00C75AF2" w:rsidP="00AD595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18"/>
          <w:szCs w:val="18"/>
          <w:lang w:val="pt-PT" w:eastAsia="zh-CN"/>
        </w:rPr>
      </w:pPr>
    </w:p>
    <w:p w14:paraId="77C14073" w14:textId="40DD1502" w:rsidR="00C75AF2" w:rsidRDefault="00C75AF2" w:rsidP="00C75AF2">
      <w:pPr>
        <w:rPr>
          <w:rFonts w:cstheme="minorHAnsi"/>
          <w:b/>
          <w:bCs/>
          <w:sz w:val="18"/>
          <w:szCs w:val="18"/>
        </w:rPr>
      </w:pPr>
      <w:r w:rsidRPr="007F0945">
        <w:rPr>
          <w:rFonts w:cstheme="minorHAnsi"/>
          <w:b/>
          <w:bCs/>
          <w:sz w:val="18"/>
          <w:szCs w:val="18"/>
        </w:rPr>
        <w:t xml:space="preserve">Para mais informações: </w:t>
      </w:r>
    </w:p>
    <w:p w14:paraId="0E1A61A7" w14:textId="77777777" w:rsidR="00CD130D" w:rsidRDefault="00CD130D" w:rsidP="00CD130D">
      <w:pPr>
        <w:pStyle w:val="Rodap"/>
        <w:tabs>
          <w:tab w:val="clear" w:pos="8504"/>
          <w:tab w:val="right" w:pos="8478"/>
        </w:tabs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Lift Consulting</w:t>
      </w:r>
    </w:p>
    <w:p w14:paraId="2520FE90" w14:textId="77777777" w:rsidR="00CD130D" w:rsidRDefault="00CD130D" w:rsidP="00CD130D">
      <w:pPr>
        <w:pStyle w:val="Rodap"/>
        <w:widowControl w:val="0"/>
        <w:tabs>
          <w:tab w:val="clear" w:pos="8504"/>
          <w:tab w:val="right" w:pos="8478"/>
        </w:tabs>
      </w:pPr>
      <w:r>
        <w:rPr>
          <w:rStyle w:val="None"/>
          <w:sz w:val="20"/>
          <w:szCs w:val="20"/>
        </w:rPr>
        <w:t xml:space="preserve">Fábio Duarte | </w:t>
      </w:r>
      <w:hyperlink r:id="rId10" w:history="1">
        <w:r w:rsidRPr="0046137B">
          <w:rPr>
            <w:rStyle w:val="Hiperligao"/>
            <w:sz w:val="20"/>
            <w:szCs w:val="20"/>
          </w:rPr>
          <w:t>fabio.duarte@lift.com.pt</w:t>
        </w:r>
      </w:hyperlink>
      <w:r>
        <w:rPr>
          <w:rStyle w:val="None"/>
          <w:sz w:val="20"/>
          <w:szCs w:val="20"/>
        </w:rPr>
        <w:t xml:space="preserve"> | 911 774 428</w:t>
      </w:r>
    </w:p>
    <w:p w14:paraId="7DD2AB4E" w14:textId="77777777" w:rsidR="00CD130D" w:rsidRPr="00A90A7A" w:rsidRDefault="00CD130D" w:rsidP="00CD130D">
      <w:pPr>
        <w:pStyle w:val="Rodap"/>
        <w:widowControl w:val="0"/>
        <w:tabs>
          <w:tab w:val="clear" w:pos="8504"/>
          <w:tab w:val="right" w:pos="8478"/>
        </w:tabs>
        <w:rPr>
          <w:sz w:val="20"/>
          <w:szCs w:val="20"/>
          <w:lang w:val="en-US"/>
        </w:rPr>
      </w:pPr>
      <w:r w:rsidRPr="00A90A7A">
        <w:rPr>
          <w:rStyle w:val="None"/>
          <w:sz w:val="20"/>
          <w:szCs w:val="20"/>
          <w:lang w:val="en-US"/>
        </w:rPr>
        <w:t xml:space="preserve">Inês Filipe | </w:t>
      </w:r>
      <w:hyperlink r:id="rId11" w:history="1">
        <w:r w:rsidRPr="00A90A7A">
          <w:rPr>
            <w:rStyle w:val="Hiperligao"/>
            <w:sz w:val="20"/>
            <w:szCs w:val="20"/>
            <w:lang w:val="en-US"/>
          </w:rPr>
          <w:t>ines.filipe@lift.com.pt</w:t>
        </w:r>
      </w:hyperlink>
      <w:r w:rsidRPr="00A90A7A">
        <w:rPr>
          <w:rStyle w:val="None"/>
          <w:sz w:val="20"/>
          <w:szCs w:val="20"/>
          <w:lang w:val="en-US"/>
        </w:rPr>
        <w:t xml:space="preserve"> | 910 283 054</w:t>
      </w:r>
    </w:p>
    <w:p w14:paraId="79C78EE1" w14:textId="77777777" w:rsidR="00C75AF2" w:rsidRPr="00A90A7A" w:rsidRDefault="00C75AF2" w:rsidP="00AD595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18"/>
          <w:szCs w:val="18"/>
          <w:lang w:eastAsia="zh-CN"/>
        </w:rPr>
      </w:pPr>
    </w:p>
    <w:p w14:paraId="0D338F5C" w14:textId="77777777" w:rsidR="0015601B" w:rsidRPr="00A90A7A" w:rsidRDefault="0015601B" w:rsidP="00723B01">
      <w:pPr>
        <w:jc w:val="both"/>
        <w:rPr>
          <w:rFonts w:cstheme="minorHAnsi"/>
          <w:lang w:val="en-US"/>
        </w:rPr>
      </w:pPr>
    </w:p>
    <w:p w14:paraId="2EBAD0C0" w14:textId="77777777" w:rsidR="00723B01" w:rsidRPr="00A90A7A" w:rsidRDefault="00723B01" w:rsidP="001A1D76">
      <w:pPr>
        <w:rPr>
          <w:b/>
          <w:bCs/>
          <w:lang w:val="en-US"/>
        </w:rPr>
      </w:pPr>
    </w:p>
    <w:p w14:paraId="0ACF1B66" w14:textId="30EF766B" w:rsidR="005B0213" w:rsidRPr="00A90A7A" w:rsidRDefault="005B0213" w:rsidP="001A1D76">
      <w:pPr>
        <w:rPr>
          <w:lang w:val="en-US"/>
        </w:rPr>
      </w:pPr>
    </w:p>
    <w:sectPr w:rsidR="005B0213" w:rsidRPr="00A90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CD67" w14:textId="77777777" w:rsidR="002732C6" w:rsidRDefault="002732C6" w:rsidP="00F15806">
      <w:pPr>
        <w:spacing w:after="0" w:line="240" w:lineRule="auto"/>
      </w:pPr>
      <w:r>
        <w:separator/>
      </w:r>
    </w:p>
  </w:endnote>
  <w:endnote w:type="continuationSeparator" w:id="0">
    <w:p w14:paraId="66FB3904" w14:textId="77777777" w:rsidR="002732C6" w:rsidRDefault="002732C6" w:rsidP="00F15806">
      <w:pPr>
        <w:spacing w:after="0" w:line="240" w:lineRule="auto"/>
      </w:pPr>
      <w:r>
        <w:continuationSeparator/>
      </w:r>
    </w:p>
  </w:endnote>
  <w:endnote w:type="continuationNotice" w:id="1">
    <w:p w14:paraId="4A7B4A3E" w14:textId="77777777" w:rsidR="002732C6" w:rsidRDefault="00273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1BA9" w14:textId="77777777" w:rsidR="00CD130D" w:rsidRDefault="00CD13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FC10" w14:textId="77777777" w:rsidR="00CD130D" w:rsidRDefault="00CD13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AC21" w14:textId="77777777" w:rsidR="00CD130D" w:rsidRDefault="00CD13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C2C0" w14:textId="77777777" w:rsidR="002732C6" w:rsidRDefault="002732C6" w:rsidP="00F15806">
      <w:pPr>
        <w:spacing w:after="0" w:line="240" w:lineRule="auto"/>
      </w:pPr>
      <w:r>
        <w:separator/>
      </w:r>
    </w:p>
  </w:footnote>
  <w:footnote w:type="continuationSeparator" w:id="0">
    <w:p w14:paraId="615C898A" w14:textId="77777777" w:rsidR="002732C6" w:rsidRDefault="002732C6" w:rsidP="00F15806">
      <w:pPr>
        <w:spacing w:after="0" w:line="240" w:lineRule="auto"/>
      </w:pPr>
      <w:r>
        <w:continuationSeparator/>
      </w:r>
    </w:p>
  </w:footnote>
  <w:footnote w:type="continuationNotice" w:id="1">
    <w:p w14:paraId="6B984E38" w14:textId="77777777" w:rsidR="002732C6" w:rsidRDefault="00273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2F34" w14:textId="77777777" w:rsidR="00CD130D" w:rsidRDefault="00CD13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7ACF" w14:textId="69E120BF" w:rsidR="00F15806" w:rsidRDefault="00F15806" w:rsidP="00F15806">
    <w:pPr>
      <w:pStyle w:val="Cabealho"/>
    </w:pPr>
    <w:r>
      <w:rPr>
        <w:rFonts w:cstheme="minorHAnsi"/>
        <w:b/>
        <w:bCs/>
        <w:noProof/>
        <w:color w:val="4472C4" w:themeColor="accent1"/>
        <w:sz w:val="28"/>
        <w:szCs w:val="28"/>
      </w:rPr>
      <w:drawing>
        <wp:inline distT="0" distB="0" distL="0" distR="0" wp14:anchorId="022B0DD0" wp14:editId="67489E46">
          <wp:extent cx="1362075" cy="371475"/>
          <wp:effectExtent l="0" t="0" r="9525" b="9525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0097" b="-7880"/>
                  <a:stretch/>
                </pic:blipFill>
                <pic:spPr bwMode="auto">
                  <a:xfrm>
                    <a:off x="0" y="0"/>
                    <a:ext cx="1388911" cy="378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rPr>
        <w:rFonts w:cstheme="minorHAnsi"/>
        <w:b/>
        <w:bCs/>
        <w:noProof/>
        <w:color w:val="4472C4" w:themeColor="accent1"/>
        <w:sz w:val="28"/>
        <w:szCs w:val="28"/>
      </w:rPr>
      <w:drawing>
        <wp:inline distT="0" distB="0" distL="0" distR="0" wp14:anchorId="03DF3E25" wp14:editId="06F1A131">
          <wp:extent cx="1984375" cy="404076"/>
          <wp:effectExtent l="0" t="0" r="0" b="0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03" cy="40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rFonts w:cstheme="minorHAnsi"/>
        <w:b/>
        <w:bCs/>
        <w:noProof/>
        <w:color w:val="4472C4" w:themeColor="accent1"/>
        <w:sz w:val="28"/>
        <w:szCs w:val="28"/>
      </w:rPr>
      <w:drawing>
        <wp:inline distT="0" distB="0" distL="0" distR="0" wp14:anchorId="013AC1C8" wp14:editId="421958ED">
          <wp:extent cx="1123950" cy="511542"/>
          <wp:effectExtent l="0" t="0" r="0" b="317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7" t="20023" r="9863" b="18150"/>
                  <a:stretch/>
                </pic:blipFill>
                <pic:spPr bwMode="auto">
                  <a:xfrm>
                    <a:off x="0" y="0"/>
                    <a:ext cx="1143484" cy="5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B2388B" w14:textId="77777777" w:rsidR="0019021C" w:rsidRDefault="0019021C" w:rsidP="00F158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15AD" w14:textId="77777777" w:rsidR="00CD130D" w:rsidRDefault="00CD13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53"/>
    <w:multiLevelType w:val="hybridMultilevel"/>
    <w:tmpl w:val="42F669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C4A93"/>
    <w:multiLevelType w:val="hybridMultilevel"/>
    <w:tmpl w:val="5900EC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965370">
    <w:abstractNumId w:val="1"/>
  </w:num>
  <w:num w:numId="2" w16cid:durableId="111922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6"/>
    <w:rsid w:val="00010090"/>
    <w:rsid w:val="00030A4D"/>
    <w:rsid w:val="00066850"/>
    <w:rsid w:val="000771FE"/>
    <w:rsid w:val="000A7D11"/>
    <w:rsid w:val="000D57E8"/>
    <w:rsid w:val="000D71F4"/>
    <w:rsid w:val="000D73CD"/>
    <w:rsid w:val="000D7DBE"/>
    <w:rsid w:val="00113B8F"/>
    <w:rsid w:val="0015601B"/>
    <w:rsid w:val="001653E6"/>
    <w:rsid w:val="00177DCE"/>
    <w:rsid w:val="00182DFD"/>
    <w:rsid w:val="0019021C"/>
    <w:rsid w:val="001A169E"/>
    <w:rsid w:val="001A1D76"/>
    <w:rsid w:val="001B4EC6"/>
    <w:rsid w:val="002117B0"/>
    <w:rsid w:val="00224174"/>
    <w:rsid w:val="002629F6"/>
    <w:rsid w:val="002732C6"/>
    <w:rsid w:val="00284B65"/>
    <w:rsid w:val="002973B7"/>
    <w:rsid w:val="002E4906"/>
    <w:rsid w:val="00307328"/>
    <w:rsid w:val="003205DA"/>
    <w:rsid w:val="003A4E02"/>
    <w:rsid w:val="003E054E"/>
    <w:rsid w:val="003E20E9"/>
    <w:rsid w:val="003F42BA"/>
    <w:rsid w:val="00415347"/>
    <w:rsid w:val="00447E56"/>
    <w:rsid w:val="004B7685"/>
    <w:rsid w:val="004D3F18"/>
    <w:rsid w:val="004E728E"/>
    <w:rsid w:val="005002C0"/>
    <w:rsid w:val="005416D5"/>
    <w:rsid w:val="005551E7"/>
    <w:rsid w:val="00571916"/>
    <w:rsid w:val="005B0213"/>
    <w:rsid w:val="005B18E6"/>
    <w:rsid w:val="005B1C49"/>
    <w:rsid w:val="005C0928"/>
    <w:rsid w:val="005C177C"/>
    <w:rsid w:val="005D4BC8"/>
    <w:rsid w:val="005D66A8"/>
    <w:rsid w:val="00660E86"/>
    <w:rsid w:val="00684A51"/>
    <w:rsid w:val="0069702F"/>
    <w:rsid w:val="006B5EB2"/>
    <w:rsid w:val="006C4608"/>
    <w:rsid w:val="006E0B58"/>
    <w:rsid w:val="006F5699"/>
    <w:rsid w:val="006F7EE0"/>
    <w:rsid w:val="00706FA7"/>
    <w:rsid w:val="00723B01"/>
    <w:rsid w:val="007D3BC4"/>
    <w:rsid w:val="007E1005"/>
    <w:rsid w:val="007F017C"/>
    <w:rsid w:val="007F0945"/>
    <w:rsid w:val="008149F6"/>
    <w:rsid w:val="008213F3"/>
    <w:rsid w:val="00862615"/>
    <w:rsid w:val="00884F3D"/>
    <w:rsid w:val="00891D43"/>
    <w:rsid w:val="008B00C5"/>
    <w:rsid w:val="008E4566"/>
    <w:rsid w:val="008F5761"/>
    <w:rsid w:val="00926451"/>
    <w:rsid w:val="00962262"/>
    <w:rsid w:val="00980BD3"/>
    <w:rsid w:val="00991B71"/>
    <w:rsid w:val="009A1CB8"/>
    <w:rsid w:val="009A2DB7"/>
    <w:rsid w:val="009B7AE0"/>
    <w:rsid w:val="009D0BAF"/>
    <w:rsid w:val="009E08A4"/>
    <w:rsid w:val="00A12965"/>
    <w:rsid w:val="00A24590"/>
    <w:rsid w:val="00A51813"/>
    <w:rsid w:val="00A55385"/>
    <w:rsid w:val="00A63F09"/>
    <w:rsid w:val="00A64151"/>
    <w:rsid w:val="00A90A7A"/>
    <w:rsid w:val="00AA442B"/>
    <w:rsid w:val="00AB57B7"/>
    <w:rsid w:val="00AD5954"/>
    <w:rsid w:val="00AD6DD4"/>
    <w:rsid w:val="00AF2274"/>
    <w:rsid w:val="00B11F72"/>
    <w:rsid w:val="00B3608B"/>
    <w:rsid w:val="00B36DA3"/>
    <w:rsid w:val="00B5448D"/>
    <w:rsid w:val="00B56540"/>
    <w:rsid w:val="00BD3CCA"/>
    <w:rsid w:val="00BF7A15"/>
    <w:rsid w:val="00C10AB7"/>
    <w:rsid w:val="00C15C98"/>
    <w:rsid w:val="00C21987"/>
    <w:rsid w:val="00C53049"/>
    <w:rsid w:val="00C64E23"/>
    <w:rsid w:val="00C75AF2"/>
    <w:rsid w:val="00CB7368"/>
    <w:rsid w:val="00CC6EF2"/>
    <w:rsid w:val="00CD130D"/>
    <w:rsid w:val="00CD2C28"/>
    <w:rsid w:val="00D10FE9"/>
    <w:rsid w:val="00D3194F"/>
    <w:rsid w:val="00D66061"/>
    <w:rsid w:val="00D70DE9"/>
    <w:rsid w:val="00D7372A"/>
    <w:rsid w:val="00DE421F"/>
    <w:rsid w:val="00DF6F4C"/>
    <w:rsid w:val="00E24FD0"/>
    <w:rsid w:val="00E370D4"/>
    <w:rsid w:val="00E442D8"/>
    <w:rsid w:val="00E70C30"/>
    <w:rsid w:val="00E8128F"/>
    <w:rsid w:val="00E863BB"/>
    <w:rsid w:val="00E9741E"/>
    <w:rsid w:val="00EB2884"/>
    <w:rsid w:val="00EB299C"/>
    <w:rsid w:val="00EF7F37"/>
    <w:rsid w:val="00F06932"/>
    <w:rsid w:val="00F15806"/>
    <w:rsid w:val="00F3318E"/>
    <w:rsid w:val="00F62B5B"/>
    <w:rsid w:val="00F66B1D"/>
    <w:rsid w:val="00FA277C"/>
    <w:rsid w:val="00F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15AA"/>
  <w15:chartTrackingRefBased/>
  <w15:docId w15:val="{74496E2D-1AB1-4669-8FC0-EC7DBDE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3B0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15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5806"/>
  </w:style>
  <w:style w:type="paragraph" w:styleId="Rodap">
    <w:name w:val="footer"/>
    <w:basedOn w:val="Normal"/>
    <w:link w:val="RodapCarter"/>
    <w:unhideWhenUsed/>
    <w:rsid w:val="00F15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F15806"/>
  </w:style>
  <w:style w:type="paragraph" w:customStyle="1" w:styleId="paragraph">
    <w:name w:val="paragraph"/>
    <w:basedOn w:val="Normal"/>
    <w:rsid w:val="00AD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Tipodeletrapredefinidodopargrafo"/>
    <w:rsid w:val="00AD5954"/>
  </w:style>
  <w:style w:type="character" w:customStyle="1" w:styleId="eop">
    <w:name w:val="eop"/>
    <w:basedOn w:val="Tipodeletrapredefinidodopargrafo"/>
    <w:rsid w:val="00AD5954"/>
  </w:style>
  <w:style w:type="character" w:styleId="Hiperligao">
    <w:name w:val="Hyperlink"/>
    <w:basedOn w:val="Tipodeletrapredefinidodopargrafo"/>
    <w:uiPriority w:val="99"/>
    <w:unhideWhenUsed/>
    <w:rsid w:val="00C75AF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75AF2"/>
    <w:rPr>
      <w:color w:val="605E5C"/>
      <w:shd w:val="clear" w:color="auto" w:fill="E1DFDD"/>
    </w:rPr>
  </w:style>
  <w:style w:type="character" w:customStyle="1" w:styleId="None">
    <w:name w:val="None"/>
    <w:rsid w:val="00B3608B"/>
  </w:style>
  <w:style w:type="paragraph" w:styleId="Reviso">
    <w:name w:val="Revision"/>
    <w:hidden/>
    <w:uiPriority w:val="99"/>
    <w:semiHidden/>
    <w:rsid w:val="00165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es.filipe@lift.com.p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abio.duarte@lift.com.p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9D704-0FB3-4025-99A6-20CDC4D61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A6216-A27E-40BB-BC6F-30AE7F9E3A15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D00E52-7457-475F-9D3F-6C40AA61C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Rosado</dc:creator>
  <cp:keywords/>
  <dc:description/>
  <cp:lastModifiedBy>Inês Filipe</cp:lastModifiedBy>
  <cp:revision>3</cp:revision>
  <dcterms:created xsi:type="dcterms:W3CDTF">2023-02-27T10:27:00Z</dcterms:created>
  <dcterms:modified xsi:type="dcterms:W3CDTF">2023-02-27T10:27:00Z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  <property fmtid="{D5CDD505-2E9C-101B-9397-08002B2CF9AE}" pid="3" name="MediaServiceImageTags">
    <vt:lpwstr/>
  </property>
  <property fmtid="{D5CDD505-2E9C-101B-9397-08002B2CF9AE}" pid="4" name="MSIP_Label_a0f89cb5-682d-4be4-b0e0-739c9b4a93d4_Enabled">
    <vt:lpwstr>true</vt:lpwstr>
  </property>
  <property fmtid="{D5CDD505-2E9C-101B-9397-08002B2CF9AE}" pid="5" name="MSIP_Label_a0f89cb5-682d-4be4-b0e0-739c9b4a93d4_SetDate">
    <vt:lpwstr>2023-02-08T15:33:18Z</vt:lpwstr>
  </property>
  <property fmtid="{D5CDD505-2E9C-101B-9397-08002B2CF9AE}" pid="6" name="MSIP_Label_a0f89cb5-682d-4be4-b0e0-739c9b4a93d4_Method">
    <vt:lpwstr>Standard</vt:lpwstr>
  </property>
  <property fmtid="{D5CDD505-2E9C-101B-9397-08002B2CF9AE}" pid="7" name="MSIP_Label_a0f89cb5-682d-4be4-b0e0-739c9b4a93d4_Name">
    <vt:lpwstr>Not Classified</vt:lpwstr>
  </property>
  <property fmtid="{D5CDD505-2E9C-101B-9397-08002B2CF9AE}" pid="8" name="MSIP_Label_a0f89cb5-682d-4be4-b0e0-739c9b4a93d4_SiteId">
    <vt:lpwstr>38305e12-e15d-4ee8-88b9-c4db1c477d76</vt:lpwstr>
  </property>
  <property fmtid="{D5CDD505-2E9C-101B-9397-08002B2CF9AE}" pid="9" name="MSIP_Label_a0f89cb5-682d-4be4-b0e0-739c9b4a93d4_ActionId">
    <vt:lpwstr>57545fd6-a959-4e01-be7f-d9d1a572951a</vt:lpwstr>
  </property>
  <property fmtid="{D5CDD505-2E9C-101B-9397-08002B2CF9AE}" pid="10" name="MSIP_Label_a0f89cb5-682d-4be4-b0e0-739c9b4a93d4_ContentBits">
    <vt:lpwstr>0</vt:lpwstr>
  </property>
</Properties>
</file>