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59CC" w14:textId="06DA7704" w:rsidR="00253463" w:rsidRDefault="00105F79">
      <w:pPr>
        <w:jc w:val="center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7CEE9CE2" wp14:editId="1CE723F6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3981450" cy="8445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47E7E" w14:textId="4A084C61" w:rsidR="000C27F7" w:rsidRDefault="000C27F7">
      <w:pPr>
        <w:jc w:val="center"/>
        <w:rPr>
          <w:sz w:val="6"/>
          <w:szCs w:val="6"/>
        </w:rPr>
      </w:pPr>
    </w:p>
    <w:p w14:paraId="0C8FF8B7" w14:textId="77777777" w:rsidR="0014215B" w:rsidRPr="0014215B" w:rsidRDefault="0014215B" w:rsidP="0014215B">
      <w:pPr>
        <w:jc w:val="center"/>
        <w:rPr>
          <w:bCs/>
          <w:sz w:val="20"/>
          <w:szCs w:val="20"/>
        </w:rPr>
      </w:pPr>
    </w:p>
    <w:p w14:paraId="6E515401" w14:textId="77777777" w:rsidR="00626130" w:rsidRDefault="00626130" w:rsidP="00626130">
      <w:pPr>
        <w:jc w:val="center"/>
        <w:rPr>
          <w:b/>
        </w:rPr>
      </w:pPr>
      <w:r w:rsidRPr="005210FD">
        <w:rPr>
          <w:b/>
          <w:sz w:val="38"/>
          <w:szCs w:val="38"/>
        </w:rPr>
        <w:t xml:space="preserve">Escapadinhas que o Pai vai adorar com a </w:t>
      </w:r>
      <w:proofErr w:type="spellStart"/>
      <w:r w:rsidRPr="005210FD">
        <w:rPr>
          <w:b/>
          <w:sz w:val="38"/>
          <w:szCs w:val="38"/>
        </w:rPr>
        <w:t>Small</w:t>
      </w:r>
      <w:proofErr w:type="spellEnd"/>
      <w:r w:rsidRPr="005210FD">
        <w:rPr>
          <w:b/>
          <w:sz w:val="38"/>
          <w:szCs w:val="38"/>
        </w:rPr>
        <w:t xml:space="preserve"> Portuguese </w:t>
      </w:r>
      <w:proofErr w:type="spellStart"/>
      <w:r w:rsidRPr="005210FD">
        <w:rPr>
          <w:b/>
          <w:sz w:val="38"/>
          <w:szCs w:val="38"/>
        </w:rPr>
        <w:t>Hotels</w:t>
      </w:r>
      <w:proofErr w:type="spellEnd"/>
    </w:p>
    <w:p w14:paraId="055CBD8A" w14:textId="77777777" w:rsidR="00CE4AB3" w:rsidRDefault="00CE4AB3" w:rsidP="00CE4AB3">
      <w:pPr>
        <w:spacing w:after="0" w:line="360" w:lineRule="auto"/>
        <w:jc w:val="both"/>
        <w:rPr>
          <w:b/>
        </w:rPr>
      </w:pPr>
    </w:p>
    <w:p w14:paraId="2A09B269" w14:textId="5405D1D9" w:rsidR="0014215B" w:rsidRPr="005210FD" w:rsidRDefault="00105F79" w:rsidP="00822668">
      <w:pPr>
        <w:spacing w:line="360" w:lineRule="auto"/>
        <w:jc w:val="both"/>
        <w:rPr>
          <w:bCs/>
        </w:rPr>
      </w:pPr>
      <w:r w:rsidRPr="005210FD">
        <w:rPr>
          <w:b/>
        </w:rPr>
        <w:t xml:space="preserve">Lisboa, </w:t>
      </w:r>
      <w:r w:rsidR="00822668" w:rsidRPr="005210FD">
        <w:rPr>
          <w:b/>
        </w:rPr>
        <w:t>06 de março</w:t>
      </w:r>
      <w:r w:rsidR="005E3303" w:rsidRPr="005210FD">
        <w:rPr>
          <w:b/>
        </w:rPr>
        <w:t xml:space="preserve"> de 2023</w:t>
      </w:r>
      <w:r w:rsidRPr="005210FD">
        <w:rPr>
          <w:b/>
        </w:rPr>
        <w:t xml:space="preserve"> </w:t>
      </w:r>
      <w:r w:rsidRPr="005210FD">
        <w:rPr>
          <w:bCs/>
        </w:rPr>
        <w:t>–</w:t>
      </w:r>
      <w:r w:rsidR="00A53B1A" w:rsidRPr="005210FD">
        <w:rPr>
          <w:bCs/>
        </w:rPr>
        <w:t xml:space="preserve"> </w:t>
      </w:r>
      <w:r w:rsidR="00822668" w:rsidRPr="005210FD">
        <w:rPr>
          <w:bCs/>
        </w:rPr>
        <w:t xml:space="preserve">Este ano, a </w:t>
      </w:r>
      <w:hyperlink r:id="rId12" w:history="1">
        <w:proofErr w:type="spellStart"/>
        <w:r w:rsidR="00822668" w:rsidRPr="005210FD">
          <w:rPr>
            <w:rStyle w:val="Hiperligao"/>
            <w:b/>
          </w:rPr>
          <w:t>Small</w:t>
        </w:r>
        <w:proofErr w:type="spellEnd"/>
        <w:r w:rsidR="00822668" w:rsidRPr="005210FD">
          <w:rPr>
            <w:rStyle w:val="Hiperligao"/>
            <w:b/>
          </w:rPr>
          <w:t xml:space="preserve"> Portuguese </w:t>
        </w:r>
        <w:proofErr w:type="spellStart"/>
        <w:r w:rsidR="00822668" w:rsidRPr="005210FD">
          <w:rPr>
            <w:rStyle w:val="Hiperligao"/>
            <w:b/>
          </w:rPr>
          <w:t>Hotels</w:t>
        </w:r>
        <w:proofErr w:type="spellEnd"/>
      </w:hyperlink>
      <w:r w:rsidR="00822668" w:rsidRPr="005210FD">
        <w:rPr>
          <w:bCs/>
        </w:rPr>
        <w:t xml:space="preserve"> quer celebrar todos os Pais com uma </w:t>
      </w:r>
      <w:r w:rsidR="00626130" w:rsidRPr="005210FD">
        <w:rPr>
          <w:bCs/>
        </w:rPr>
        <w:t>escapadinha</w:t>
      </w:r>
      <w:r w:rsidR="00822668" w:rsidRPr="005210FD">
        <w:rPr>
          <w:bCs/>
        </w:rPr>
        <w:t xml:space="preserve"> memorável</w:t>
      </w:r>
      <w:r w:rsidR="00F828F4" w:rsidRPr="005210FD">
        <w:rPr>
          <w:bCs/>
        </w:rPr>
        <w:t xml:space="preserve">, ideal para aproveitar tempo de qualidade em família. </w:t>
      </w:r>
    </w:p>
    <w:p w14:paraId="33FEB48F" w14:textId="715522AD" w:rsidR="0014215B" w:rsidRPr="005210FD" w:rsidRDefault="00650E45" w:rsidP="0014215B">
      <w:pPr>
        <w:spacing w:line="360" w:lineRule="auto"/>
        <w:jc w:val="both"/>
        <w:rPr>
          <w:bCs/>
        </w:rPr>
      </w:pPr>
      <w:r w:rsidRPr="005210FD">
        <w:rPr>
          <w:noProof/>
        </w:rPr>
        <w:drawing>
          <wp:anchor distT="0" distB="0" distL="114300" distR="114300" simplePos="0" relativeHeight="251659264" behindDoc="0" locked="0" layoutInCell="1" allowOverlap="1" wp14:anchorId="7DB605BB" wp14:editId="7A21487E">
            <wp:simplePos x="0" y="0"/>
            <wp:positionH relativeFrom="column">
              <wp:posOffset>31115</wp:posOffset>
            </wp:positionH>
            <wp:positionV relativeFrom="paragraph">
              <wp:posOffset>8255</wp:posOffset>
            </wp:positionV>
            <wp:extent cx="2277110" cy="1708150"/>
            <wp:effectExtent l="0" t="0" r="889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68" w:rsidRPr="005210FD">
        <w:rPr>
          <w:bCs/>
        </w:rPr>
        <w:t>N</w:t>
      </w:r>
      <w:r w:rsidR="00F828F4" w:rsidRPr="005210FD">
        <w:rPr>
          <w:bCs/>
        </w:rPr>
        <w:t xml:space="preserve">este Dia do Pai, </w:t>
      </w:r>
      <w:r w:rsidR="0014215B" w:rsidRPr="005210FD">
        <w:rPr>
          <w:bCs/>
        </w:rPr>
        <w:t xml:space="preserve">a </w:t>
      </w:r>
      <w:proofErr w:type="spellStart"/>
      <w:r w:rsidR="0014215B" w:rsidRPr="005210FD">
        <w:rPr>
          <w:bCs/>
        </w:rPr>
        <w:t>Small</w:t>
      </w:r>
      <w:proofErr w:type="spellEnd"/>
      <w:r w:rsidR="0014215B" w:rsidRPr="005210FD">
        <w:rPr>
          <w:bCs/>
        </w:rPr>
        <w:t xml:space="preserve"> Portuguese </w:t>
      </w:r>
      <w:proofErr w:type="spellStart"/>
      <w:r w:rsidR="0014215B" w:rsidRPr="005210FD">
        <w:rPr>
          <w:bCs/>
        </w:rPr>
        <w:t>Hotels</w:t>
      </w:r>
      <w:proofErr w:type="spellEnd"/>
      <w:r w:rsidR="0014215B" w:rsidRPr="005210FD">
        <w:rPr>
          <w:bCs/>
        </w:rPr>
        <w:t xml:space="preserve"> tem disponíveis </w:t>
      </w:r>
      <w:hyperlink r:id="rId14" w:history="1">
        <w:r w:rsidR="0014215B" w:rsidRPr="005210FD">
          <w:rPr>
            <w:rStyle w:val="Hiperligao"/>
            <w:bCs/>
          </w:rPr>
          <w:t>vouchers</w:t>
        </w:r>
      </w:hyperlink>
      <w:r w:rsidR="0014215B" w:rsidRPr="005210FD">
        <w:rPr>
          <w:bCs/>
        </w:rPr>
        <w:t xml:space="preserve"> </w:t>
      </w:r>
      <w:r w:rsidR="006B73D1" w:rsidRPr="005210FD">
        <w:rPr>
          <w:bCs/>
        </w:rPr>
        <w:t>a partir de 25</w:t>
      </w:r>
      <w:r w:rsidR="0014215B" w:rsidRPr="005210FD">
        <w:rPr>
          <w:bCs/>
        </w:rPr>
        <w:t xml:space="preserve">€, com a validade de um ano, para </w:t>
      </w:r>
      <w:r w:rsidR="006B73D1" w:rsidRPr="005210FD">
        <w:rPr>
          <w:bCs/>
        </w:rPr>
        <w:t xml:space="preserve">mimar </w:t>
      </w:r>
      <w:r w:rsidR="0014215B" w:rsidRPr="005210FD">
        <w:rPr>
          <w:bCs/>
        </w:rPr>
        <w:t xml:space="preserve">todos os Pais com o retiro perfeito e </w:t>
      </w:r>
      <w:r w:rsidR="006B73D1" w:rsidRPr="005210FD">
        <w:rPr>
          <w:bCs/>
        </w:rPr>
        <w:t>assinalar</w:t>
      </w:r>
      <w:r w:rsidR="0014215B" w:rsidRPr="005210FD">
        <w:rPr>
          <w:bCs/>
        </w:rPr>
        <w:t xml:space="preserve"> este dia tão especial da melhor forma. A compra do voucher pode ser feita através do </w:t>
      </w:r>
      <w:hyperlink r:id="rId15" w:history="1">
        <w:r w:rsidR="0014215B" w:rsidRPr="005210FD">
          <w:rPr>
            <w:rStyle w:val="Hiperligao"/>
            <w:bCs/>
          </w:rPr>
          <w:t>site</w:t>
        </w:r>
      </w:hyperlink>
      <w:r w:rsidR="0014215B" w:rsidRPr="005210FD">
        <w:rPr>
          <w:bCs/>
        </w:rPr>
        <w:t xml:space="preserve">, sendo a reserva depois efetuada de forma intuitiva diretamente com o hotel escolhido. </w:t>
      </w:r>
    </w:p>
    <w:p w14:paraId="5FEF4822" w14:textId="3BCF213E" w:rsidR="00650E45" w:rsidRDefault="0014215B" w:rsidP="00822668">
      <w:pPr>
        <w:spacing w:line="360" w:lineRule="auto"/>
        <w:jc w:val="both"/>
        <w:rPr>
          <w:bCs/>
        </w:rPr>
      </w:pPr>
      <w:r w:rsidRPr="005210FD">
        <w:rPr>
          <w:bCs/>
        </w:rPr>
        <w:t xml:space="preserve">Com as sugestões </w:t>
      </w:r>
      <w:proofErr w:type="spellStart"/>
      <w:r w:rsidRPr="005210FD">
        <w:rPr>
          <w:bCs/>
        </w:rPr>
        <w:t>Small</w:t>
      </w:r>
      <w:proofErr w:type="spellEnd"/>
      <w:r w:rsidRPr="005210FD">
        <w:rPr>
          <w:bCs/>
        </w:rPr>
        <w:t xml:space="preserve"> Portuguese </w:t>
      </w:r>
      <w:proofErr w:type="spellStart"/>
      <w:r w:rsidRPr="005210FD">
        <w:rPr>
          <w:bCs/>
        </w:rPr>
        <w:t>Hotels</w:t>
      </w:r>
      <w:proofErr w:type="spellEnd"/>
      <w:r w:rsidRPr="005210FD">
        <w:rPr>
          <w:bCs/>
        </w:rPr>
        <w:t xml:space="preserve">, no dia 19 de março, </w:t>
      </w:r>
      <w:r w:rsidR="004D15D6" w:rsidRPr="005210FD">
        <w:rPr>
          <w:bCs/>
        </w:rPr>
        <w:t xml:space="preserve">dê o mote para pequenas viagens que vão agradar a </w:t>
      </w:r>
      <w:r w:rsidR="00650E45" w:rsidRPr="005210FD">
        <w:rPr>
          <w:bCs/>
        </w:rPr>
        <w:t xml:space="preserve">todos os Pais: </w:t>
      </w:r>
      <w:r w:rsidRPr="005210FD">
        <w:rPr>
          <w:bCs/>
        </w:rPr>
        <w:t xml:space="preserve">desde </w:t>
      </w:r>
      <w:r w:rsidR="00650E45" w:rsidRPr="005210FD">
        <w:rPr>
          <w:bCs/>
        </w:rPr>
        <w:t xml:space="preserve">refúgios para aproveitar </w:t>
      </w:r>
      <w:r w:rsidRPr="005210FD">
        <w:rPr>
          <w:bCs/>
        </w:rPr>
        <w:t>a Natureza</w:t>
      </w:r>
      <w:r w:rsidR="00650E45" w:rsidRPr="005210FD">
        <w:rPr>
          <w:bCs/>
        </w:rPr>
        <w:t xml:space="preserve"> e o ar live, </w:t>
      </w:r>
      <w:r w:rsidRPr="005210FD">
        <w:rPr>
          <w:bCs/>
        </w:rPr>
        <w:t>para descansar e recarregar energias</w:t>
      </w:r>
      <w:r w:rsidR="00650E45" w:rsidRPr="005210FD">
        <w:rPr>
          <w:bCs/>
        </w:rPr>
        <w:t xml:space="preserve">, ou destinos ideais para os </w:t>
      </w:r>
      <w:r w:rsidRPr="005210FD">
        <w:rPr>
          <w:bCs/>
        </w:rPr>
        <w:t xml:space="preserve">fãs </w:t>
      </w:r>
      <w:r w:rsidR="00650E45" w:rsidRPr="005210FD">
        <w:rPr>
          <w:bCs/>
        </w:rPr>
        <w:t xml:space="preserve">de aventura à procura das atividades mais </w:t>
      </w:r>
      <w:r w:rsidRPr="005210FD">
        <w:rPr>
          <w:bCs/>
        </w:rPr>
        <w:t>radicais.</w:t>
      </w:r>
      <w:r w:rsidR="00650E45" w:rsidRPr="005210FD">
        <w:rPr>
          <w:bCs/>
        </w:rPr>
        <w:t xml:space="preserve"> São mais de 140 hotéis em Portugal, de norte a sul do país e ilhas, com opções para todos: desde hotéis de cinco estrelas a apartamentos, passando por Casas de Campo, Quintas e Villas, a oferta é variada, segura, e destaca o que de melhor temos no nosso país.</w:t>
      </w:r>
    </w:p>
    <w:p w14:paraId="708C96C0" w14:textId="77777777" w:rsidR="00F53EF4" w:rsidRDefault="00F53EF4" w:rsidP="00B458C7">
      <w:pPr>
        <w:spacing w:after="0" w:line="360" w:lineRule="auto"/>
        <w:jc w:val="both"/>
      </w:pPr>
    </w:p>
    <w:p w14:paraId="683195E9" w14:textId="57ED4022" w:rsidR="008D0AA7" w:rsidRDefault="008D0AA7" w:rsidP="00B822F6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666192">
        <w:rPr>
          <w:b/>
          <w:sz w:val="20"/>
          <w:szCs w:val="20"/>
          <w:u w:val="single"/>
        </w:rPr>
        <w:t xml:space="preserve">Porquê reservar com a </w:t>
      </w:r>
      <w:hyperlink r:id="rId16" w:history="1">
        <w:proofErr w:type="spellStart"/>
        <w:r w:rsidRPr="00152CBC">
          <w:rPr>
            <w:rStyle w:val="Hiperligao"/>
            <w:b/>
            <w:sz w:val="20"/>
            <w:szCs w:val="20"/>
          </w:rPr>
          <w:t>Small</w:t>
        </w:r>
        <w:proofErr w:type="spellEnd"/>
        <w:r w:rsidRPr="00152CBC">
          <w:rPr>
            <w:rStyle w:val="Hiperligao"/>
            <w:b/>
            <w:sz w:val="20"/>
            <w:szCs w:val="20"/>
          </w:rPr>
          <w:t xml:space="preserve"> Portuguese </w:t>
        </w:r>
        <w:proofErr w:type="spellStart"/>
        <w:r w:rsidRPr="00152CBC">
          <w:rPr>
            <w:rStyle w:val="Hiperligao"/>
            <w:b/>
            <w:sz w:val="20"/>
            <w:szCs w:val="20"/>
          </w:rPr>
          <w:t>Hotels</w:t>
        </w:r>
        <w:proofErr w:type="spellEnd"/>
      </w:hyperlink>
      <w:r w:rsidRPr="00666192">
        <w:rPr>
          <w:b/>
          <w:sz w:val="20"/>
          <w:szCs w:val="20"/>
          <w:u w:val="single"/>
        </w:rPr>
        <w:t>?</w:t>
      </w:r>
    </w:p>
    <w:p w14:paraId="515105DA" w14:textId="77777777" w:rsidR="008D0AA7" w:rsidRPr="00152CBC" w:rsidRDefault="008D0AA7" w:rsidP="0034508B">
      <w:pPr>
        <w:jc w:val="both"/>
        <w:rPr>
          <w:b/>
          <w:sz w:val="2"/>
          <w:szCs w:val="2"/>
          <w:u w:val="single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</w:tblGrid>
      <w:tr w:rsidR="00C43630" w14:paraId="30A06063" w14:textId="77777777" w:rsidTr="005C3F99">
        <w:trPr>
          <w:trHeight w:val="303"/>
          <w:jc w:val="center"/>
        </w:trPr>
        <w:tc>
          <w:tcPr>
            <w:tcW w:w="2123" w:type="dxa"/>
          </w:tcPr>
          <w:p w14:paraId="2C5A5FDA" w14:textId="77777777" w:rsidR="00C43630" w:rsidRPr="00152CBC" w:rsidRDefault="00C43630" w:rsidP="0034508B">
            <w:pPr>
              <w:jc w:val="both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Reserva Direta</w:t>
            </w:r>
          </w:p>
        </w:tc>
        <w:tc>
          <w:tcPr>
            <w:tcW w:w="2124" w:type="dxa"/>
          </w:tcPr>
          <w:p w14:paraId="2605EE9E" w14:textId="77777777" w:rsidR="00C43630" w:rsidRPr="00152CBC" w:rsidRDefault="00C43630" w:rsidP="0034508B">
            <w:pPr>
              <w:jc w:val="both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Marca Solidária</w:t>
            </w:r>
          </w:p>
        </w:tc>
      </w:tr>
      <w:tr w:rsidR="00C43630" w14:paraId="0CEC515A" w14:textId="77777777" w:rsidTr="005C3F99">
        <w:trPr>
          <w:jc w:val="center"/>
        </w:trPr>
        <w:tc>
          <w:tcPr>
            <w:tcW w:w="2123" w:type="dxa"/>
          </w:tcPr>
          <w:p w14:paraId="139E7415" w14:textId="77777777" w:rsidR="00C43630" w:rsidRPr="00666192" w:rsidRDefault="00C43630" w:rsidP="0034508B">
            <w:pPr>
              <w:jc w:val="both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Todas as reservas são feitas diretamente com o hotel com máxima flexibilidade</w:t>
            </w:r>
          </w:p>
        </w:tc>
        <w:tc>
          <w:tcPr>
            <w:tcW w:w="2124" w:type="dxa"/>
          </w:tcPr>
          <w:p w14:paraId="3C6B8012" w14:textId="77777777" w:rsidR="00C43630" w:rsidRPr="00666192" w:rsidRDefault="00C43630" w:rsidP="0034508B">
            <w:pPr>
              <w:jc w:val="both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1% do valor da sua estadia reverte para a Rede de Emergência Alimentar</w:t>
            </w:r>
          </w:p>
        </w:tc>
      </w:tr>
    </w:tbl>
    <w:p w14:paraId="4C670BCA" w14:textId="1E29DBCE" w:rsidR="008D0AA7" w:rsidRDefault="008D0AA7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29A6D05" w14:textId="0AF8ADFD" w:rsidR="00E31662" w:rsidRDefault="00E31662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13784C7" w14:textId="77777777" w:rsidR="005B64FF" w:rsidRDefault="005B64FF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307B05E8" w14:textId="77777777" w:rsidR="00F21A7B" w:rsidRDefault="00F21A7B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CEE9CD5" w14:textId="32C50BEB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Para mais informação</w:t>
      </w:r>
    </w:p>
    <w:p w14:paraId="7CEE9CD6" w14:textId="77777777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Lift Consulting</w:t>
      </w:r>
    </w:p>
    <w:p w14:paraId="7CEE9CD7" w14:textId="77777777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Rita Santiago</w:t>
      </w:r>
    </w:p>
    <w:p w14:paraId="7CEE9CD8" w14:textId="77777777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rita.santiago@lift.com.pt</w:t>
      </w:r>
      <w:r>
        <w:rPr>
          <w:color w:val="000000"/>
          <w:sz w:val="20"/>
          <w:szCs w:val="20"/>
        </w:rPr>
        <w:t xml:space="preserve"> </w:t>
      </w:r>
    </w:p>
    <w:p w14:paraId="7CEE9CD9" w14:textId="2C12A55B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+351 918 655</w:t>
      </w:r>
      <w:r w:rsidR="000A195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125</w:t>
      </w:r>
    </w:p>
    <w:p w14:paraId="71655B38" w14:textId="625E5000" w:rsidR="000A1956" w:rsidRDefault="000A1956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72FF5D4" w14:textId="60C755DB" w:rsidR="000A1956" w:rsidRDefault="000A1956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A359995" w14:textId="77777777" w:rsidR="00BA3831" w:rsidRDefault="00BA3831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CEE9CDC" w14:textId="5551DFF7" w:rsidR="00006527" w:rsidRDefault="00105F79" w:rsidP="0034508B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</w:t>
      </w:r>
      <w:proofErr w:type="spellStart"/>
      <w:r>
        <w:rPr>
          <w:b/>
          <w:sz w:val="18"/>
          <w:szCs w:val="18"/>
          <w:u w:val="single"/>
        </w:rPr>
        <w:t>Hotels</w:t>
      </w:r>
      <w:proofErr w:type="spellEnd"/>
    </w:p>
    <w:p w14:paraId="7CEE9CDD" w14:textId="524C5B0D" w:rsidR="00006527" w:rsidRDefault="00105F79" w:rsidP="003450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(SPH) é uma iniciativa da </w:t>
      </w:r>
      <w:proofErr w:type="spellStart"/>
      <w:r w:rsidR="00BE0F79">
        <w:rPr>
          <w:sz w:val="18"/>
          <w:szCs w:val="18"/>
        </w:rPr>
        <w:t>GuestCentric</w:t>
      </w:r>
      <w:proofErr w:type="spellEnd"/>
      <w:r w:rsidR="00BE0F79">
        <w:rPr>
          <w:sz w:val="18"/>
          <w:szCs w:val="18"/>
        </w:rPr>
        <w:t>,</w:t>
      </w:r>
      <w:r>
        <w:rPr>
          <w:sz w:val="18"/>
          <w:szCs w:val="18"/>
        </w:rPr>
        <w:t xml:space="preserve"> que tem como propósito apoiar os hotéis portugueses e o turismo nacional nesta altura de relançamento da atividade. Na SPH os portugueses encontram mais de 140 hotéis de 3 a 5 estrelas, de norte a sul do país e ilhas</w:t>
      </w:r>
      <w:r w:rsidR="005C3F9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 SPH reúne um conjunto de alojamentos, entre casas de campo, </w:t>
      </w:r>
      <w:proofErr w:type="spellStart"/>
      <w:r>
        <w:rPr>
          <w:sz w:val="18"/>
          <w:szCs w:val="18"/>
        </w:rPr>
        <w:t>bed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breakfast</w:t>
      </w:r>
      <w:proofErr w:type="spellEnd"/>
      <w:r>
        <w:rPr>
          <w:sz w:val="18"/>
          <w:szCs w:val="18"/>
        </w:rPr>
        <w:t xml:space="preserve">, turismos rurais, alojamentos locais e </w:t>
      </w:r>
      <w:proofErr w:type="spellStart"/>
      <w:r>
        <w:rPr>
          <w:sz w:val="18"/>
          <w:szCs w:val="18"/>
        </w:rPr>
        <w:t>S</w:t>
      </w:r>
      <w:r w:rsidR="00CE622B">
        <w:rPr>
          <w:sz w:val="18"/>
          <w:szCs w:val="18"/>
        </w:rPr>
        <w:t>pa’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. Saiba mais em </w:t>
      </w:r>
      <w:hyperlink r:id="rId17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127295D3" w14:textId="77777777" w:rsidR="009749EA" w:rsidRPr="00E95F15" w:rsidRDefault="009749EA" w:rsidP="0034508B">
      <w:pPr>
        <w:jc w:val="both"/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584FE065" w14:textId="0B6072F0" w:rsidR="00BE0F79" w:rsidRDefault="00BE0F79" w:rsidP="0034508B">
      <w:pPr>
        <w:jc w:val="both"/>
        <w:rPr>
          <w:b/>
          <w:sz w:val="18"/>
          <w:szCs w:val="18"/>
          <w:u w:val="single"/>
          <w:lang w:val="en-GB"/>
        </w:rPr>
      </w:pPr>
      <w:proofErr w:type="spellStart"/>
      <w:r w:rsidRPr="00BE0F79">
        <w:rPr>
          <w:b/>
          <w:sz w:val="18"/>
          <w:szCs w:val="18"/>
          <w:u w:val="single"/>
          <w:lang w:val="en-GB"/>
        </w:rPr>
        <w:t>Sobre</w:t>
      </w:r>
      <w:proofErr w:type="spellEnd"/>
      <w:r w:rsidRPr="00BE0F79">
        <w:rPr>
          <w:b/>
          <w:sz w:val="18"/>
          <w:szCs w:val="18"/>
          <w:u w:val="single"/>
          <w:lang w:val="en-GB"/>
        </w:rPr>
        <w:t xml:space="preserve"> a </w:t>
      </w:r>
      <w:proofErr w:type="spellStart"/>
      <w:r w:rsidRPr="00BE0F79">
        <w:rPr>
          <w:b/>
          <w:sz w:val="18"/>
          <w:szCs w:val="18"/>
          <w:u w:val="single"/>
          <w:lang w:val="en-GB"/>
        </w:rPr>
        <w:t>GuestCentric</w:t>
      </w:r>
      <w:proofErr w:type="spellEnd"/>
    </w:p>
    <w:p w14:paraId="7CEE9CE1" w14:textId="7B50DEF0" w:rsidR="00006527" w:rsidRDefault="00BE0F79" w:rsidP="00BE0F79">
      <w:pPr>
        <w:jc w:val="both"/>
        <w:rPr>
          <w:sz w:val="18"/>
          <w:szCs w:val="18"/>
        </w:rPr>
      </w:pPr>
      <w:r w:rsidRPr="00BE0F79">
        <w:rPr>
          <w:sz w:val="18"/>
          <w:szCs w:val="18"/>
        </w:rPr>
        <w:t xml:space="preserve">A </w:t>
      </w:r>
      <w:proofErr w:type="spellStart"/>
      <w:r w:rsidRPr="00BE0F79">
        <w:rPr>
          <w:sz w:val="18"/>
          <w:szCs w:val="18"/>
        </w:rPr>
        <w:t>GuestCentric</w:t>
      </w:r>
      <w:proofErr w:type="spellEnd"/>
      <w:r w:rsidRPr="00BE0F79">
        <w:rPr>
          <w:sz w:val="18"/>
          <w:szCs w:val="18"/>
        </w:rPr>
        <w:t xml:space="preserve"> é uma empresa líder de software e serviços de marketing digital na </w:t>
      </w:r>
      <w:proofErr w:type="spellStart"/>
      <w:r w:rsidRPr="00BE0F79">
        <w:rPr>
          <w:sz w:val="18"/>
          <w:szCs w:val="18"/>
        </w:rPr>
        <w:t>cloud</w:t>
      </w:r>
      <w:proofErr w:type="spellEnd"/>
      <w:r w:rsidRPr="00BE0F7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BE0F79">
        <w:rPr>
          <w:sz w:val="18"/>
          <w:szCs w:val="18"/>
        </w:rPr>
        <w:t>que permitem aos empresários hoteleiros comunicar a sua marca online e promover o seu produto e serviços, ligando-se aos seus clientes em todas as plataformas digitais.</w:t>
      </w:r>
      <w:r>
        <w:rPr>
          <w:sz w:val="18"/>
          <w:szCs w:val="18"/>
        </w:rPr>
        <w:t xml:space="preserve"> </w:t>
      </w:r>
      <w:r w:rsidRPr="00BE0F79">
        <w:rPr>
          <w:sz w:val="18"/>
          <w:szCs w:val="18"/>
        </w:rPr>
        <w:t xml:space="preserve">A plataforma “todo-em-um” da </w:t>
      </w:r>
      <w:proofErr w:type="spellStart"/>
      <w:r w:rsidRPr="00BE0F79">
        <w:rPr>
          <w:sz w:val="18"/>
          <w:szCs w:val="18"/>
        </w:rPr>
        <w:t>GuestCentric</w:t>
      </w:r>
      <w:proofErr w:type="spellEnd"/>
      <w:r w:rsidRPr="00BE0F79">
        <w:rPr>
          <w:sz w:val="18"/>
          <w:szCs w:val="18"/>
        </w:rPr>
        <w:t xml:space="preserve"> fornece aos hotéis a única solução unificada,</w:t>
      </w:r>
      <w:r>
        <w:rPr>
          <w:sz w:val="18"/>
          <w:szCs w:val="18"/>
        </w:rPr>
        <w:t xml:space="preserve"> </w:t>
      </w:r>
      <w:r w:rsidRPr="00BE0F79">
        <w:rPr>
          <w:sz w:val="18"/>
          <w:szCs w:val="18"/>
        </w:rPr>
        <w:t xml:space="preserve">que acompanha e gere a viagem online dos seus hóspedes: websites premiados e de alto impacto; um motor de reservas integrado, simples e intuitivo de usar; ferramentas de marketing e de publicação nas redes sociais; um código de GDS de cadeia e um gestor de canais para distribuir o inventário de quartos em canais como Amadeus, Booking.com, Expedia, Galileo, Google, Sabre, </w:t>
      </w:r>
      <w:proofErr w:type="spellStart"/>
      <w:r w:rsidRPr="00BE0F79">
        <w:rPr>
          <w:sz w:val="18"/>
          <w:szCs w:val="18"/>
        </w:rPr>
        <w:t>TripAdvisor</w:t>
      </w:r>
      <w:proofErr w:type="spellEnd"/>
      <w:r w:rsidRPr="00BE0F79">
        <w:rPr>
          <w:sz w:val="18"/>
          <w:szCs w:val="18"/>
        </w:rPr>
        <w:t xml:space="preserve">, entre centenas de outros. A </w:t>
      </w:r>
      <w:proofErr w:type="spellStart"/>
      <w:r w:rsidRPr="00BE0F79">
        <w:rPr>
          <w:sz w:val="18"/>
          <w:szCs w:val="18"/>
        </w:rPr>
        <w:t>GuestCentric</w:t>
      </w:r>
      <w:proofErr w:type="spellEnd"/>
      <w:r w:rsidRPr="00BE0F79">
        <w:rPr>
          <w:sz w:val="18"/>
          <w:szCs w:val="18"/>
        </w:rPr>
        <w:t xml:space="preserve"> orgulha-se de ser um fornecedor de soluções que maximizam as reservas diretas, tanto para cadeias hoteleiras, como para hotéis independentes ou membros de consórcios como Design </w:t>
      </w:r>
      <w:proofErr w:type="spellStart"/>
      <w:r w:rsidRPr="00BE0F79">
        <w:rPr>
          <w:sz w:val="18"/>
          <w:szCs w:val="18"/>
        </w:rPr>
        <w:t>Hotels</w:t>
      </w:r>
      <w:proofErr w:type="spellEnd"/>
      <w:r w:rsidRPr="00BE0F79">
        <w:rPr>
          <w:sz w:val="18"/>
          <w:szCs w:val="18"/>
        </w:rPr>
        <w:t xml:space="preserve">, Great </w:t>
      </w:r>
      <w:proofErr w:type="spellStart"/>
      <w:r w:rsidRPr="00BE0F79">
        <w:rPr>
          <w:sz w:val="18"/>
          <w:szCs w:val="18"/>
        </w:rPr>
        <w:t>Hotels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of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the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World</w:t>
      </w:r>
      <w:proofErr w:type="spellEnd"/>
      <w:r w:rsidRPr="00BE0F79">
        <w:rPr>
          <w:sz w:val="18"/>
          <w:szCs w:val="18"/>
        </w:rPr>
        <w:t xml:space="preserve">, </w:t>
      </w:r>
      <w:proofErr w:type="spellStart"/>
      <w:r w:rsidRPr="00BE0F79">
        <w:rPr>
          <w:sz w:val="18"/>
          <w:szCs w:val="18"/>
        </w:rPr>
        <w:t>Leading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Hotels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of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the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World</w:t>
      </w:r>
      <w:proofErr w:type="spellEnd"/>
      <w:r w:rsidRPr="00BE0F79">
        <w:rPr>
          <w:sz w:val="18"/>
          <w:szCs w:val="18"/>
        </w:rPr>
        <w:t xml:space="preserve">, Relais &amp; </w:t>
      </w:r>
      <w:proofErr w:type="spellStart"/>
      <w:r w:rsidRPr="00BE0F79">
        <w:rPr>
          <w:sz w:val="18"/>
          <w:szCs w:val="18"/>
        </w:rPr>
        <w:t>Chateaux</w:t>
      </w:r>
      <w:proofErr w:type="spellEnd"/>
      <w:r w:rsidRPr="00BE0F79">
        <w:rPr>
          <w:sz w:val="18"/>
          <w:szCs w:val="18"/>
        </w:rPr>
        <w:t xml:space="preserve">, </w:t>
      </w:r>
      <w:proofErr w:type="spellStart"/>
      <w:r w:rsidRPr="00BE0F79">
        <w:rPr>
          <w:sz w:val="18"/>
          <w:szCs w:val="18"/>
        </w:rPr>
        <w:t>Small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Luxury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Hotels</w:t>
      </w:r>
      <w:proofErr w:type="spellEnd"/>
      <w:r w:rsidRPr="00BE0F79">
        <w:rPr>
          <w:sz w:val="18"/>
          <w:szCs w:val="18"/>
        </w:rPr>
        <w:t xml:space="preserve"> e </w:t>
      </w:r>
      <w:proofErr w:type="spellStart"/>
      <w:r w:rsidRPr="00BE0F79">
        <w:rPr>
          <w:sz w:val="18"/>
          <w:szCs w:val="18"/>
        </w:rPr>
        <w:t>Small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Danish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Hotels</w:t>
      </w:r>
      <w:proofErr w:type="spellEnd"/>
      <w:r w:rsidRPr="00BE0F79">
        <w:rPr>
          <w:sz w:val="18"/>
          <w:szCs w:val="18"/>
        </w:rPr>
        <w:t xml:space="preserve">. A </w:t>
      </w:r>
      <w:proofErr w:type="spellStart"/>
      <w:r w:rsidRPr="00BE0F79">
        <w:rPr>
          <w:sz w:val="18"/>
          <w:szCs w:val="18"/>
        </w:rPr>
        <w:t>GuestCentric</w:t>
      </w:r>
      <w:proofErr w:type="spellEnd"/>
      <w:r w:rsidRPr="00BE0F79">
        <w:rPr>
          <w:sz w:val="18"/>
          <w:szCs w:val="18"/>
        </w:rPr>
        <w:t xml:space="preserve"> está presente no </w:t>
      </w:r>
      <w:proofErr w:type="spellStart"/>
      <w:r w:rsidRPr="00BE0F79">
        <w:rPr>
          <w:sz w:val="18"/>
          <w:szCs w:val="18"/>
        </w:rPr>
        <w:t>Skift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Travel</w:t>
      </w:r>
      <w:proofErr w:type="spellEnd"/>
      <w:r w:rsidRPr="00BE0F79">
        <w:rPr>
          <w:sz w:val="18"/>
          <w:szCs w:val="18"/>
        </w:rPr>
        <w:t xml:space="preserve"> </w:t>
      </w:r>
      <w:proofErr w:type="spellStart"/>
      <w:r w:rsidRPr="00BE0F79">
        <w:rPr>
          <w:sz w:val="18"/>
          <w:szCs w:val="18"/>
        </w:rPr>
        <w:t>Tech</w:t>
      </w:r>
      <w:proofErr w:type="spellEnd"/>
      <w:r w:rsidRPr="00BE0F79">
        <w:rPr>
          <w:sz w:val="18"/>
          <w:szCs w:val="18"/>
        </w:rPr>
        <w:t xml:space="preserve"> 250: uma lista de referência das 250 empresas tecnológicas consideradas como mais as inovadoras no sector das viagens.</w:t>
      </w:r>
    </w:p>
    <w:sectPr w:rsidR="0000652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FF13" w14:textId="77777777" w:rsidR="00236F02" w:rsidRDefault="00236F02" w:rsidP="007F7444">
      <w:pPr>
        <w:spacing w:after="0" w:line="240" w:lineRule="auto"/>
      </w:pPr>
      <w:r>
        <w:separator/>
      </w:r>
    </w:p>
  </w:endnote>
  <w:endnote w:type="continuationSeparator" w:id="0">
    <w:p w14:paraId="3DFB5649" w14:textId="77777777" w:rsidR="00236F02" w:rsidRDefault="00236F02" w:rsidP="007F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1144" w14:textId="77777777" w:rsidR="00236F02" w:rsidRDefault="00236F02" w:rsidP="007F7444">
      <w:pPr>
        <w:spacing w:after="0" w:line="240" w:lineRule="auto"/>
      </w:pPr>
      <w:r>
        <w:separator/>
      </w:r>
    </w:p>
  </w:footnote>
  <w:footnote w:type="continuationSeparator" w:id="0">
    <w:p w14:paraId="4F1CDC71" w14:textId="77777777" w:rsidR="00236F02" w:rsidRDefault="00236F02" w:rsidP="007F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6C"/>
    <w:multiLevelType w:val="hybridMultilevel"/>
    <w:tmpl w:val="4AD2B6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C37"/>
    <w:multiLevelType w:val="hybridMultilevel"/>
    <w:tmpl w:val="5302CA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09E"/>
    <w:multiLevelType w:val="hybridMultilevel"/>
    <w:tmpl w:val="E166C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7422"/>
    <w:multiLevelType w:val="hybridMultilevel"/>
    <w:tmpl w:val="40848A0E"/>
    <w:lvl w:ilvl="0" w:tplc="08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56C14A6"/>
    <w:multiLevelType w:val="hybridMultilevel"/>
    <w:tmpl w:val="B5F03B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F22"/>
    <w:multiLevelType w:val="hybridMultilevel"/>
    <w:tmpl w:val="7166EA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60272"/>
    <w:multiLevelType w:val="hybridMultilevel"/>
    <w:tmpl w:val="022EDC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267BD"/>
    <w:multiLevelType w:val="hybridMultilevel"/>
    <w:tmpl w:val="2684FE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48630">
    <w:abstractNumId w:val="4"/>
  </w:num>
  <w:num w:numId="2" w16cid:durableId="2098163143">
    <w:abstractNumId w:val="3"/>
  </w:num>
  <w:num w:numId="3" w16cid:durableId="1551962126">
    <w:abstractNumId w:val="2"/>
  </w:num>
  <w:num w:numId="4" w16cid:durableId="1717195781">
    <w:abstractNumId w:val="0"/>
  </w:num>
  <w:num w:numId="5" w16cid:durableId="1098907783">
    <w:abstractNumId w:val="6"/>
  </w:num>
  <w:num w:numId="6" w16cid:durableId="191959447">
    <w:abstractNumId w:val="7"/>
  </w:num>
  <w:num w:numId="7" w16cid:durableId="2043168944">
    <w:abstractNumId w:val="5"/>
  </w:num>
  <w:num w:numId="8" w16cid:durableId="124283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7"/>
    <w:rsid w:val="00006527"/>
    <w:rsid w:val="00013198"/>
    <w:rsid w:val="00021EF9"/>
    <w:rsid w:val="00041A6C"/>
    <w:rsid w:val="0005497D"/>
    <w:rsid w:val="000817B7"/>
    <w:rsid w:val="0009173C"/>
    <w:rsid w:val="0009264F"/>
    <w:rsid w:val="000A1956"/>
    <w:rsid w:val="000A7BB6"/>
    <w:rsid w:val="000B5F4C"/>
    <w:rsid w:val="000C27F7"/>
    <w:rsid w:val="000D389D"/>
    <w:rsid w:val="000D5E4A"/>
    <w:rsid w:val="000E41FB"/>
    <w:rsid w:val="000F1A44"/>
    <w:rsid w:val="00100EB5"/>
    <w:rsid w:val="00105F79"/>
    <w:rsid w:val="001143BA"/>
    <w:rsid w:val="0012659B"/>
    <w:rsid w:val="00131052"/>
    <w:rsid w:val="00135FE4"/>
    <w:rsid w:val="0014215B"/>
    <w:rsid w:val="00143794"/>
    <w:rsid w:val="001534E9"/>
    <w:rsid w:val="00164955"/>
    <w:rsid w:val="00174EB4"/>
    <w:rsid w:val="00176D18"/>
    <w:rsid w:val="0018126C"/>
    <w:rsid w:val="00183EBE"/>
    <w:rsid w:val="001F32E6"/>
    <w:rsid w:val="001F47AC"/>
    <w:rsid w:val="002258E4"/>
    <w:rsid w:val="00236F02"/>
    <w:rsid w:val="00241F28"/>
    <w:rsid w:val="00251413"/>
    <w:rsid w:val="00253463"/>
    <w:rsid w:val="00296D4B"/>
    <w:rsid w:val="002A7A00"/>
    <w:rsid w:val="002C5878"/>
    <w:rsid w:val="002E3E19"/>
    <w:rsid w:val="002E6A67"/>
    <w:rsid w:val="002F7789"/>
    <w:rsid w:val="003066E7"/>
    <w:rsid w:val="00315342"/>
    <w:rsid w:val="0031638B"/>
    <w:rsid w:val="0032247A"/>
    <w:rsid w:val="003419FB"/>
    <w:rsid w:val="0034508B"/>
    <w:rsid w:val="003536EA"/>
    <w:rsid w:val="00367979"/>
    <w:rsid w:val="003902ED"/>
    <w:rsid w:val="003A6DF4"/>
    <w:rsid w:val="003B02BF"/>
    <w:rsid w:val="003C0A11"/>
    <w:rsid w:val="003F476D"/>
    <w:rsid w:val="003F75E4"/>
    <w:rsid w:val="00400302"/>
    <w:rsid w:val="00403A3A"/>
    <w:rsid w:val="00422626"/>
    <w:rsid w:val="004259E9"/>
    <w:rsid w:val="0043068C"/>
    <w:rsid w:val="00433677"/>
    <w:rsid w:val="004742EF"/>
    <w:rsid w:val="00487339"/>
    <w:rsid w:val="00497CE6"/>
    <w:rsid w:val="004A4A05"/>
    <w:rsid w:val="004B6B59"/>
    <w:rsid w:val="004D0ED7"/>
    <w:rsid w:val="004D15D6"/>
    <w:rsid w:val="004D7154"/>
    <w:rsid w:val="004E244A"/>
    <w:rsid w:val="004E30C2"/>
    <w:rsid w:val="00512D15"/>
    <w:rsid w:val="0051454E"/>
    <w:rsid w:val="005151DC"/>
    <w:rsid w:val="0051538A"/>
    <w:rsid w:val="005210FD"/>
    <w:rsid w:val="00524052"/>
    <w:rsid w:val="00532D11"/>
    <w:rsid w:val="00534935"/>
    <w:rsid w:val="00567F72"/>
    <w:rsid w:val="00581246"/>
    <w:rsid w:val="0058522B"/>
    <w:rsid w:val="00590C7A"/>
    <w:rsid w:val="00594B6E"/>
    <w:rsid w:val="005A265D"/>
    <w:rsid w:val="005A40EF"/>
    <w:rsid w:val="005B4E20"/>
    <w:rsid w:val="005B64FF"/>
    <w:rsid w:val="005C3F99"/>
    <w:rsid w:val="005C54CC"/>
    <w:rsid w:val="005D2D44"/>
    <w:rsid w:val="005D30A4"/>
    <w:rsid w:val="005D419F"/>
    <w:rsid w:val="005D67D7"/>
    <w:rsid w:val="005E3303"/>
    <w:rsid w:val="005F0F02"/>
    <w:rsid w:val="005F5782"/>
    <w:rsid w:val="00600DAD"/>
    <w:rsid w:val="00626130"/>
    <w:rsid w:val="00626C57"/>
    <w:rsid w:val="00643CA5"/>
    <w:rsid w:val="00650E45"/>
    <w:rsid w:val="006609A9"/>
    <w:rsid w:val="00675D3B"/>
    <w:rsid w:val="00680E9B"/>
    <w:rsid w:val="006B73D1"/>
    <w:rsid w:val="006E568E"/>
    <w:rsid w:val="006E6214"/>
    <w:rsid w:val="006F15CB"/>
    <w:rsid w:val="00702756"/>
    <w:rsid w:val="00716A45"/>
    <w:rsid w:val="00734633"/>
    <w:rsid w:val="007432D5"/>
    <w:rsid w:val="00755BC9"/>
    <w:rsid w:val="0077327E"/>
    <w:rsid w:val="00774D28"/>
    <w:rsid w:val="007A7D74"/>
    <w:rsid w:val="007C1649"/>
    <w:rsid w:val="007C5F4E"/>
    <w:rsid w:val="007E2C67"/>
    <w:rsid w:val="007E35CA"/>
    <w:rsid w:val="007F7444"/>
    <w:rsid w:val="00813F6C"/>
    <w:rsid w:val="00822668"/>
    <w:rsid w:val="008422A4"/>
    <w:rsid w:val="008529A1"/>
    <w:rsid w:val="008541DD"/>
    <w:rsid w:val="008543D8"/>
    <w:rsid w:val="00872969"/>
    <w:rsid w:val="00876442"/>
    <w:rsid w:val="00883AF7"/>
    <w:rsid w:val="0088662C"/>
    <w:rsid w:val="00897D3D"/>
    <w:rsid w:val="008B4B48"/>
    <w:rsid w:val="008C0CB1"/>
    <w:rsid w:val="008D0AA7"/>
    <w:rsid w:val="008D15D9"/>
    <w:rsid w:val="00911A90"/>
    <w:rsid w:val="00914AF4"/>
    <w:rsid w:val="00915CC4"/>
    <w:rsid w:val="00933AC5"/>
    <w:rsid w:val="00971C75"/>
    <w:rsid w:val="009749EA"/>
    <w:rsid w:val="00977CD7"/>
    <w:rsid w:val="00994916"/>
    <w:rsid w:val="009A78D6"/>
    <w:rsid w:val="009F61CE"/>
    <w:rsid w:val="009F6241"/>
    <w:rsid w:val="00A07E93"/>
    <w:rsid w:val="00A10C1C"/>
    <w:rsid w:val="00A1294D"/>
    <w:rsid w:val="00A25758"/>
    <w:rsid w:val="00A53B1A"/>
    <w:rsid w:val="00A54C58"/>
    <w:rsid w:val="00A7404D"/>
    <w:rsid w:val="00A84A67"/>
    <w:rsid w:val="00A858A3"/>
    <w:rsid w:val="00AA47E3"/>
    <w:rsid w:val="00AA6AC1"/>
    <w:rsid w:val="00AA6B09"/>
    <w:rsid w:val="00AB16A2"/>
    <w:rsid w:val="00AC5E53"/>
    <w:rsid w:val="00AE0BA1"/>
    <w:rsid w:val="00AE2084"/>
    <w:rsid w:val="00AE2A33"/>
    <w:rsid w:val="00AF4C44"/>
    <w:rsid w:val="00B42A6C"/>
    <w:rsid w:val="00B458C7"/>
    <w:rsid w:val="00B46E1E"/>
    <w:rsid w:val="00B62131"/>
    <w:rsid w:val="00B64DD2"/>
    <w:rsid w:val="00B766DA"/>
    <w:rsid w:val="00B822F6"/>
    <w:rsid w:val="00B91774"/>
    <w:rsid w:val="00BA23F7"/>
    <w:rsid w:val="00BA3831"/>
    <w:rsid w:val="00BB2B52"/>
    <w:rsid w:val="00BC0F9E"/>
    <w:rsid w:val="00BD003D"/>
    <w:rsid w:val="00BE0F79"/>
    <w:rsid w:val="00C14334"/>
    <w:rsid w:val="00C165B7"/>
    <w:rsid w:val="00C26564"/>
    <w:rsid w:val="00C43630"/>
    <w:rsid w:val="00C47BF9"/>
    <w:rsid w:val="00C53667"/>
    <w:rsid w:val="00C934D4"/>
    <w:rsid w:val="00CB65B9"/>
    <w:rsid w:val="00CE30E0"/>
    <w:rsid w:val="00CE4AB3"/>
    <w:rsid w:val="00CE622B"/>
    <w:rsid w:val="00CE7C9A"/>
    <w:rsid w:val="00D07385"/>
    <w:rsid w:val="00D13C82"/>
    <w:rsid w:val="00D244B1"/>
    <w:rsid w:val="00D260B3"/>
    <w:rsid w:val="00D33DB7"/>
    <w:rsid w:val="00D37B5E"/>
    <w:rsid w:val="00D41882"/>
    <w:rsid w:val="00D57E7E"/>
    <w:rsid w:val="00D601E2"/>
    <w:rsid w:val="00D77C66"/>
    <w:rsid w:val="00D8064C"/>
    <w:rsid w:val="00D83664"/>
    <w:rsid w:val="00D90F7D"/>
    <w:rsid w:val="00DC0BBC"/>
    <w:rsid w:val="00DE105A"/>
    <w:rsid w:val="00DF3046"/>
    <w:rsid w:val="00E21058"/>
    <w:rsid w:val="00E27217"/>
    <w:rsid w:val="00E31662"/>
    <w:rsid w:val="00E34AD2"/>
    <w:rsid w:val="00E370CE"/>
    <w:rsid w:val="00E40A0C"/>
    <w:rsid w:val="00E47862"/>
    <w:rsid w:val="00E7114C"/>
    <w:rsid w:val="00E77CD5"/>
    <w:rsid w:val="00E83095"/>
    <w:rsid w:val="00E874B3"/>
    <w:rsid w:val="00E95F15"/>
    <w:rsid w:val="00EC1423"/>
    <w:rsid w:val="00EC32E9"/>
    <w:rsid w:val="00ED1564"/>
    <w:rsid w:val="00ED3E92"/>
    <w:rsid w:val="00EE55BF"/>
    <w:rsid w:val="00EE7BF9"/>
    <w:rsid w:val="00EF77F9"/>
    <w:rsid w:val="00F21A7B"/>
    <w:rsid w:val="00F36782"/>
    <w:rsid w:val="00F3763C"/>
    <w:rsid w:val="00F42233"/>
    <w:rsid w:val="00F53EF4"/>
    <w:rsid w:val="00F56AF1"/>
    <w:rsid w:val="00F77B9E"/>
    <w:rsid w:val="00F77DB0"/>
    <w:rsid w:val="00F825D1"/>
    <w:rsid w:val="00F828F4"/>
    <w:rsid w:val="00FC4A32"/>
    <w:rsid w:val="00FD7071"/>
    <w:rsid w:val="00FE0F71"/>
    <w:rsid w:val="00FE7A5D"/>
    <w:rsid w:val="00FF2EA8"/>
    <w:rsid w:val="00FF407C"/>
    <w:rsid w:val="00FF62D1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9CC4"/>
  <w15:docId w15:val="{FDA812A7-F5DD-4DC3-96E9-36E5F32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  <w:style w:type="character" w:styleId="Forte">
    <w:name w:val="Strong"/>
    <w:basedOn w:val="Tipodeletrapredefinidodopargrafo"/>
    <w:uiPriority w:val="22"/>
    <w:qFormat/>
    <w:rsid w:val="008178A8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C7F10"/>
    <w:pPr>
      <w:spacing w:after="0" w:line="240" w:lineRule="auto"/>
    </w:pPr>
    <w:rPr>
      <w:rFonts w:eastAsiaTheme="minorHAnsi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C7F10"/>
    <w:rPr>
      <w:rFonts w:eastAsiaTheme="minorHAnsi"/>
      <w:lang w:eastAsia="en-US"/>
    </w:rPr>
  </w:style>
  <w:style w:type="paragraph" w:styleId="Reviso">
    <w:name w:val="Revision"/>
    <w:hidden/>
    <w:uiPriority w:val="99"/>
    <w:semiHidden/>
    <w:rsid w:val="00AD7EB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A14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comGrelha">
    <w:name w:val="Table Grid"/>
    <w:basedOn w:val="Tabelanormal"/>
    <w:uiPriority w:val="39"/>
    <w:rsid w:val="008D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F7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444"/>
  </w:style>
  <w:style w:type="paragraph" w:styleId="Rodap">
    <w:name w:val="footer"/>
    <w:basedOn w:val="Normal"/>
    <w:link w:val="RodapCarter"/>
    <w:uiPriority w:val="99"/>
    <w:unhideWhenUsed/>
    <w:rsid w:val="007F7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7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4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llportuguesehotels.com/" TargetMode="External"/><Relationship Id="rId17" Type="http://schemas.openxmlformats.org/officeDocument/2006/relationships/hyperlink" Target="http://www.smallportuguesehotel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allportuguesehotels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mallportuguesehotels.com/vouche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llportuguesehotels.com/voucher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dFdFwJSotnC7+ClHzD8GRbB2w==">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B5C819-0E25-4B3E-8D92-767C5AE37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838A-F3E7-4250-AE9C-178D5694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4664AC-C2E5-4DF0-B0AD-955098A1D577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2983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Vera Antunes</cp:lastModifiedBy>
  <cp:revision>2</cp:revision>
  <dcterms:created xsi:type="dcterms:W3CDTF">2023-02-24T17:49:00Z</dcterms:created>
  <dcterms:modified xsi:type="dcterms:W3CDTF">2023-02-24T17:49:00Z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