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A1BC" w14:textId="77777777" w:rsidR="00686CBA" w:rsidRPr="00EF2758" w:rsidRDefault="00686CBA" w:rsidP="00686CBA">
      <w:pPr>
        <w:jc w:val="both"/>
        <w:rPr>
          <w:rFonts w:ascii="Times New Roman" w:eastAsia="Times New Roman" w:hAnsi="Times New Roman"/>
          <w:lang w:eastAsia="pl-PL"/>
        </w:rPr>
      </w:pPr>
      <w:r w:rsidRPr="00EF2758">
        <w:rPr>
          <w:noProof/>
        </w:rPr>
        <w:drawing>
          <wp:anchor distT="0" distB="0" distL="114300" distR="114300" simplePos="0" relativeHeight="251659264" behindDoc="0" locked="0" layoutInCell="1" allowOverlap="1" wp14:anchorId="59D52738" wp14:editId="614E6DC0">
            <wp:simplePos x="0" y="0"/>
            <wp:positionH relativeFrom="column">
              <wp:posOffset>4259580</wp:posOffset>
            </wp:positionH>
            <wp:positionV relativeFrom="paragraph">
              <wp:posOffset>-537845</wp:posOffset>
            </wp:positionV>
            <wp:extent cx="1621790" cy="1009015"/>
            <wp:effectExtent l="0" t="0" r="0" b="635"/>
            <wp:wrapNone/>
            <wp:docPr id="2" name="Obraz 2" descr="Opis: https://lh3.googleusercontent.com/2jvoP0lY-h5nY1ePfD3hkxP9hCyg2LB1NlJ4jgsjRSVDn3LSEH_VPVUlZusOdcaL5AntwfeAtxwDf9mXoB4rHIfBDQGIeDpLvNLrNkLZS_HDvoiQats0xjxbV2nkw8qHmiIyQY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s://lh3.googleusercontent.com/2jvoP0lY-h5nY1ePfD3hkxP9hCyg2LB1NlJ4jgsjRSVDn3LSEH_VPVUlZusOdcaL5AntwfeAtxwDf9mXoB4rHIfBDQGIeDpLvNLrNkLZS_HDvoiQats0xjxbV2nkw8qHmiIyQY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758">
        <w:rPr>
          <w:rFonts w:ascii="Times New Roman" w:eastAsia="Times New Roman" w:hAnsi="Times New Roman"/>
          <w:lang w:eastAsia="pl-PL"/>
        </w:rPr>
        <w:br/>
      </w:r>
    </w:p>
    <w:p w14:paraId="1B816F5B" w14:textId="77777777" w:rsidR="00686CBA" w:rsidRPr="00EF2758" w:rsidRDefault="00686CBA" w:rsidP="00686CBA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F99C987" w14:textId="6E99A3AF" w:rsidR="00686CBA" w:rsidRPr="00670E12" w:rsidRDefault="00686CBA" w:rsidP="00686CBA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Informacja prasowa: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03-2023</w:t>
      </w: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Warszawa</w:t>
      </w: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Biuro Prasowe Medicover Stomatologia</w:t>
      </w: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Aleksander Rojek / Guarana PR</w:t>
      </w: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tel. 508 39 77 88, mail. </w:t>
      </w:r>
      <w:r w:rsidR="00A837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leksander.rojek[at]guaranapr.pl</w:t>
      </w:r>
    </w:p>
    <w:p w14:paraId="5A9BE926" w14:textId="77777777" w:rsidR="00686CBA" w:rsidRDefault="00686CBA" w:rsidP="007C05B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50D2D88" w14:textId="77777777" w:rsidR="00686CBA" w:rsidRDefault="00686CBA" w:rsidP="007C05B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CDDBCFD" w14:textId="0E79E32F" w:rsidR="00275221" w:rsidRPr="00686CBA" w:rsidRDefault="00DE7060" w:rsidP="00686CBA">
      <w:pPr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686CBA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Do dentysty? Tylko na wyrwanie zęba. Polacy </w:t>
      </w:r>
      <w:r w:rsidR="00F26AFB" w:rsidRPr="00686CBA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nie dbają </w:t>
      </w:r>
      <w:r w:rsidR="001F75C2" w:rsidRPr="00686CBA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o profilaktykę</w:t>
      </w:r>
    </w:p>
    <w:p w14:paraId="2F114705" w14:textId="44DE4782" w:rsidR="00DE7060" w:rsidRPr="00DE7060" w:rsidRDefault="00DE7060" w:rsidP="007C05B9">
      <w:pPr>
        <w:jc w:val="both"/>
        <w:rPr>
          <w:rFonts w:ascii="Arial" w:hAnsi="Arial" w:cs="Arial"/>
        </w:rPr>
      </w:pPr>
    </w:p>
    <w:p w14:paraId="1E6A2503" w14:textId="0045C1D3" w:rsidR="00DE7060" w:rsidRPr="00863D68" w:rsidRDefault="00DE7060" w:rsidP="007C05B9">
      <w:pPr>
        <w:jc w:val="both"/>
        <w:rPr>
          <w:rFonts w:ascii="Arial" w:hAnsi="Arial" w:cs="Arial"/>
          <w:b/>
          <w:bCs/>
        </w:rPr>
      </w:pPr>
      <w:r w:rsidRPr="00863D68">
        <w:rPr>
          <w:rFonts w:ascii="Arial" w:hAnsi="Arial" w:cs="Arial"/>
          <w:b/>
          <w:bCs/>
        </w:rPr>
        <w:t>Cho</w:t>
      </w:r>
      <w:r w:rsidR="00BE6E55" w:rsidRPr="00863D68">
        <w:rPr>
          <w:rFonts w:ascii="Arial" w:hAnsi="Arial" w:cs="Arial"/>
          <w:b/>
          <w:bCs/>
        </w:rPr>
        <w:t>ć</w:t>
      </w:r>
      <w:r w:rsidRPr="00863D68">
        <w:rPr>
          <w:rFonts w:ascii="Arial" w:hAnsi="Arial" w:cs="Arial"/>
          <w:b/>
          <w:bCs/>
        </w:rPr>
        <w:t xml:space="preserve"> </w:t>
      </w:r>
      <w:r w:rsidR="00EB2809" w:rsidRPr="00863D68">
        <w:rPr>
          <w:rFonts w:ascii="Arial" w:hAnsi="Arial" w:cs="Arial"/>
          <w:b/>
          <w:bCs/>
        </w:rPr>
        <w:t xml:space="preserve">jest </w:t>
      </w:r>
      <w:r w:rsidRPr="00863D68">
        <w:rPr>
          <w:rFonts w:ascii="Arial" w:hAnsi="Arial" w:cs="Arial"/>
          <w:b/>
          <w:bCs/>
        </w:rPr>
        <w:t xml:space="preserve">coraz więcej dowodów na to, że stan zdrowia jamy ustnej ma </w:t>
      </w:r>
      <w:r w:rsidR="00EB2809" w:rsidRPr="00863D68">
        <w:rPr>
          <w:rFonts w:ascii="Arial" w:hAnsi="Arial" w:cs="Arial"/>
          <w:b/>
          <w:bCs/>
        </w:rPr>
        <w:t>wpływ na zdrowie całego</w:t>
      </w:r>
      <w:r w:rsidRPr="00863D68">
        <w:rPr>
          <w:rFonts w:ascii="Arial" w:hAnsi="Arial" w:cs="Arial"/>
          <w:b/>
          <w:bCs/>
        </w:rPr>
        <w:t xml:space="preserve"> organizmu, to wciąż zbyt rzadko korzystamy z profilaktyki. Aż 74% młodych Polaków zjawia się na wizycie kontrolnej </w:t>
      </w:r>
      <w:r w:rsidR="00EB2809" w:rsidRPr="00863D68">
        <w:rPr>
          <w:rFonts w:ascii="Arial" w:hAnsi="Arial" w:cs="Arial"/>
          <w:b/>
          <w:bCs/>
        </w:rPr>
        <w:t>u dentysty</w:t>
      </w:r>
      <w:r w:rsidRPr="00863D68">
        <w:rPr>
          <w:rFonts w:ascii="Arial" w:hAnsi="Arial" w:cs="Arial"/>
          <w:b/>
          <w:bCs/>
        </w:rPr>
        <w:t xml:space="preserve"> </w:t>
      </w:r>
      <w:r w:rsidR="00863D68" w:rsidRPr="00863D68">
        <w:rPr>
          <w:rFonts w:ascii="Arial" w:hAnsi="Arial" w:cs="Arial"/>
          <w:b/>
          <w:bCs/>
        </w:rPr>
        <w:t>rzadziej</w:t>
      </w:r>
      <w:r w:rsidRPr="00863D68">
        <w:rPr>
          <w:rFonts w:ascii="Arial" w:hAnsi="Arial" w:cs="Arial"/>
          <w:b/>
          <w:bCs/>
        </w:rPr>
        <w:t xml:space="preserve"> niż zalecane 2 razy w roku, a prawie połowa (47%) raz na dwa</w:t>
      </w:r>
      <w:r w:rsidR="00F26AFB" w:rsidRPr="00863D68">
        <w:rPr>
          <w:rFonts w:ascii="Arial" w:hAnsi="Arial" w:cs="Arial"/>
          <w:b/>
          <w:bCs/>
        </w:rPr>
        <w:t xml:space="preserve"> lata</w:t>
      </w:r>
      <w:r w:rsidR="001F75C2" w:rsidRPr="00863D68">
        <w:rPr>
          <w:rFonts w:ascii="Arial" w:hAnsi="Arial" w:cs="Arial"/>
          <w:b/>
          <w:bCs/>
        </w:rPr>
        <w:t xml:space="preserve">, </w:t>
      </w:r>
      <w:r w:rsidR="00863D68" w:rsidRPr="00863D68">
        <w:rPr>
          <w:rFonts w:ascii="Arial" w:hAnsi="Arial" w:cs="Arial"/>
          <w:b/>
          <w:bCs/>
        </w:rPr>
        <w:t xml:space="preserve">albo </w:t>
      </w:r>
      <w:r w:rsidR="00BE6E55" w:rsidRPr="00863D68">
        <w:rPr>
          <w:rFonts w:ascii="Arial" w:hAnsi="Arial" w:cs="Arial"/>
          <w:b/>
          <w:bCs/>
        </w:rPr>
        <w:t>tylko</w:t>
      </w:r>
      <w:r w:rsidRPr="00863D68">
        <w:rPr>
          <w:rFonts w:ascii="Arial" w:hAnsi="Arial" w:cs="Arial"/>
          <w:b/>
          <w:bCs/>
        </w:rPr>
        <w:t xml:space="preserve"> w przypadku bólu zęba. </w:t>
      </w:r>
      <w:r w:rsidR="00EB2809" w:rsidRPr="00863D68">
        <w:rPr>
          <w:rFonts w:ascii="Arial" w:hAnsi="Arial" w:cs="Arial"/>
          <w:b/>
          <w:bCs/>
        </w:rPr>
        <w:t>Te zaniedbania odczujemy na</w:t>
      </w:r>
      <w:r w:rsidRPr="00863D68">
        <w:rPr>
          <w:rFonts w:ascii="Arial" w:hAnsi="Arial" w:cs="Arial"/>
          <w:b/>
          <w:bCs/>
        </w:rPr>
        <w:t xml:space="preserve"> starość – alarmują dentyści!</w:t>
      </w:r>
    </w:p>
    <w:p w14:paraId="09E91B3A" w14:textId="4EC645C1" w:rsidR="00DE7060" w:rsidRPr="007C05B9" w:rsidRDefault="00DE7060" w:rsidP="007C05B9">
      <w:pPr>
        <w:jc w:val="both"/>
        <w:rPr>
          <w:rFonts w:ascii="Arial" w:hAnsi="Arial" w:cs="Arial"/>
          <w:sz w:val="21"/>
          <w:szCs w:val="21"/>
        </w:rPr>
      </w:pPr>
    </w:p>
    <w:p w14:paraId="63023CDE" w14:textId="31454BEA" w:rsidR="00EB2809" w:rsidRDefault="00EB2809" w:rsidP="007C05B9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82409">
        <w:rPr>
          <w:rFonts w:ascii="Arial" w:hAnsi="Arial" w:cs="Arial"/>
          <w:b/>
          <w:bCs/>
          <w:sz w:val="21"/>
          <w:szCs w:val="21"/>
        </w:rPr>
        <w:t>Kiepsko z profilaktyką</w:t>
      </w:r>
    </w:p>
    <w:p w14:paraId="4A7E2D98" w14:textId="77777777" w:rsidR="0023413E" w:rsidRPr="00082409" w:rsidRDefault="0023413E" w:rsidP="007C05B9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76ED41B" w14:textId="1C2F565B" w:rsidR="00DE7060" w:rsidRPr="007C05B9" w:rsidRDefault="00BE6E55" w:rsidP="007C05B9">
      <w:pPr>
        <w:jc w:val="both"/>
        <w:rPr>
          <w:rFonts w:ascii="Arial" w:hAnsi="Arial" w:cs="Arial"/>
          <w:sz w:val="21"/>
          <w:szCs w:val="21"/>
        </w:rPr>
      </w:pPr>
      <w:r w:rsidRPr="007C05B9">
        <w:rPr>
          <w:rFonts w:ascii="Arial" w:hAnsi="Arial" w:cs="Arial"/>
          <w:sz w:val="21"/>
          <w:szCs w:val="21"/>
        </w:rPr>
        <w:t xml:space="preserve">Gabinety stomatologiczne są w Polsce niemal na każdym rogu, jednak mimo to ciągle trudno jest nam się przekonać do profilaktyki. </w:t>
      </w:r>
      <w:r w:rsidR="00EB2809">
        <w:rPr>
          <w:rFonts w:ascii="Arial" w:hAnsi="Arial" w:cs="Arial"/>
          <w:sz w:val="21"/>
          <w:szCs w:val="21"/>
        </w:rPr>
        <w:t>Jak pokazują krajowe i europejskie badania, p</w:t>
      </w:r>
      <w:r w:rsidRPr="007C05B9">
        <w:rPr>
          <w:rFonts w:ascii="Arial" w:hAnsi="Arial" w:cs="Arial"/>
          <w:sz w:val="21"/>
          <w:szCs w:val="21"/>
        </w:rPr>
        <w:t>róchnica i choroby dziąseł to</w:t>
      </w:r>
      <w:r w:rsidR="00EB2809">
        <w:rPr>
          <w:rFonts w:ascii="Arial" w:hAnsi="Arial" w:cs="Arial"/>
          <w:sz w:val="21"/>
          <w:szCs w:val="21"/>
        </w:rPr>
        <w:t xml:space="preserve"> nadal</w:t>
      </w:r>
      <w:r w:rsidRPr="007C05B9">
        <w:rPr>
          <w:rFonts w:ascii="Arial" w:hAnsi="Arial" w:cs="Arial"/>
          <w:sz w:val="21"/>
          <w:szCs w:val="21"/>
        </w:rPr>
        <w:t xml:space="preserve"> problem dla nawet więcej niż 90% populacji</w:t>
      </w:r>
      <w:r w:rsidR="00EB2809">
        <w:rPr>
          <w:rFonts w:ascii="Arial" w:hAnsi="Arial" w:cs="Arial"/>
          <w:sz w:val="21"/>
          <w:szCs w:val="21"/>
        </w:rPr>
        <w:t>.</w:t>
      </w:r>
    </w:p>
    <w:p w14:paraId="26CC73D0" w14:textId="0C83C06B" w:rsidR="00BE6E55" w:rsidRPr="007C05B9" w:rsidRDefault="00BE6E55" w:rsidP="007C05B9">
      <w:pPr>
        <w:jc w:val="both"/>
        <w:rPr>
          <w:rFonts w:ascii="Arial" w:hAnsi="Arial" w:cs="Arial"/>
          <w:sz w:val="21"/>
          <w:szCs w:val="21"/>
        </w:rPr>
      </w:pPr>
    </w:p>
    <w:p w14:paraId="2D5ACF31" w14:textId="34E00C9F" w:rsidR="00BE6E55" w:rsidRPr="007C05B9" w:rsidRDefault="00BE6E55" w:rsidP="007C05B9">
      <w:pPr>
        <w:jc w:val="both"/>
        <w:rPr>
          <w:rFonts w:ascii="Arial" w:hAnsi="Arial" w:cs="Arial"/>
          <w:sz w:val="21"/>
          <w:szCs w:val="21"/>
        </w:rPr>
      </w:pPr>
      <w:r w:rsidRPr="007C05B9">
        <w:rPr>
          <w:rFonts w:ascii="Arial" w:hAnsi="Arial" w:cs="Arial"/>
          <w:sz w:val="21"/>
          <w:szCs w:val="21"/>
        </w:rPr>
        <w:t>Z badań Medicover Stomatologia przeprowadzonyc</w:t>
      </w:r>
      <w:r w:rsidR="001F75C2" w:rsidRPr="007C05B9">
        <w:rPr>
          <w:rFonts w:ascii="Arial" w:hAnsi="Arial" w:cs="Arial"/>
          <w:sz w:val="21"/>
          <w:szCs w:val="21"/>
        </w:rPr>
        <w:t xml:space="preserve">h </w:t>
      </w:r>
      <w:r w:rsidR="00EB2809">
        <w:rPr>
          <w:rFonts w:ascii="Arial" w:hAnsi="Arial" w:cs="Arial"/>
          <w:sz w:val="21"/>
          <w:szCs w:val="21"/>
        </w:rPr>
        <w:t>wśród</w:t>
      </w:r>
      <w:r w:rsidR="001F75C2" w:rsidRPr="007C05B9">
        <w:rPr>
          <w:rFonts w:ascii="Arial" w:hAnsi="Arial" w:cs="Arial"/>
          <w:sz w:val="21"/>
          <w:szCs w:val="21"/>
        </w:rPr>
        <w:t xml:space="preserve"> osób</w:t>
      </w:r>
      <w:r w:rsidRPr="007C05B9">
        <w:rPr>
          <w:rFonts w:ascii="Arial" w:hAnsi="Arial" w:cs="Arial"/>
          <w:sz w:val="21"/>
          <w:szCs w:val="21"/>
        </w:rPr>
        <w:t xml:space="preserve"> w wieku </w:t>
      </w:r>
      <w:r w:rsidR="00EB2809">
        <w:rPr>
          <w:rFonts w:ascii="Arial" w:hAnsi="Arial" w:cs="Arial"/>
          <w:sz w:val="21"/>
          <w:szCs w:val="21"/>
        </w:rPr>
        <w:t xml:space="preserve">od </w:t>
      </w:r>
      <w:r w:rsidRPr="007C05B9">
        <w:rPr>
          <w:rFonts w:ascii="Arial" w:hAnsi="Arial" w:cs="Arial"/>
          <w:sz w:val="21"/>
          <w:szCs w:val="21"/>
        </w:rPr>
        <w:t>18</w:t>
      </w:r>
      <w:r w:rsidR="00EB2809">
        <w:rPr>
          <w:rFonts w:ascii="Arial" w:hAnsi="Arial" w:cs="Arial"/>
          <w:sz w:val="21"/>
          <w:szCs w:val="21"/>
        </w:rPr>
        <w:t xml:space="preserve"> do</w:t>
      </w:r>
      <w:r w:rsidR="00082409">
        <w:rPr>
          <w:rFonts w:ascii="Arial" w:hAnsi="Arial" w:cs="Arial"/>
          <w:sz w:val="21"/>
          <w:szCs w:val="21"/>
        </w:rPr>
        <w:t xml:space="preserve"> </w:t>
      </w:r>
      <w:r w:rsidRPr="007C05B9">
        <w:rPr>
          <w:rFonts w:ascii="Arial" w:hAnsi="Arial" w:cs="Arial"/>
          <w:sz w:val="21"/>
          <w:szCs w:val="21"/>
        </w:rPr>
        <w:t xml:space="preserve">40 lat wynika, że dla 50% z nich powodem zgłoszenia się do dentysty jest </w:t>
      </w:r>
      <w:r w:rsidR="00EB2809">
        <w:rPr>
          <w:rFonts w:ascii="Arial" w:hAnsi="Arial" w:cs="Arial"/>
          <w:sz w:val="21"/>
          <w:szCs w:val="21"/>
        </w:rPr>
        <w:t xml:space="preserve">dopiero </w:t>
      </w:r>
      <w:r w:rsidRPr="007C05B9">
        <w:rPr>
          <w:rFonts w:ascii="Arial" w:hAnsi="Arial" w:cs="Arial"/>
          <w:sz w:val="21"/>
          <w:szCs w:val="21"/>
        </w:rPr>
        <w:t xml:space="preserve">ekstrakcja lub leczenie kanałowe. </w:t>
      </w:r>
    </w:p>
    <w:p w14:paraId="1B37F7D3" w14:textId="4D2B227B" w:rsidR="00BE6E55" w:rsidRPr="007C05B9" w:rsidRDefault="00BE6E55" w:rsidP="007C05B9">
      <w:pPr>
        <w:jc w:val="both"/>
        <w:rPr>
          <w:rFonts w:ascii="Arial" w:hAnsi="Arial" w:cs="Arial"/>
          <w:sz w:val="21"/>
          <w:szCs w:val="21"/>
        </w:rPr>
      </w:pPr>
    </w:p>
    <w:p w14:paraId="7BD4F479" w14:textId="1AE6188C" w:rsidR="00343D64" w:rsidRDefault="004E32DA" w:rsidP="007C05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BE6E55" w:rsidRPr="007C05B9">
        <w:rPr>
          <w:rFonts w:ascii="Arial" w:hAnsi="Arial" w:cs="Arial"/>
          <w:sz w:val="21"/>
          <w:szCs w:val="21"/>
        </w:rPr>
        <w:t xml:space="preserve"> U tak młodych osób </w:t>
      </w:r>
      <w:r w:rsidR="00EB2809">
        <w:rPr>
          <w:rFonts w:ascii="Arial" w:hAnsi="Arial" w:cs="Arial"/>
          <w:sz w:val="21"/>
          <w:szCs w:val="21"/>
        </w:rPr>
        <w:t>us</w:t>
      </w:r>
      <w:r>
        <w:rPr>
          <w:rFonts w:ascii="Arial" w:hAnsi="Arial" w:cs="Arial"/>
          <w:sz w:val="21"/>
          <w:szCs w:val="21"/>
        </w:rPr>
        <w:t>u</w:t>
      </w:r>
      <w:r w:rsidR="00EB2809">
        <w:rPr>
          <w:rFonts w:ascii="Arial" w:hAnsi="Arial" w:cs="Arial"/>
          <w:sz w:val="21"/>
          <w:szCs w:val="21"/>
        </w:rPr>
        <w:t>nięcie</w:t>
      </w:r>
      <w:r w:rsidR="00EB2809" w:rsidRPr="007C05B9">
        <w:rPr>
          <w:rFonts w:ascii="Arial" w:hAnsi="Arial" w:cs="Arial"/>
          <w:sz w:val="21"/>
          <w:szCs w:val="21"/>
        </w:rPr>
        <w:t xml:space="preserve"> </w:t>
      </w:r>
      <w:r w:rsidR="00BE6E55" w:rsidRPr="007C05B9">
        <w:rPr>
          <w:rFonts w:ascii="Arial" w:hAnsi="Arial" w:cs="Arial"/>
          <w:sz w:val="21"/>
          <w:szCs w:val="21"/>
        </w:rPr>
        <w:t>zęba powinn</w:t>
      </w:r>
      <w:r w:rsidR="00EB2809">
        <w:rPr>
          <w:rFonts w:ascii="Arial" w:hAnsi="Arial" w:cs="Arial"/>
          <w:sz w:val="21"/>
          <w:szCs w:val="21"/>
        </w:rPr>
        <w:t>o</w:t>
      </w:r>
      <w:r w:rsidR="00BE6E55" w:rsidRPr="007C05B9">
        <w:rPr>
          <w:rFonts w:ascii="Arial" w:hAnsi="Arial" w:cs="Arial"/>
          <w:sz w:val="21"/>
          <w:szCs w:val="21"/>
        </w:rPr>
        <w:t xml:space="preserve"> być naprawdę ostatecznością. Próchnica nie pojawia się z dnia na dzień, ale rozwija się miesiącami, a nawet latami. Może być wykryta </w:t>
      </w:r>
      <w:r w:rsidR="001F75C2" w:rsidRPr="007C05B9">
        <w:rPr>
          <w:rFonts w:ascii="Arial" w:hAnsi="Arial" w:cs="Arial"/>
          <w:sz w:val="21"/>
          <w:szCs w:val="21"/>
        </w:rPr>
        <w:t xml:space="preserve">na kontroli, bo sami w wielu przypadkach jej nie dostrzeżemy. Lubi rozwijać się w bruzdach zębów trzonowych, między zębami, a nawet na odsłoniętych szyjkach. Pierwsze jej oznaki nie są typowe, bo to utrata minerałów ze szkliwa charakteryzująca się zmatowiałymi punktami. Dopiero z czasem przybierają one ciemną, typowo próchnicową barwę – komentuje wyniki badań </w:t>
      </w:r>
      <w:r w:rsidR="001F75C2" w:rsidRPr="00863D68">
        <w:rPr>
          <w:rFonts w:ascii="Arial" w:hAnsi="Arial" w:cs="Arial"/>
          <w:b/>
          <w:bCs/>
          <w:sz w:val="21"/>
          <w:szCs w:val="21"/>
        </w:rPr>
        <w:t xml:space="preserve">lek. dent. </w:t>
      </w:r>
      <w:r w:rsidR="005C245D" w:rsidRPr="00863D68">
        <w:rPr>
          <w:rFonts w:ascii="Arial" w:hAnsi="Arial" w:cs="Arial"/>
          <w:b/>
          <w:bCs/>
          <w:sz w:val="21"/>
          <w:szCs w:val="21"/>
        </w:rPr>
        <w:t>Agnieszka Juśkiewicz</w:t>
      </w:r>
      <w:r w:rsidR="001F75C2" w:rsidRPr="00863D68">
        <w:rPr>
          <w:rFonts w:ascii="Arial" w:hAnsi="Arial" w:cs="Arial"/>
          <w:b/>
          <w:bCs/>
          <w:sz w:val="21"/>
          <w:szCs w:val="21"/>
        </w:rPr>
        <w:t xml:space="preserve"> z Medicover Stomatologia</w:t>
      </w:r>
      <w:r w:rsidR="005C245D" w:rsidRPr="00863D68">
        <w:rPr>
          <w:rFonts w:ascii="Arial" w:hAnsi="Arial" w:cs="Arial"/>
          <w:b/>
          <w:bCs/>
          <w:sz w:val="21"/>
          <w:szCs w:val="21"/>
        </w:rPr>
        <w:t xml:space="preserve"> Łódź Pomorska</w:t>
      </w:r>
      <w:r w:rsidR="001F75C2" w:rsidRPr="007C05B9">
        <w:rPr>
          <w:rFonts w:ascii="Arial" w:hAnsi="Arial" w:cs="Arial"/>
          <w:sz w:val="21"/>
          <w:szCs w:val="21"/>
        </w:rPr>
        <w:t xml:space="preserve">. </w:t>
      </w:r>
    </w:p>
    <w:p w14:paraId="12FF620F" w14:textId="77777777" w:rsidR="00343D64" w:rsidRDefault="00343D64" w:rsidP="007C05B9">
      <w:pPr>
        <w:jc w:val="both"/>
        <w:rPr>
          <w:rFonts w:ascii="Arial" w:hAnsi="Arial" w:cs="Arial"/>
          <w:sz w:val="21"/>
          <w:szCs w:val="21"/>
        </w:rPr>
      </w:pPr>
    </w:p>
    <w:p w14:paraId="1B9A6AE1" w14:textId="1D60B7F0" w:rsidR="001F75C2" w:rsidRPr="007C05B9" w:rsidRDefault="00EB2809" w:rsidP="007C05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jednak nie koniec problemu. Aż </w:t>
      </w:r>
      <w:r w:rsidR="001F75C2" w:rsidRPr="007C05B9">
        <w:rPr>
          <w:rFonts w:ascii="Arial" w:hAnsi="Arial" w:cs="Arial"/>
          <w:sz w:val="21"/>
          <w:szCs w:val="21"/>
        </w:rPr>
        <w:t xml:space="preserve">62% </w:t>
      </w:r>
      <w:r>
        <w:rPr>
          <w:rFonts w:ascii="Arial" w:hAnsi="Arial" w:cs="Arial"/>
          <w:sz w:val="21"/>
          <w:szCs w:val="21"/>
        </w:rPr>
        <w:t>Polaków między 18 a 40 r.ż.</w:t>
      </w:r>
      <w:r w:rsidRPr="007C05B9">
        <w:rPr>
          <w:rFonts w:ascii="Arial" w:hAnsi="Arial" w:cs="Arial"/>
          <w:sz w:val="21"/>
          <w:szCs w:val="21"/>
        </w:rPr>
        <w:t xml:space="preserve"> </w:t>
      </w:r>
      <w:r w:rsidR="001F75C2" w:rsidRPr="007C05B9">
        <w:rPr>
          <w:rFonts w:ascii="Arial" w:hAnsi="Arial" w:cs="Arial"/>
          <w:sz w:val="21"/>
          <w:szCs w:val="21"/>
        </w:rPr>
        <w:t xml:space="preserve">zgłasza się do dentysty </w:t>
      </w:r>
      <w:r>
        <w:rPr>
          <w:rFonts w:ascii="Arial" w:hAnsi="Arial" w:cs="Arial"/>
          <w:sz w:val="21"/>
          <w:szCs w:val="21"/>
        </w:rPr>
        <w:t>dopiero w momencie, kiedy potrzebna jest im</w:t>
      </w:r>
      <w:r w:rsidRPr="007C05B9">
        <w:rPr>
          <w:rFonts w:ascii="Arial" w:hAnsi="Arial" w:cs="Arial"/>
          <w:sz w:val="21"/>
          <w:szCs w:val="21"/>
        </w:rPr>
        <w:t xml:space="preserve"> </w:t>
      </w:r>
      <w:r w:rsidR="001F75C2" w:rsidRPr="007C05B9">
        <w:rPr>
          <w:rFonts w:ascii="Arial" w:hAnsi="Arial" w:cs="Arial"/>
          <w:sz w:val="21"/>
          <w:szCs w:val="21"/>
        </w:rPr>
        <w:t>tzw. plomb</w:t>
      </w:r>
      <w:r>
        <w:rPr>
          <w:rFonts w:ascii="Arial" w:hAnsi="Arial" w:cs="Arial"/>
          <w:sz w:val="21"/>
          <w:szCs w:val="21"/>
        </w:rPr>
        <w:t>a</w:t>
      </w:r>
      <w:r w:rsidR="001F75C2" w:rsidRPr="007C05B9">
        <w:rPr>
          <w:rFonts w:ascii="Arial" w:hAnsi="Arial" w:cs="Arial"/>
          <w:sz w:val="21"/>
          <w:szCs w:val="21"/>
        </w:rPr>
        <w:t>, czyli fachow</w:t>
      </w:r>
      <w:r w:rsidR="00343D64">
        <w:rPr>
          <w:rFonts w:ascii="Arial" w:hAnsi="Arial" w:cs="Arial"/>
          <w:sz w:val="21"/>
          <w:szCs w:val="21"/>
        </w:rPr>
        <w:t>o</w:t>
      </w:r>
      <w:r w:rsidR="001F75C2" w:rsidRPr="007C05B9">
        <w:rPr>
          <w:rFonts w:ascii="Arial" w:hAnsi="Arial" w:cs="Arial"/>
          <w:sz w:val="21"/>
          <w:szCs w:val="21"/>
        </w:rPr>
        <w:t xml:space="preserve"> mówiąc</w:t>
      </w:r>
      <w:r w:rsidR="00343D64">
        <w:rPr>
          <w:rFonts w:ascii="Arial" w:hAnsi="Arial" w:cs="Arial"/>
          <w:sz w:val="21"/>
          <w:szCs w:val="21"/>
        </w:rPr>
        <w:t>:</w:t>
      </w:r>
      <w:r w:rsidR="001F75C2" w:rsidRPr="007C05B9">
        <w:rPr>
          <w:rFonts w:ascii="Arial" w:hAnsi="Arial" w:cs="Arial"/>
          <w:sz w:val="21"/>
          <w:szCs w:val="21"/>
        </w:rPr>
        <w:t xml:space="preserve"> wypełnienie. Trochę więcej, bo 65%</w:t>
      </w:r>
      <w:r w:rsidR="005427C9">
        <w:rPr>
          <w:rFonts w:ascii="Arial" w:hAnsi="Arial" w:cs="Arial"/>
          <w:sz w:val="21"/>
          <w:szCs w:val="21"/>
        </w:rPr>
        <w:t>,</w:t>
      </w:r>
      <w:r w:rsidR="001F75C2" w:rsidRPr="007C05B9">
        <w:rPr>
          <w:rFonts w:ascii="Arial" w:hAnsi="Arial" w:cs="Arial"/>
          <w:sz w:val="21"/>
          <w:szCs w:val="21"/>
        </w:rPr>
        <w:t xml:space="preserve"> </w:t>
      </w:r>
      <w:r w:rsidR="007D2B53" w:rsidRPr="007C05B9">
        <w:rPr>
          <w:rFonts w:ascii="Arial" w:hAnsi="Arial" w:cs="Arial"/>
          <w:sz w:val="21"/>
          <w:szCs w:val="21"/>
        </w:rPr>
        <w:t xml:space="preserve">przychodzi </w:t>
      </w:r>
      <w:r w:rsidR="001F75C2" w:rsidRPr="007C05B9">
        <w:rPr>
          <w:rFonts w:ascii="Arial" w:hAnsi="Arial" w:cs="Arial"/>
          <w:sz w:val="21"/>
          <w:szCs w:val="21"/>
        </w:rPr>
        <w:t>na wizytę kontrolną ze standardowym przeglądem.</w:t>
      </w:r>
      <w:r w:rsidR="007D2B53" w:rsidRPr="007C05B9">
        <w:rPr>
          <w:rFonts w:ascii="Arial" w:hAnsi="Arial" w:cs="Arial"/>
          <w:sz w:val="21"/>
          <w:szCs w:val="21"/>
        </w:rPr>
        <w:t xml:space="preserve"> </w:t>
      </w:r>
    </w:p>
    <w:p w14:paraId="47B04954" w14:textId="50F9F07C" w:rsidR="001F75C2" w:rsidRPr="007C05B9" w:rsidRDefault="001F75C2" w:rsidP="007C05B9">
      <w:pPr>
        <w:jc w:val="both"/>
        <w:rPr>
          <w:rFonts w:ascii="Arial" w:hAnsi="Arial" w:cs="Arial"/>
          <w:sz w:val="21"/>
          <w:szCs w:val="21"/>
        </w:rPr>
      </w:pPr>
    </w:p>
    <w:p w14:paraId="1F8B9E24" w14:textId="7C91B029" w:rsidR="001F75C2" w:rsidRPr="007C05B9" w:rsidRDefault="00343D64" w:rsidP="007C05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1F75C2" w:rsidRPr="007C05B9">
        <w:rPr>
          <w:rFonts w:ascii="Arial" w:hAnsi="Arial" w:cs="Arial"/>
          <w:sz w:val="21"/>
          <w:szCs w:val="21"/>
        </w:rPr>
        <w:t xml:space="preserve"> Dla wielu osób najtrudniejsze może być postawienie pierwszego kroku, czyli umówienie się na wstępną konsultację. Nie powinniśmy się tego w ogóle obawiać, bo leczenie początkowej próchnicy może nie wymagać nawet borowania, a jeśli </w:t>
      </w:r>
      <w:r w:rsidR="007D2B53" w:rsidRPr="007C05B9">
        <w:rPr>
          <w:rFonts w:ascii="Arial" w:hAnsi="Arial" w:cs="Arial"/>
          <w:sz w:val="21"/>
          <w:szCs w:val="21"/>
        </w:rPr>
        <w:t>już</w:t>
      </w:r>
      <w:r w:rsidR="001F75C2" w:rsidRPr="007C05B9">
        <w:rPr>
          <w:rFonts w:ascii="Arial" w:hAnsi="Arial" w:cs="Arial"/>
          <w:sz w:val="21"/>
          <w:szCs w:val="21"/>
        </w:rPr>
        <w:t xml:space="preserve">, to zakładając szybko wypełnienie, unikniemy utraty zęba i idących za tym kosztów leczenia protetycznego. Z naszych szacunków wynika, że </w:t>
      </w:r>
      <w:r w:rsidR="006D553B">
        <w:rPr>
          <w:rFonts w:ascii="Arial" w:hAnsi="Arial" w:cs="Arial"/>
          <w:sz w:val="21"/>
          <w:szCs w:val="21"/>
        </w:rPr>
        <w:t>ponad połowa</w:t>
      </w:r>
      <w:r w:rsidR="001F75C2" w:rsidRPr="007C05B9">
        <w:rPr>
          <w:rFonts w:ascii="Arial" w:hAnsi="Arial" w:cs="Arial"/>
          <w:sz w:val="21"/>
          <w:szCs w:val="21"/>
        </w:rPr>
        <w:t xml:space="preserve"> osób po pierwszej wizycie kontynuuje leczenie – zachęca </w:t>
      </w:r>
      <w:r w:rsidR="005C245D">
        <w:rPr>
          <w:rFonts w:ascii="Arial" w:hAnsi="Arial" w:cs="Arial"/>
          <w:sz w:val="21"/>
          <w:szCs w:val="21"/>
        </w:rPr>
        <w:t>dentystka</w:t>
      </w:r>
      <w:r w:rsidR="00DF5399">
        <w:rPr>
          <w:rFonts w:ascii="Arial" w:hAnsi="Arial" w:cs="Arial"/>
          <w:sz w:val="21"/>
          <w:szCs w:val="21"/>
        </w:rPr>
        <w:t>.</w:t>
      </w:r>
    </w:p>
    <w:p w14:paraId="36F44346" w14:textId="53C5B17E" w:rsidR="001F75C2" w:rsidRPr="007C05B9" w:rsidRDefault="001F75C2" w:rsidP="007C05B9">
      <w:pPr>
        <w:jc w:val="both"/>
        <w:rPr>
          <w:rFonts w:ascii="Arial" w:hAnsi="Arial" w:cs="Arial"/>
          <w:sz w:val="21"/>
          <w:szCs w:val="21"/>
        </w:rPr>
      </w:pPr>
    </w:p>
    <w:p w14:paraId="6237102E" w14:textId="31D88215" w:rsidR="001F75C2" w:rsidRPr="007C05B9" w:rsidRDefault="007D2B53" w:rsidP="007C05B9">
      <w:pPr>
        <w:jc w:val="both"/>
        <w:rPr>
          <w:rFonts w:ascii="Arial" w:hAnsi="Arial" w:cs="Arial"/>
          <w:sz w:val="21"/>
          <w:szCs w:val="21"/>
        </w:rPr>
      </w:pPr>
      <w:r w:rsidRPr="007C05B9">
        <w:rPr>
          <w:rFonts w:ascii="Arial" w:hAnsi="Arial" w:cs="Arial"/>
          <w:sz w:val="21"/>
          <w:szCs w:val="21"/>
        </w:rPr>
        <w:t xml:space="preserve">Racjonalnych powinien przekonać rachunek kosztów. Założenie wypełnienia to wydatek </w:t>
      </w:r>
      <w:r w:rsidR="008C67CA">
        <w:rPr>
          <w:rFonts w:ascii="Arial" w:hAnsi="Arial" w:cs="Arial"/>
          <w:sz w:val="21"/>
          <w:szCs w:val="21"/>
        </w:rPr>
        <w:t xml:space="preserve">od </w:t>
      </w:r>
      <w:r w:rsidRPr="007C05B9">
        <w:rPr>
          <w:rFonts w:ascii="Arial" w:hAnsi="Arial" w:cs="Arial"/>
          <w:sz w:val="21"/>
          <w:szCs w:val="21"/>
        </w:rPr>
        <w:t>200</w:t>
      </w:r>
      <w:r w:rsidR="00072014">
        <w:rPr>
          <w:rFonts w:ascii="Arial" w:hAnsi="Arial" w:cs="Arial"/>
          <w:sz w:val="21"/>
          <w:szCs w:val="21"/>
        </w:rPr>
        <w:t>–</w:t>
      </w:r>
      <w:r w:rsidRPr="007C05B9">
        <w:rPr>
          <w:rFonts w:ascii="Arial" w:hAnsi="Arial" w:cs="Arial"/>
          <w:sz w:val="21"/>
          <w:szCs w:val="21"/>
        </w:rPr>
        <w:t xml:space="preserve">300 zł, natomiast na uzupełnienie protetyczne utraconego zęba trzeba w portfelu zarezerwować </w:t>
      </w:r>
      <w:r w:rsidR="0004145F">
        <w:rPr>
          <w:rFonts w:ascii="Arial" w:hAnsi="Arial" w:cs="Arial"/>
          <w:sz w:val="21"/>
          <w:szCs w:val="21"/>
        </w:rPr>
        <w:t>więcej niż 1500 zł</w:t>
      </w:r>
      <w:r w:rsidRPr="007C05B9">
        <w:rPr>
          <w:rFonts w:ascii="Arial" w:hAnsi="Arial" w:cs="Arial"/>
          <w:sz w:val="21"/>
          <w:szCs w:val="21"/>
        </w:rPr>
        <w:t>. Poprzeczka jest ustawiona bardzo wysoko, bo koszty są uzależnione od rodzaju korony, a także czy osadzona będzie na implancie</w:t>
      </w:r>
      <w:r w:rsidR="00072014">
        <w:rPr>
          <w:rFonts w:ascii="Arial" w:hAnsi="Arial" w:cs="Arial"/>
          <w:sz w:val="21"/>
          <w:szCs w:val="21"/>
        </w:rPr>
        <w:t>,</w:t>
      </w:r>
      <w:r w:rsidRPr="007C05B9">
        <w:rPr>
          <w:rFonts w:ascii="Arial" w:hAnsi="Arial" w:cs="Arial"/>
          <w:sz w:val="21"/>
          <w:szCs w:val="21"/>
        </w:rPr>
        <w:t xml:space="preserve"> </w:t>
      </w:r>
      <w:r w:rsidR="00072014">
        <w:rPr>
          <w:rFonts w:ascii="Arial" w:hAnsi="Arial" w:cs="Arial"/>
          <w:sz w:val="21"/>
          <w:szCs w:val="21"/>
        </w:rPr>
        <w:t xml:space="preserve">czy </w:t>
      </w:r>
      <w:r w:rsidRPr="007C05B9">
        <w:rPr>
          <w:rFonts w:ascii="Arial" w:hAnsi="Arial" w:cs="Arial"/>
          <w:sz w:val="21"/>
          <w:szCs w:val="21"/>
        </w:rPr>
        <w:t xml:space="preserve">będzie to odbudowa w postaci mostu. W tych ostatnich przypadkach trzeba </w:t>
      </w:r>
      <w:r w:rsidR="00072014" w:rsidRPr="007C05B9">
        <w:rPr>
          <w:rFonts w:ascii="Arial" w:hAnsi="Arial" w:cs="Arial"/>
          <w:sz w:val="21"/>
          <w:szCs w:val="21"/>
        </w:rPr>
        <w:t xml:space="preserve">przewidzieć budżet </w:t>
      </w:r>
      <w:r w:rsidRPr="007C05B9">
        <w:rPr>
          <w:rFonts w:ascii="Arial" w:hAnsi="Arial" w:cs="Arial"/>
          <w:sz w:val="21"/>
          <w:szCs w:val="21"/>
        </w:rPr>
        <w:t>w granicach od 5</w:t>
      </w:r>
      <w:r w:rsidR="00EB2809">
        <w:rPr>
          <w:rFonts w:ascii="Arial" w:hAnsi="Arial" w:cs="Arial"/>
          <w:sz w:val="21"/>
          <w:szCs w:val="21"/>
        </w:rPr>
        <w:t>000</w:t>
      </w:r>
      <w:r w:rsidRPr="007C05B9">
        <w:rPr>
          <w:rFonts w:ascii="Arial" w:hAnsi="Arial" w:cs="Arial"/>
          <w:sz w:val="21"/>
          <w:szCs w:val="21"/>
        </w:rPr>
        <w:t xml:space="preserve"> do nawet kilkunastu tysięcy złotych.</w:t>
      </w:r>
    </w:p>
    <w:p w14:paraId="5075514A" w14:textId="2DFCE310" w:rsidR="007D2B53" w:rsidRPr="007C05B9" w:rsidRDefault="007D2B53" w:rsidP="007C05B9">
      <w:pPr>
        <w:jc w:val="both"/>
        <w:rPr>
          <w:rFonts w:ascii="Arial" w:hAnsi="Arial" w:cs="Arial"/>
          <w:sz w:val="21"/>
          <w:szCs w:val="21"/>
        </w:rPr>
      </w:pPr>
    </w:p>
    <w:p w14:paraId="599F9887" w14:textId="5E4396E2" w:rsidR="007D2B53" w:rsidRPr="007C05B9" w:rsidRDefault="007D2B53" w:rsidP="007C05B9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7C05B9">
        <w:rPr>
          <w:rFonts w:ascii="Arial" w:hAnsi="Arial" w:cs="Arial"/>
          <w:b/>
          <w:bCs/>
          <w:sz w:val="21"/>
          <w:szCs w:val="21"/>
        </w:rPr>
        <w:t>Profilaktyka zaczyna się w łazience</w:t>
      </w:r>
    </w:p>
    <w:p w14:paraId="5A2C9F51" w14:textId="7CE8D22B" w:rsidR="007D2B53" w:rsidRPr="007C05B9" w:rsidRDefault="007D2B53" w:rsidP="007C05B9">
      <w:pPr>
        <w:jc w:val="both"/>
        <w:rPr>
          <w:rFonts w:ascii="Arial" w:hAnsi="Arial" w:cs="Arial"/>
          <w:sz w:val="21"/>
          <w:szCs w:val="21"/>
        </w:rPr>
      </w:pPr>
    </w:p>
    <w:p w14:paraId="0AD3C378" w14:textId="78E13AD4" w:rsidR="007D2B53" w:rsidRPr="007C05B9" w:rsidRDefault="00EB2809" w:rsidP="007C05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Jak więc temu zapobiec? </w:t>
      </w:r>
      <w:r w:rsidR="007D2B53" w:rsidRPr="007C05B9">
        <w:rPr>
          <w:rFonts w:ascii="Arial" w:hAnsi="Arial" w:cs="Arial"/>
          <w:sz w:val="21"/>
          <w:szCs w:val="21"/>
        </w:rPr>
        <w:t xml:space="preserve">Szczoteczka i pasta to sztandarowe wyposażenie każdej łazienki. Nie ma prostszej metody dbania o </w:t>
      </w:r>
      <w:r w:rsidR="008C3A45">
        <w:rPr>
          <w:rFonts w:ascii="Arial" w:hAnsi="Arial" w:cs="Arial"/>
          <w:sz w:val="21"/>
          <w:szCs w:val="21"/>
        </w:rPr>
        <w:t>zę</w:t>
      </w:r>
      <w:r w:rsidR="007D2B53" w:rsidRPr="007C05B9">
        <w:rPr>
          <w:rFonts w:ascii="Arial" w:hAnsi="Arial" w:cs="Arial"/>
          <w:sz w:val="21"/>
          <w:szCs w:val="21"/>
        </w:rPr>
        <w:t xml:space="preserve">by niż właśnie codzienne ich szczotkowanie. Fluorki zawarte w paście wzmacniają szkliwo, które </w:t>
      </w:r>
      <w:r w:rsidR="00691D45">
        <w:rPr>
          <w:rFonts w:ascii="Arial" w:hAnsi="Arial" w:cs="Arial"/>
          <w:sz w:val="21"/>
          <w:szCs w:val="21"/>
        </w:rPr>
        <w:t>staje</w:t>
      </w:r>
      <w:r w:rsidR="00691D45" w:rsidRPr="007C05B9">
        <w:rPr>
          <w:rFonts w:ascii="Arial" w:hAnsi="Arial" w:cs="Arial"/>
          <w:sz w:val="21"/>
          <w:szCs w:val="21"/>
        </w:rPr>
        <w:t xml:space="preserve"> </w:t>
      </w:r>
      <w:r w:rsidR="007D2B53" w:rsidRPr="007C05B9">
        <w:rPr>
          <w:rFonts w:ascii="Arial" w:hAnsi="Arial" w:cs="Arial"/>
          <w:sz w:val="21"/>
          <w:szCs w:val="21"/>
        </w:rPr>
        <w:t>się odporn</w:t>
      </w:r>
      <w:r w:rsidR="002A66C1">
        <w:rPr>
          <w:rFonts w:ascii="Arial" w:hAnsi="Arial" w:cs="Arial"/>
          <w:sz w:val="21"/>
          <w:szCs w:val="21"/>
        </w:rPr>
        <w:t>i</w:t>
      </w:r>
      <w:r w:rsidR="007D2B53" w:rsidRPr="007C05B9">
        <w:rPr>
          <w:rFonts w:ascii="Arial" w:hAnsi="Arial" w:cs="Arial"/>
          <w:sz w:val="21"/>
          <w:szCs w:val="21"/>
        </w:rPr>
        <w:t>e</w:t>
      </w:r>
      <w:r w:rsidR="002A66C1">
        <w:rPr>
          <w:rFonts w:ascii="Arial" w:hAnsi="Arial" w:cs="Arial"/>
          <w:sz w:val="21"/>
          <w:szCs w:val="21"/>
        </w:rPr>
        <w:t>jsze</w:t>
      </w:r>
      <w:r w:rsidR="007D2B53" w:rsidRPr="007C05B9">
        <w:rPr>
          <w:rFonts w:ascii="Arial" w:hAnsi="Arial" w:cs="Arial"/>
          <w:sz w:val="21"/>
          <w:szCs w:val="21"/>
        </w:rPr>
        <w:t xml:space="preserve"> na kwasy wytwarzane przez bakterie próchnicowe, ale też </w:t>
      </w:r>
      <w:r w:rsidR="0024005F">
        <w:rPr>
          <w:rFonts w:ascii="Arial" w:hAnsi="Arial" w:cs="Arial"/>
          <w:sz w:val="21"/>
          <w:szCs w:val="21"/>
        </w:rPr>
        <w:t>te</w:t>
      </w:r>
      <w:r w:rsidR="0024005F" w:rsidRPr="007C05B9">
        <w:rPr>
          <w:rFonts w:ascii="Arial" w:hAnsi="Arial" w:cs="Arial"/>
          <w:sz w:val="21"/>
          <w:szCs w:val="21"/>
        </w:rPr>
        <w:t xml:space="preserve"> </w:t>
      </w:r>
      <w:r w:rsidR="007D2B53" w:rsidRPr="007C05B9">
        <w:rPr>
          <w:rFonts w:ascii="Arial" w:hAnsi="Arial" w:cs="Arial"/>
          <w:sz w:val="21"/>
          <w:szCs w:val="21"/>
        </w:rPr>
        <w:t xml:space="preserve">znajdujące się w jedzeniu </w:t>
      </w:r>
      <w:r w:rsidR="00691D45">
        <w:rPr>
          <w:rFonts w:ascii="Arial" w:hAnsi="Arial" w:cs="Arial"/>
          <w:sz w:val="21"/>
          <w:szCs w:val="21"/>
        </w:rPr>
        <w:t>i</w:t>
      </w:r>
      <w:r w:rsidR="00691D45" w:rsidRPr="007C05B9">
        <w:rPr>
          <w:rFonts w:ascii="Arial" w:hAnsi="Arial" w:cs="Arial"/>
          <w:sz w:val="21"/>
          <w:szCs w:val="21"/>
        </w:rPr>
        <w:t xml:space="preserve"> </w:t>
      </w:r>
      <w:r w:rsidR="007D2B53" w:rsidRPr="007C05B9">
        <w:rPr>
          <w:rFonts w:ascii="Arial" w:hAnsi="Arial" w:cs="Arial"/>
          <w:sz w:val="21"/>
          <w:szCs w:val="21"/>
        </w:rPr>
        <w:t xml:space="preserve">napojach. Dentyści </w:t>
      </w:r>
      <w:r w:rsidR="00FC5766" w:rsidRPr="007C05B9">
        <w:rPr>
          <w:rFonts w:ascii="Arial" w:hAnsi="Arial" w:cs="Arial"/>
          <w:sz w:val="21"/>
          <w:szCs w:val="21"/>
        </w:rPr>
        <w:t>podkreślają</w:t>
      </w:r>
      <w:r w:rsidR="007D2B53" w:rsidRPr="007C05B9">
        <w:rPr>
          <w:rFonts w:ascii="Arial" w:hAnsi="Arial" w:cs="Arial"/>
          <w:sz w:val="21"/>
          <w:szCs w:val="21"/>
        </w:rPr>
        <w:t xml:space="preserve"> jednak, że często to nie wystarcza. </w:t>
      </w:r>
      <w:r w:rsidR="00691D45">
        <w:rPr>
          <w:rFonts w:ascii="Arial" w:hAnsi="Arial" w:cs="Arial"/>
          <w:sz w:val="21"/>
          <w:szCs w:val="21"/>
        </w:rPr>
        <w:t>Niestety</w:t>
      </w:r>
      <w:r w:rsidR="002A66C1">
        <w:rPr>
          <w:rFonts w:ascii="Arial" w:hAnsi="Arial" w:cs="Arial"/>
          <w:sz w:val="21"/>
          <w:szCs w:val="21"/>
        </w:rPr>
        <w:t>,</w:t>
      </w:r>
      <w:r w:rsidR="00691D45">
        <w:rPr>
          <w:rFonts w:ascii="Arial" w:hAnsi="Arial" w:cs="Arial"/>
          <w:sz w:val="21"/>
          <w:szCs w:val="21"/>
        </w:rPr>
        <w:t xml:space="preserve"> b</w:t>
      </w:r>
      <w:r w:rsidR="007D2B53" w:rsidRPr="007C05B9">
        <w:rPr>
          <w:rFonts w:ascii="Arial" w:hAnsi="Arial" w:cs="Arial"/>
          <w:sz w:val="21"/>
          <w:szCs w:val="21"/>
        </w:rPr>
        <w:t>adania Medicover</w:t>
      </w:r>
      <w:r w:rsidR="00F26AFB">
        <w:rPr>
          <w:rFonts w:ascii="Arial" w:hAnsi="Arial" w:cs="Arial"/>
          <w:sz w:val="21"/>
          <w:szCs w:val="21"/>
        </w:rPr>
        <w:t xml:space="preserve"> Stomatologia</w:t>
      </w:r>
      <w:r w:rsidR="007D2B53" w:rsidRPr="007C05B9">
        <w:rPr>
          <w:rFonts w:ascii="Arial" w:hAnsi="Arial" w:cs="Arial"/>
          <w:sz w:val="21"/>
          <w:szCs w:val="21"/>
        </w:rPr>
        <w:t xml:space="preserve"> pokazują, że</w:t>
      </w:r>
      <w:r w:rsidR="00691D45">
        <w:rPr>
          <w:rFonts w:ascii="Arial" w:hAnsi="Arial" w:cs="Arial"/>
          <w:sz w:val="21"/>
          <w:szCs w:val="21"/>
        </w:rPr>
        <w:t xml:space="preserve"> ledwo</w:t>
      </w:r>
      <w:r w:rsidR="007D2B53" w:rsidRPr="007C05B9">
        <w:rPr>
          <w:rFonts w:ascii="Arial" w:hAnsi="Arial" w:cs="Arial"/>
          <w:sz w:val="21"/>
          <w:szCs w:val="21"/>
        </w:rPr>
        <w:t xml:space="preserve"> połowa z pytanych używa płuk</w:t>
      </w:r>
      <w:r w:rsidR="00FC5766" w:rsidRPr="007C05B9">
        <w:rPr>
          <w:rFonts w:ascii="Arial" w:hAnsi="Arial" w:cs="Arial"/>
          <w:sz w:val="21"/>
          <w:szCs w:val="21"/>
        </w:rPr>
        <w:t>anki do jamy ustnej, a tylko</w:t>
      </w:r>
      <w:r w:rsidR="007D2B53" w:rsidRPr="007C05B9">
        <w:rPr>
          <w:rFonts w:ascii="Arial" w:hAnsi="Arial" w:cs="Arial"/>
          <w:sz w:val="21"/>
          <w:szCs w:val="21"/>
        </w:rPr>
        <w:t xml:space="preserve"> co trzecia osoba korzysta z nitki dentystycznej</w:t>
      </w:r>
      <w:r w:rsidR="00FC5766" w:rsidRPr="007C05B9">
        <w:rPr>
          <w:rFonts w:ascii="Arial" w:hAnsi="Arial" w:cs="Arial"/>
          <w:sz w:val="21"/>
          <w:szCs w:val="21"/>
        </w:rPr>
        <w:t xml:space="preserve">. </w:t>
      </w:r>
    </w:p>
    <w:p w14:paraId="34993EEC" w14:textId="760FA3B8" w:rsidR="007D2B53" w:rsidRPr="007C05B9" w:rsidRDefault="007D2B53" w:rsidP="007C05B9">
      <w:pPr>
        <w:jc w:val="both"/>
        <w:rPr>
          <w:rFonts w:ascii="Arial" w:hAnsi="Arial" w:cs="Arial"/>
          <w:sz w:val="21"/>
          <w:szCs w:val="21"/>
        </w:rPr>
      </w:pPr>
    </w:p>
    <w:p w14:paraId="5108CEB1" w14:textId="2B3E9152" w:rsidR="007D2B53" w:rsidRPr="007C05B9" w:rsidRDefault="002A66C1" w:rsidP="007C05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7D2B53" w:rsidRPr="007C05B9">
        <w:rPr>
          <w:rFonts w:ascii="Arial" w:hAnsi="Arial" w:cs="Arial"/>
          <w:sz w:val="21"/>
          <w:szCs w:val="21"/>
        </w:rPr>
        <w:t xml:space="preserve"> N</w:t>
      </w:r>
      <w:r w:rsidR="00FC5766" w:rsidRPr="007C05B9">
        <w:rPr>
          <w:rFonts w:ascii="Arial" w:hAnsi="Arial" w:cs="Arial"/>
          <w:sz w:val="21"/>
          <w:szCs w:val="21"/>
        </w:rPr>
        <w:t>a codzienną higienę jamy ustnej powinno składać się kilka elementów.</w:t>
      </w:r>
      <w:r w:rsidR="00CD7B38">
        <w:rPr>
          <w:rFonts w:ascii="Arial" w:hAnsi="Arial" w:cs="Arial"/>
          <w:sz w:val="21"/>
          <w:szCs w:val="21"/>
        </w:rPr>
        <w:t xml:space="preserve"> </w:t>
      </w:r>
      <w:r w:rsidR="00FC5766" w:rsidRPr="007C05B9">
        <w:rPr>
          <w:rFonts w:ascii="Arial" w:hAnsi="Arial" w:cs="Arial"/>
          <w:sz w:val="21"/>
          <w:szCs w:val="21"/>
        </w:rPr>
        <w:t xml:space="preserve">Jest to oczywiście umiejętne szczotkowanie zębów, ale także nitkowanie. Powód jest banalny: między zębami zostaje dużo resztek pokarmowych, którymi żywią się </w:t>
      </w:r>
      <w:r w:rsidR="003B3977" w:rsidRPr="007C05B9">
        <w:rPr>
          <w:rFonts w:ascii="Arial" w:hAnsi="Arial" w:cs="Arial"/>
          <w:sz w:val="21"/>
          <w:szCs w:val="21"/>
        </w:rPr>
        <w:t>bakterie próchnicowe</w:t>
      </w:r>
      <w:r w:rsidR="00FC5766" w:rsidRPr="007C05B9">
        <w:rPr>
          <w:rFonts w:ascii="Arial" w:hAnsi="Arial" w:cs="Arial"/>
          <w:sz w:val="21"/>
          <w:szCs w:val="21"/>
        </w:rPr>
        <w:t xml:space="preserve">. Jeśli ich nie usuwamy, to szybko </w:t>
      </w:r>
      <w:r w:rsidR="00711713">
        <w:rPr>
          <w:rFonts w:ascii="Arial" w:hAnsi="Arial" w:cs="Arial"/>
          <w:sz w:val="21"/>
          <w:szCs w:val="21"/>
        </w:rPr>
        <w:t xml:space="preserve">się </w:t>
      </w:r>
      <w:r w:rsidR="00FC5766" w:rsidRPr="007C05B9">
        <w:rPr>
          <w:rFonts w:ascii="Arial" w:hAnsi="Arial" w:cs="Arial"/>
          <w:sz w:val="21"/>
          <w:szCs w:val="21"/>
        </w:rPr>
        <w:t>namnażają</w:t>
      </w:r>
      <w:r w:rsidR="00132D51">
        <w:rPr>
          <w:rFonts w:ascii="Arial" w:hAnsi="Arial" w:cs="Arial"/>
          <w:sz w:val="21"/>
          <w:szCs w:val="21"/>
        </w:rPr>
        <w:t>,</w:t>
      </w:r>
      <w:r w:rsidR="00FC5766" w:rsidRPr="007C05B9">
        <w:rPr>
          <w:rFonts w:ascii="Arial" w:hAnsi="Arial" w:cs="Arial"/>
          <w:sz w:val="21"/>
          <w:szCs w:val="21"/>
        </w:rPr>
        <w:t xml:space="preserve"> powodując szkody. Mało tego</w:t>
      </w:r>
      <w:r w:rsidR="007E3607">
        <w:rPr>
          <w:rFonts w:ascii="Arial" w:hAnsi="Arial" w:cs="Arial"/>
          <w:sz w:val="21"/>
          <w:szCs w:val="21"/>
        </w:rPr>
        <w:t>:</w:t>
      </w:r>
      <w:r w:rsidR="00FC5766" w:rsidRPr="007C05B9">
        <w:rPr>
          <w:rFonts w:ascii="Arial" w:hAnsi="Arial" w:cs="Arial"/>
          <w:sz w:val="21"/>
          <w:szCs w:val="21"/>
        </w:rPr>
        <w:t xml:space="preserve"> zbierają się tam także bakterie odpowiedzialne za nieświeży oddech i stany zapalne dziąseł. Nitka wnika nawet na 2 milimetry do kieszonek dziąsłowych, skąd usuwa patogeny. Tego szczoteczka nie potrafi – wyjaśnia ekspert Medicover Stomatologia. </w:t>
      </w:r>
    </w:p>
    <w:p w14:paraId="5A9356BF" w14:textId="6173BD5E" w:rsidR="00FC5766" w:rsidRPr="007C05B9" w:rsidRDefault="00FC5766" w:rsidP="007C05B9">
      <w:pPr>
        <w:jc w:val="both"/>
        <w:rPr>
          <w:rFonts w:ascii="Arial" w:hAnsi="Arial" w:cs="Arial"/>
          <w:sz w:val="21"/>
          <w:szCs w:val="21"/>
        </w:rPr>
      </w:pPr>
    </w:p>
    <w:p w14:paraId="3034B324" w14:textId="226E42E2" w:rsidR="00FC5766" w:rsidRPr="007C05B9" w:rsidRDefault="00686161" w:rsidP="007C05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8D779A">
        <w:rPr>
          <w:rFonts w:ascii="Arial" w:hAnsi="Arial" w:cs="Arial"/>
          <w:sz w:val="21"/>
          <w:szCs w:val="21"/>
        </w:rPr>
        <w:t>nteresując</w:t>
      </w:r>
      <w:r w:rsidR="00DF7D7A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 xml:space="preserve"> jest fakt, że</w:t>
      </w:r>
      <w:r w:rsidR="00691D45">
        <w:rPr>
          <w:rFonts w:ascii="Arial" w:hAnsi="Arial" w:cs="Arial"/>
          <w:sz w:val="21"/>
          <w:szCs w:val="21"/>
        </w:rPr>
        <w:t xml:space="preserve"> mimo zaniedbań w codziennej profi</w:t>
      </w:r>
      <w:r w:rsidR="00132D51">
        <w:rPr>
          <w:rFonts w:ascii="Arial" w:hAnsi="Arial" w:cs="Arial"/>
          <w:sz w:val="21"/>
          <w:szCs w:val="21"/>
        </w:rPr>
        <w:t>l</w:t>
      </w:r>
      <w:r w:rsidR="00691D45">
        <w:rPr>
          <w:rFonts w:ascii="Arial" w:hAnsi="Arial" w:cs="Arial"/>
          <w:sz w:val="21"/>
          <w:szCs w:val="21"/>
        </w:rPr>
        <w:t>aktyce</w:t>
      </w:r>
      <w:r w:rsidR="002D5509" w:rsidRPr="007C05B9">
        <w:rPr>
          <w:rFonts w:ascii="Arial" w:hAnsi="Arial" w:cs="Arial"/>
          <w:sz w:val="21"/>
          <w:szCs w:val="21"/>
        </w:rPr>
        <w:t xml:space="preserve"> jesteśmy zadowoleni ze swoich uśmiechów.</w:t>
      </w:r>
      <w:r w:rsidR="00691D45">
        <w:rPr>
          <w:rFonts w:ascii="Arial" w:hAnsi="Arial" w:cs="Arial"/>
          <w:sz w:val="21"/>
          <w:szCs w:val="21"/>
        </w:rPr>
        <w:t xml:space="preserve"> W badaniach Medicover Stomatologia a</w:t>
      </w:r>
      <w:r w:rsidR="00AD3B89" w:rsidRPr="007C05B9">
        <w:rPr>
          <w:rFonts w:ascii="Arial" w:hAnsi="Arial" w:cs="Arial"/>
          <w:sz w:val="21"/>
          <w:szCs w:val="21"/>
        </w:rPr>
        <w:t xml:space="preserve">ż 59% respondentów </w:t>
      </w:r>
      <w:r w:rsidR="0072031F" w:rsidRPr="007C05B9">
        <w:rPr>
          <w:rFonts w:ascii="Arial" w:hAnsi="Arial" w:cs="Arial"/>
          <w:sz w:val="21"/>
          <w:szCs w:val="21"/>
        </w:rPr>
        <w:t>ocenia</w:t>
      </w:r>
      <w:r w:rsidR="00AD3B89" w:rsidRPr="007C05B9">
        <w:rPr>
          <w:rFonts w:ascii="Arial" w:hAnsi="Arial" w:cs="Arial"/>
          <w:sz w:val="21"/>
          <w:szCs w:val="21"/>
        </w:rPr>
        <w:t xml:space="preserve"> </w:t>
      </w:r>
      <w:r w:rsidR="00C4201C" w:rsidRPr="007C05B9">
        <w:rPr>
          <w:rFonts w:ascii="Arial" w:hAnsi="Arial" w:cs="Arial"/>
          <w:sz w:val="21"/>
          <w:szCs w:val="21"/>
        </w:rPr>
        <w:t>swój uśmiech na czwórkę i piątkę</w:t>
      </w:r>
      <w:r w:rsidR="00E65626" w:rsidRPr="007C05B9">
        <w:rPr>
          <w:rFonts w:ascii="Arial" w:hAnsi="Arial" w:cs="Arial"/>
          <w:sz w:val="21"/>
          <w:szCs w:val="21"/>
        </w:rPr>
        <w:t>. D</w:t>
      </w:r>
      <w:r w:rsidR="00C4201C" w:rsidRPr="007C05B9">
        <w:rPr>
          <w:rFonts w:ascii="Arial" w:hAnsi="Arial" w:cs="Arial"/>
          <w:sz w:val="21"/>
          <w:szCs w:val="21"/>
        </w:rPr>
        <w:t xml:space="preserve">la przeciwwagi ocenę 1 przyznało zaledwie 5% zapytanych. Najwięcej </w:t>
      </w:r>
      <w:r w:rsidR="00DD3953" w:rsidRPr="007C05B9">
        <w:rPr>
          <w:rFonts w:ascii="Arial" w:hAnsi="Arial" w:cs="Arial"/>
          <w:sz w:val="21"/>
          <w:szCs w:val="21"/>
        </w:rPr>
        <w:t xml:space="preserve">zastrzeżeń mamy co do bieli zębów. Tu zadowolonych jest </w:t>
      </w:r>
      <w:r w:rsidR="00E74AEB" w:rsidRPr="007C05B9">
        <w:rPr>
          <w:rFonts w:ascii="Arial" w:hAnsi="Arial" w:cs="Arial"/>
          <w:sz w:val="21"/>
          <w:szCs w:val="21"/>
        </w:rPr>
        <w:t xml:space="preserve">2 na 5 zapytanych. </w:t>
      </w:r>
    </w:p>
    <w:p w14:paraId="26544DE7" w14:textId="77777777" w:rsidR="00E74AEB" w:rsidRPr="007C05B9" w:rsidRDefault="00E74AEB" w:rsidP="007C05B9">
      <w:pPr>
        <w:jc w:val="both"/>
        <w:rPr>
          <w:rFonts w:ascii="Arial" w:hAnsi="Arial" w:cs="Arial"/>
          <w:sz w:val="21"/>
          <w:szCs w:val="21"/>
        </w:rPr>
      </w:pPr>
    </w:p>
    <w:p w14:paraId="4D3B89BF" w14:textId="4F1040F7" w:rsidR="00E74AEB" w:rsidRPr="007C05B9" w:rsidRDefault="00E74AEB" w:rsidP="007C05B9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7C05B9">
        <w:rPr>
          <w:rFonts w:ascii="Arial" w:hAnsi="Arial" w:cs="Arial"/>
          <w:b/>
          <w:bCs/>
          <w:sz w:val="21"/>
          <w:szCs w:val="21"/>
        </w:rPr>
        <w:t>Dent</w:t>
      </w:r>
      <w:r w:rsidR="00E65626" w:rsidRPr="007C05B9">
        <w:rPr>
          <w:rFonts w:ascii="Arial" w:hAnsi="Arial" w:cs="Arial"/>
          <w:b/>
          <w:bCs/>
          <w:sz w:val="21"/>
          <w:szCs w:val="21"/>
        </w:rPr>
        <w:t>ysta już nie strasz</w:t>
      </w:r>
      <w:r w:rsidR="00F43472">
        <w:rPr>
          <w:rFonts w:ascii="Arial" w:hAnsi="Arial" w:cs="Arial"/>
          <w:b/>
          <w:bCs/>
          <w:sz w:val="21"/>
          <w:szCs w:val="21"/>
        </w:rPr>
        <w:t>(n</w:t>
      </w:r>
      <w:r w:rsidR="00D85EA6">
        <w:rPr>
          <w:rFonts w:ascii="Arial" w:hAnsi="Arial" w:cs="Arial"/>
          <w:b/>
          <w:bCs/>
          <w:sz w:val="21"/>
          <w:szCs w:val="21"/>
        </w:rPr>
        <w:t>)</w:t>
      </w:r>
      <w:r w:rsidR="00E65626" w:rsidRPr="007C05B9">
        <w:rPr>
          <w:rFonts w:ascii="Arial" w:hAnsi="Arial" w:cs="Arial"/>
          <w:b/>
          <w:bCs/>
          <w:sz w:val="21"/>
          <w:szCs w:val="21"/>
        </w:rPr>
        <w:t>y</w:t>
      </w:r>
    </w:p>
    <w:p w14:paraId="0CBE29E7" w14:textId="77777777" w:rsidR="00E65626" w:rsidRPr="007C05B9" w:rsidRDefault="00E65626" w:rsidP="007C05B9">
      <w:pPr>
        <w:jc w:val="both"/>
        <w:rPr>
          <w:rFonts w:ascii="Arial" w:hAnsi="Arial" w:cs="Arial"/>
          <w:sz w:val="21"/>
          <w:szCs w:val="21"/>
        </w:rPr>
      </w:pPr>
    </w:p>
    <w:p w14:paraId="7E10B06B" w14:textId="103A145E" w:rsidR="00E65626" w:rsidRPr="007C05B9" w:rsidRDefault="00B27C08" w:rsidP="007C05B9">
      <w:pPr>
        <w:jc w:val="both"/>
        <w:rPr>
          <w:rFonts w:ascii="Arial" w:hAnsi="Arial" w:cs="Arial"/>
          <w:sz w:val="21"/>
          <w:szCs w:val="21"/>
        </w:rPr>
      </w:pPr>
      <w:r w:rsidRPr="007C05B9">
        <w:rPr>
          <w:rFonts w:ascii="Arial" w:hAnsi="Arial" w:cs="Arial"/>
          <w:sz w:val="21"/>
          <w:szCs w:val="21"/>
        </w:rPr>
        <w:t xml:space="preserve">Wraz z postępem technologicznym i przejmowaniem inicjatywy przez prywatne podmioty opieki zdrowotnej w niepamięć odchodzą gabinety dentystyczne straszące bolesnym borowaniem i </w:t>
      </w:r>
      <w:r w:rsidR="0091718F" w:rsidRPr="007C05B9">
        <w:rPr>
          <w:rFonts w:ascii="Arial" w:hAnsi="Arial" w:cs="Arial"/>
          <w:sz w:val="21"/>
          <w:szCs w:val="21"/>
        </w:rPr>
        <w:t xml:space="preserve">amalgamatowymi plombami. Ankietowani </w:t>
      </w:r>
      <w:r w:rsidR="004E199C" w:rsidRPr="007C05B9">
        <w:rPr>
          <w:rFonts w:ascii="Arial" w:hAnsi="Arial" w:cs="Arial"/>
          <w:sz w:val="21"/>
          <w:szCs w:val="21"/>
        </w:rPr>
        <w:t>przyznają, że podczas wizyty spotykają się z miłą obsługą</w:t>
      </w:r>
      <w:r w:rsidR="00052FC1" w:rsidRPr="007C05B9">
        <w:rPr>
          <w:rFonts w:ascii="Arial" w:hAnsi="Arial" w:cs="Arial"/>
          <w:sz w:val="21"/>
          <w:szCs w:val="21"/>
        </w:rPr>
        <w:t xml:space="preserve">, co </w:t>
      </w:r>
      <w:r w:rsidR="001551F0" w:rsidRPr="007C05B9">
        <w:rPr>
          <w:rFonts w:ascii="Arial" w:hAnsi="Arial" w:cs="Arial"/>
          <w:sz w:val="21"/>
          <w:szCs w:val="21"/>
        </w:rPr>
        <w:t xml:space="preserve">potwierdziło </w:t>
      </w:r>
      <w:r w:rsidR="00052FC1" w:rsidRPr="007C05B9">
        <w:rPr>
          <w:rFonts w:ascii="Arial" w:hAnsi="Arial" w:cs="Arial"/>
          <w:sz w:val="21"/>
          <w:szCs w:val="21"/>
        </w:rPr>
        <w:t>aż 77% badanych</w:t>
      </w:r>
      <w:r w:rsidR="001551F0" w:rsidRPr="007C05B9">
        <w:rPr>
          <w:rFonts w:ascii="Arial" w:hAnsi="Arial" w:cs="Arial"/>
          <w:sz w:val="21"/>
          <w:szCs w:val="21"/>
        </w:rPr>
        <w:t xml:space="preserve">, a 69% deklaruje z kolei, że taka wizyta </w:t>
      </w:r>
      <w:r w:rsidR="00326CEF">
        <w:rPr>
          <w:rFonts w:ascii="Arial" w:hAnsi="Arial" w:cs="Arial"/>
          <w:sz w:val="21"/>
          <w:szCs w:val="21"/>
        </w:rPr>
        <w:t xml:space="preserve">jest </w:t>
      </w:r>
      <w:r w:rsidR="001551F0" w:rsidRPr="007C05B9">
        <w:rPr>
          <w:rFonts w:ascii="Arial" w:hAnsi="Arial" w:cs="Arial"/>
          <w:sz w:val="21"/>
          <w:szCs w:val="21"/>
        </w:rPr>
        <w:t xml:space="preserve">przyjemna. </w:t>
      </w:r>
      <w:r w:rsidR="00924994" w:rsidRPr="007C05B9">
        <w:rPr>
          <w:rFonts w:ascii="Arial" w:hAnsi="Arial" w:cs="Arial"/>
          <w:sz w:val="21"/>
          <w:szCs w:val="21"/>
        </w:rPr>
        <w:t xml:space="preserve">Z drugiej strony </w:t>
      </w:r>
      <w:r w:rsidR="0072031F" w:rsidRPr="007C05B9">
        <w:rPr>
          <w:rFonts w:ascii="Arial" w:hAnsi="Arial" w:cs="Arial"/>
          <w:sz w:val="21"/>
          <w:szCs w:val="21"/>
        </w:rPr>
        <w:t>wciąż wiele osób przyznaje, że odczuwa strach</w:t>
      </w:r>
      <w:r w:rsidR="003A7223" w:rsidRPr="007C05B9">
        <w:rPr>
          <w:rFonts w:ascii="Arial" w:hAnsi="Arial" w:cs="Arial"/>
          <w:sz w:val="21"/>
          <w:szCs w:val="21"/>
        </w:rPr>
        <w:t xml:space="preserve"> przed wizytą</w:t>
      </w:r>
      <w:r w:rsidR="0072031F" w:rsidRPr="007C05B9">
        <w:rPr>
          <w:rFonts w:ascii="Arial" w:hAnsi="Arial" w:cs="Arial"/>
          <w:sz w:val="21"/>
          <w:szCs w:val="21"/>
        </w:rPr>
        <w:t>, na co wskazało 33% ankietowanych</w:t>
      </w:r>
      <w:r w:rsidR="00D133F9" w:rsidRPr="007C05B9">
        <w:rPr>
          <w:rFonts w:ascii="Arial" w:hAnsi="Arial" w:cs="Arial"/>
          <w:sz w:val="21"/>
          <w:szCs w:val="21"/>
        </w:rPr>
        <w:t xml:space="preserve"> („zgadzam się” i „zdecydowanie się zgadzam”), a</w:t>
      </w:r>
      <w:r w:rsidR="00BA0787" w:rsidRPr="007C05B9">
        <w:rPr>
          <w:rFonts w:ascii="Arial" w:hAnsi="Arial" w:cs="Arial"/>
          <w:sz w:val="21"/>
          <w:szCs w:val="21"/>
        </w:rPr>
        <w:t>le znacząca była też liczba osób niepewnych</w:t>
      </w:r>
      <w:r w:rsidR="00B14B8D" w:rsidRPr="007C05B9">
        <w:rPr>
          <w:rFonts w:ascii="Arial" w:hAnsi="Arial" w:cs="Arial"/>
          <w:sz w:val="21"/>
          <w:szCs w:val="21"/>
        </w:rPr>
        <w:t xml:space="preserve"> (</w:t>
      </w:r>
      <w:r w:rsidR="003A7223" w:rsidRPr="007C05B9">
        <w:rPr>
          <w:rFonts w:ascii="Arial" w:hAnsi="Arial" w:cs="Arial"/>
          <w:sz w:val="21"/>
          <w:szCs w:val="21"/>
        </w:rPr>
        <w:t xml:space="preserve">wybierających </w:t>
      </w:r>
      <w:r w:rsidR="00B14B8D" w:rsidRPr="007C05B9">
        <w:rPr>
          <w:rFonts w:ascii="Arial" w:hAnsi="Arial" w:cs="Arial"/>
          <w:sz w:val="21"/>
          <w:szCs w:val="21"/>
        </w:rPr>
        <w:t xml:space="preserve">3 na </w:t>
      </w:r>
      <w:r w:rsidR="000835C7">
        <w:rPr>
          <w:rFonts w:ascii="Arial" w:hAnsi="Arial" w:cs="Arial"/>
          <w:sz w:val="21"/>
          <w:szCs w:val="21"/>
        </w:rPr>
        <w:t>pięcio</w:t>
      </w:r>
      <w:r w:rsidR="00B14B8D" w:rsidRPr="007C05B9">
        <w:rPr>
          <w:rFonts w:ascii="Arial" w:hAnsi="Arial" w:cs="Arial"/>
          <w:sz w:val="21"/>
          <w:szCs w:val="21"/>
        </w:rPr>
        <w:t xml:space="preserve">punktowej skali), których udział wyniósł dodatkowe </w:t>
      </w:r>
      <w:r w:rsidR="00870114" w:rsidRPr="007C05B9">
        <w:rPr>
          <w:rFonts w:ascii="Arial" w:hAnsi="Arial" w:cs="Arial"/>
          <w:sz w:val="21"/>
          <w:szCs w:val="21"/>
        </w:rPr>
        <w:t>19%</w:t>
      </w:r>
      <w:r w:rsidR="00EB2809">
        <w:rPr>
          <w:rFonts w:ascii="Arial" w:hAnsi="Arial" w:cs="Arial"/>
          <w:sz w:val="21"/>
          <w:szCs w:val="21"/>
        </w:rPr>
        <w:t xml:space="preserve"> </w:t>
      </w:r>
      <w:r w:rsidR="00326CEF">
        <w:rPr>
          <w:rFonts w:ascii="Arial" w:hAnsi="Arial" w:cs="Arial"/>
          <w:sz w:val="21"/>
          <w:szCs w:val="21"/>
        </w:rPr>
        <w:t>–</w:t>
      </w:r>
      <w:r w:rsidR="00EB2809">
        <w:rPr>
          <w:rFonts w:ascii="Arial" w:hAnsi="Arial" w:cs="Arial"/>
          <w:sz w:val="21"/>
          <w:szCs w:val="21"/>
        </w:rPr>
        <w:t xml:space="preserve"> czytamy w badaniach Medicover Stomatologia</w:t>
      </w:r>
      <w:r w:rsidR="00870114" w:rsidRPr="007C05B9">
        <w:rPr>
          <w:rFonts w:ascii="Arial" w:hAnsi="Arial" w:cs="Arial"/>
          <w:sz w:val="21"/>
          <w:szCs w:val="21"/>
        </w:rPr>
        <w:t>.</w:t>
      </w:r>
    </w:p>
    <w:p w14:paraId="453AFF38" w14:textId="77777777" w:rsidR="005C734E" w:rsidRPr="007C05B9" w:rsidRDefault="005C734E" w:rsidP="007C05B9">
      <w:pPr>
        <w:jc w:val="both"/>
        <w:rPr>
          <w:rFonts w:ascii="Arial" w:hAnsi="Arial" w:cs="Arial"/>
          <w:sz w:val="21"/>
          <w:szCs w:val="21"/>
        </w:rPr>
      </w:pPr>
    </w:p>
    <w:p w14:paraId="456644CC" w14:textId="10FC3803" w:rsidR="005C734E" w:rsidRPr="007C05B9" w:rsidRDefault="00326CEF" w:rsidP="007C05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BA3A51" w:rsidRPr="007C05B9">
        <w:rPr>
          <w:rFonts w:ascii="Arial" w:hAnsi="Arial" w:cs="Arial"/>
          <w:sz w:val="21"/>
          <w:szCs w:val="21"/>
        </w:rPr>
        <w:t xml:space="preserve"> Trzeba sobie powiedzieć jasno, że strach czy obawa przed bólem mogą wynikać </w:t>
      </w:r>
      <w:r w:rsidR="003A7223" w:rsidRPr="007C05B9">
        <w:rPr>
          <w:rFonts w:ascii="Arial" w:hAnsi="Arial" w:cs="Arial"/>
          <w:sz w:val="21"/>
          <w:szCs w:val="21"/>
        </w:rPr>
        <w:t xml:space="preserve">z tego, że zbyt rzadko chodzimy do dentysty. Im bardziej zaawansowana jest próchnica, tym więcej procedur trzeba przeprowadzić, </w:t>
      </w:r>
      <w:r w:rsidR="00EB2809">
        <w:rPr>
          <w:rFonts w:ascii="Arial" w:hAnsi="Arial" w:cs="Arial"/>
          <w:sz w:val="21"/>
          <w:szCs w:val="21"/>
        </w:rPr>
        <w:t>często bezbolesnych, ale jednak nieprzyjemnych dla pacjenta</w:t>
      </w:r>
      <w:r w:rsidR="003A7223" w:rsidRPr="007C05B9">
        <w:rPr>
          <w:rFonts w:ascii="Arial" w:hAnsi="Arial" w:cs="Arial"/>
          <w:sz w:val="21"/>
          <w:szCs w:val="21"/>
        </w:rPr>
        <w:t xml:space="preserve">. </w:t>
      </w:r>
      <w:r w:rsidR="00442C02" w:rsidRPr="007C05B9">
        <w:rPr>
          <w:rFonts w:ascii="Arial" w:hAnsi="Arial" w:cs="Arial"/>
          <w:sz w:val="21"/>
          <w:szCs w:val="21"/>
        </w:rPr>
        <w:t xml:space="preserve">W stomatologii w ciągu ostatnich 20, 10 i nawet 5 lat </w:t>
      </w:r>
      <w:r w:rsidR="00F56F12">
        <w:rPr>
          <w:rFonts w:ascii="Arial" w:hAnsi="Arial" w:cs="Arial"/>
          <w:sz w:val="21"/>
          <w:szCs w:val="21"/>
        </w:rPr>
        <w:t>poczynione zostały</w:t>
      </w:r>
      <w:r w:rsidR="00442C02" w:rsidRPr="007C05B9">
        <w:rPr>
          <w:rFonts w:ascii="Arial" w:hAnsi="Arial" w:cs="Arial"/>
          <w:sz w:val="21"/>
          <w:szCs w:val="21"/>
        </w:rPr>
        <w:t xml:space="preserve"> spore postępy. Standardem w leczeniu kanałowym staje się wykorzystanie mikroskopu</w:t>
      </w:r>
      <w:r w:rsidR="00E02135" w:rsidRPr="007C05B9">
        <w:rPr>
          <w:rFonts w:ascii="Arial" w:hAnsi="Arial" w:cs="Arial"/>
          <w:sz w:val="21"/>
          <w:szCs w:val="21"/>
        </w:rPr>
        <w:t xml:space="preserve">, </w:t>
      </w:r>
      <w:r w:rsidR="00C27CAB">
        <w:rPr>
          <w:rFonts w:ascii="Arial" w:hAnsi="Arial" w:cs="Arial"/>
          <w:sz w:val="21"/>
          <w:szCs w:val="21"/>
        </w:rPr>
        <w:t xml:space="preserve">także </w:t>
      </w:r>
      <w:r w:rsidR="00E02135" w:rsidRPr="007C05B9">
        <w:rPr>
          <w:rFonts w:ascii="Arial" w:hAnsi="Arial" w:cs="Arial"/>
          <w:sz w:val="21"/>
          <w:szCs w:val="21"/>
        </w:rPr>
        <w:t xml:space="preserve">pobieranie wycisków cyfrowych i minimalnie inwazyjne leczenie. </w:t>
      </w:r>
      <w:r w:rsidR="00C77455" w:rsidRPr="007C05B9">
        <w:rPr>
          <w:rFonts w:ascii="Arial" w:hAnsi="Arial" w:cs="Arial"/>
          <w:sz w:val="21"/>
          <w:szCs w:val="21"/>
        </w:rPr>
        <w:t xml:space="preserve">Nie wspominając już o tym, że w niektórych przypadkach możemy stosować sedację wziewną </w:t>
      </w:r>
      <w:r w:rsidR="00EB2809">
        <w:rPr>
          <w:rFonts w:ascii="Arial" w:hAnsi="Arial" w:cs="Arial"/>
          <w:sz w:val="21"/>
          <w:szCs w:val="21"/>
        </w:rPr>
        <w:t xml:space="preserve">gazem rozweselającym </w:t>
      </w:r>
      <w:r w:rsidR="00C77455" w:rsidRPr="007C05B9">
        <w:rPr>
          <w:rFonts w:ascii="Arial" w:hAnsi="Arial" w:cs="Arial"/>
          <w:sz w:val="21"/>
          <w:szCs w:val="21"/>
        </w:rPr>
        <w:t xml:space="preserve">czy </w:t>
      </w:r>
      <w:r w:rsidR="00DB6CAC" w:rsidRPr="007C05B9">
        <w:rPr>
          <w:rFonts w:ascii="Arial" w:hAnsi="Arial" w:cs="Arial"/>
          <w:sz w:val="21"/>
          <w:szCs w:val="21"/>
        </w:rPr>
        <w:t xml:space="preserve">narkozę – mówi lek. dent. </w:t>
      </w:r>
      <w:r w:rsidR="005C245D">
        <w:rPr>
          <w:rFonts w:ascii="Arial" w:hAnsi="Arial" w:cs="Arial"/>
          <w:sz w:val="21"/>
          <w:szCs w:val="21"/>
        </w:rPr>
        <w:t>Agnieszka Juśkiewicz</w:t>
      </w:r>
      <w:r w:rsidR="00DB6CAC" w:rsidRPr="007C05B9">
        <w:rPr>
          <w:rFonts w:ascii="Arial" w:hAnsi="Arial" w:cs="Arial"/>
          <w:sz w:val="21"/>
          <w:szCs w:val="21"/>
        </w:rPr>
        <w:t>.</w:t>
      </w:r>
    </w:p>
    <w:p w14:paraId="60D5B5A3" w14:textId="77777777" w:rsidR="00DB6CAC" w:rsidRPr="007C05B9" w:rsidRDefault="00DB6CAC" w:rsidP="007C05B9">
      <w:pPr>
        <w:jc w:val="both"/>
        <w:rPr>
          <w:rFonts w:ascii="Arial" w:hAnsi="Arial" w:cs="Arial"/>
          <w:sz w:val="21"/>
          <w:szCs w:val="21"/>
        </w:rPr>
      </w:pPr>
    </w:p>
    <w:p w14:paraId="5C52F2F1" w14:textId="32308020" w:rsidR="00DB6CAC" w:rsidRPr="007C05B9" w:rsidRDefault="00DB6CAC" w:rsidP="007C05B9">
      <w:pPr>
        <w:jc w:val="both"/>
        <w:rPr>
          <w:rFonts w:ascii="Arial" w:hAnsi="Arial" w:cs="Arial"/>
          <w:sz w:val="21"/>
          <w:szCs w:val="21"/>
        </w:rPr>
      </w:pPr>
      <w:r w:rsidRPr="007C05B9">
        <w:rPr>
          <w:rFonts w:ascii="Arial" w:hAnsi="Arial" w:cs="Arial"/>
          <w:sz w:val="21"/>
          <w:szCs w:val="21"/>
        </w:rPr>
        <w:t>Stosowanie narkozy w stomatologii to dla wielu pacjentów jedyna szansa na poddanie się leczeniu.</w:t>
      </w:r>
    </w:p>
    <w:p w14:paraId="437AD058" w14:textId="77777777" w:rsidR="00DB6CAC" w:rsidRPr="007C05B9" w:rsidRDefault="00DB6CAC" w:rsidP="007C05B9">
      <w:pPr>
        <w:jc w:val="both"/>
        <w:rPr>
          <w:rFonts w:ascii="Arial" w:hAnsi="Arial" w:cs="Arial"/>
          <w:sz w:val="21"/>
          <w:szCs w:val="21"/>
        </w:rPr>
      </w:pPr>
    </w:p>
    <w:p w14:paraId="29A0B89A" w14:textId="78DFB17E" w:rsidR="00DB6CAC" w:rsidRPr="007C05B9" w:rsidRDefault="00181A31" w:rsidP="007C05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DB6CAC" w:rsidRPr="007C05B9">
        <w:rPr>
          <w:rFonts w:ascii="Arial" w:hAnsi="Arial" w:cs="Arial"/>
          <w:sz w:val="21"/>
          <w:szCs w:val="21"/>
        </w:rPr>
        <w:t xml:space="preserve"> </w:t>
      </w:r>
      <w:r w:rsidR="00373A75" w:rsidRPr="007C05B9">
        <w:rPr>
          <w:rFonts w:ascii="Arial" w:hAnsi="Arial" w:cs="Arial"/>
          <w:sz w:val="21"/>
          <w:szCs w:val="21"/>
        </w:rPr>
        <w:t xml:space="preserve">Wciąż u części osób lęk przed dentystą, czyli </w:t>
      </w:r>
      <w:proofErr w:type="spellStart"/>
      <w:r w:rsidR="00373A75" w:rsidRPr="007C05B9">
        <w:rPr>
          <w:rFonts w:ascii="Arial" w:hAnsi="Arial" w:cs="Arial"/>
          <w:sz w:val="21"/>
          <w:szCs w:val="21"/>
        </w:rPr>
        <w:t>dentofobia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="00373A75" w:rsidRPr="007C05B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jest</w:t>
      </w:r>
      <w:r w:rsidRPr="007C05B9">
        <w:rPr>
          <w:rFonts w:ascii="Arial" w:hAnsi="Arial" w:cs="Arial"/>
          <w:sz w:val="21"/>
          <w:szCs w:val="21"/>
        </w:rPr>
        <w:t xml:space="preserve"> </w:t>
      </w:r>
      <w:r w:rsidR="00373A75" w:rsidRPr="007C05B9">
        <w:rPr>
          <w:rFonts w:ascii="Arial" w:hAnsi="Arial" w:cs="Arial"/>
          <w:sz w:val="21"/>
          <w:szCs w:val="21"/>
        </w:rPr>
        <w:t>tak siln</w:t>
      </w:r>
      <w:r>
        <w:rPr>
          <w:rFonts w:ascii="Arial" w:hAnsi="Arial" w:cs="Arial"/>
          <w:sz w:val="21"/>
          <w:szCs w:val="21"/>
        </w:rPr>
        <w:t>y</w:t>
      </w:r>
      <w:r w:rsidR="00373A75" w:rsidRPr="007C05B9">
        <w:rPr>
          <w:rFonts w:ascii="Arial" w:hAnsi="Arial" w:cs="Arial"/>
          <w:sz w:val="21"/>
          <w:szCs w:val="21"/>
        </w:rPr>
        <w:t xml:space="preserve"> i paraliżując</w:t>
      </w:r>
      <w:r>
        <w:rPr>
          <w:rFonts w:ascii="Arial" w:hAnsi="Arial" w:cs="Arial"/>
          <w:sz w:val="21"/>
          <w:szCs w:val="21"/>
        </w:rPr>
        <w:t>y</w:t>
      </w:r>
      <w:r w:rsidR="00373A75" w:rsidRPr="007C05B9">
        <w:rPr>
          <w:rFonts w:ascii="Arial" w:hAnsi="Arial" w:cs="Arial"/>
          <w:sz w:val="21"/>
          <w:szCs w:val="21"/>
        </w:rPr>
        <w:t>, że latami nie zgłaszają się do dentysty</w:t>
      </w:r>
      <w:r w:rsidR="00C25311" w:rsidRPr="007C05B9">
        <w:rPr>
          <w:rFonts w:ascii="Arial" w:hAnsi="Arial" w:cs="Arial"/>
          <w:sz w:val="21"/>
          <w:szCs w:val="21"/>
        </w:rPr>
        <w:t xml:space="preserve"> nawet z bólem zęba czy paradontozą</w:t>
      </w:r>
      <w:r w:rsidR="00C27CAB">
        <w:rPr>
          <w:rFonts w:ascii="Arial" w:hAnsi="Arial" w:cs="Arial"/>
          <w:sz w:val="21"/>
          <w:szCs w:val="21"/>
        </w:rPr>
        <w:t xml:space="preserve"> totalnie</w:t>
      </w:r>
      <w:r w:rsidR="00C25311" w:rsidRPr="007C05B9">
        <w:rPr>
          <w:rFonts w:ascii="Arial" w:hAnsi="Arial" w:cs="Arial"/>
          <w:sz w:val="21"/>
          <w:szCs w:val="21"/>
        </w:rPr>
        <w:t xml:space="preserve"> wyniszczającą jamę ustną. Skutkiem tego są utracone, przemieszczone i zniszczone zęby. Dla nich jedynym</w:t>
      </w:r>
      <w:r w:rsidR="00E06337" w:rsidRPr="007C05B9">
        <w:rPr>
          <w:rFonts w:ascii="Arial" w:hAnsi="Arial" w:cs="Arial"/>
          <w:sz w:val="21"/>
          <w:szCs w:val="21"/>
        </w:rPr>
        <w:t xml:space="preserve"> czynnikiem, który przekonuje ich do leczenia</w:t>
      </w:r>
      <w:r>
        <w:rPr>
          <w:rFonts w:ascii="Arial" w:hAnsi="Arial" w:cs="Arial"/>
          <w:sz w:val="21"/>
          <w:szCs w:val="21"/>
        </w:rPr>
        <w:t>,</w:t>
      </w:r>
      <w:r w:rsidR="00E06337" w:rsidRPr="007C05B9">
        <w:rPr>
          <w:rFonts w:ascii="Arial" w:hAnsi="Arial" w:cs="Arial"/>
          <w:sz w:val="21"/>
          <w:szCs w:val="21"/>
        </w:rPr>
        <w:t xml:space="preserve"> jest właśnie narkoza. My w tym czasie możemy wykonać </w:t>
      </w:r>
      <w:r w:rsidR="00F11B34">
        <w:rPr>
          <w:rFonts w:ascii="Arial" w:hAnsi="Arial" w:cs="Arial"/>
          <w:sz w:val="21"/>
          <w:szCs w:val="21"/>
        </w:rPr>
        <w:t>znaczną</w:t>
      </w:r>
      <w:r w:rsidR="00E06337" w:rsidRPr="007C05B9">
        <w:rPr>
          <w:rFonts w:ascii="Arial" w:hAnsi="Arial" w:cs="Arial"/>
          <w:sz w:val="21"/>
          <w:szCs w:val="21"/>
        </w:rPr>
        <w:t xml:space="preserve"> część leczenia, a pacjent budzi się</w:t>
      </w:r>
      <w:r>
        <w:rPr>
          <w:rFonts w:ascii="Arial" w:hAnsi="Arial" w:cs="Arial"/>
          <w:sz w:val="21"/>
          <w:szCs w:val="21"/>
        </w:rPr>
        <w:t>,</w:t>
      </w:r>
      <w:r w:rsidR="00E06337" w:rsidRPr="007C05B9">
        <w:rPr>
          <w:rFonts w:ascii="Arial" w:hAnsi="Arial" w:cs="Arial"/>
          <w:sz w:val="21"/>
          <w:szCs w:val="21"/>
        </w:rPr>
        <w:t xml:space="preserve"> nic z tego nie pamiętając. Następne wizyty są dla niego już dużo łatwiejsze</w:t>
      </w:r>
      <w:r w:rsidR="003B5EEB" w:rsidRPr="007C05B9">
        <w:rPr>
          <w:rFonts w:ascii="Arial" w:hAnsi="Arial" w:cs="Arial"/>
          <w:sz w:val="21"/>
          <w:szCs w:val="21"/>
        </w:rPr>
        <w:t>, ale wpływa to również na</w:t>
      </w:r>
      <w:r w:rsidR="00C27CAB">
        <w:rPr>
          <w:rFonts w:ascii="Arial" w:hAnsi="Arial" w:cs="Arial"/>
          <w:sz w:val="21"/>
          <w:szCs w:val="21"/>
        </w:rPr>
        <w:t xml:space="preserve"> rosnące</w:t>
      </w:r>
      <w:r w:rsidR="003B5EEB" w:rsidRPr="007C05B9">
        <w:rPr>
          <w:rFonts w:ascii="Arial" w:hAnsi="Arial" w:cs="Arial"/>
          <w:sz w:val="21"/>
          <w:szCs w:val="21"/>
        </w:rPr>
        <w:t xml:space="preserve"> zaufanie do dentysty. Warto wspomnieć, że wielu takich przypadków by nie było, gdyby stosowana była odpowiednia profilaktyka – zaznacza ekspert. </w:t>
      </w:r>
    </w:p>
    <w:p w14:paraId="03AB71D4" w14:textId="77777777" w:rsidR="003B5EEB" w:rsidRPr="007C05B9" w:rsidRDefault="003B5EEB" w:rsidP="007C05B9">
      <w:pPr>
        <w:jc w:val="both"/>
        <w:rPr>
          <w:rFonts w:ascii="Arial" w:hAnsi="Arial" w:cs="Arial"/>
          <w:sz w:val="21"/>
          <w:szCs w:val="21"/>
        </w:rPr>
      </w:pPr>
    </w:p>
    <w:p w14:paraId="5448C52A" w14:textId="03197364" w:rsidR="003B5EEB" w:rsidRPr="007C05B9" w:rsidRDefault="003B5EEB" w:rsidP="007C05B9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7C05B9">
        <w:rPr>
          <w:rFonts w:ascii="Arial" w:hAnsi="Arial" w:cs="Arial"/>
          <w:b/>
          <w:bCs/>
          <w:sz w:val="21"/>
          <w:szCs w:val="21"/>
        </w:rPr>
        <w:t>Długa lista konsekwencji</w:t>
      </w:r>
    </w:p>
    <w:p w14:paraId="16026F6B" w14:textId="77777777" w:rsidR="003B5EEB" w:rsidRPr="007C05B9" w:rsidRDefault="003B5EEB" w:rsidP="007C05B9">
      <w:pPr>
        <w:jc w:val="both"/>
        <w:rPr>
          <w:rFonts w:ascii="Arial" w:hAnsi="Arial" w:cs="Arial"/>
          <w:sz w:val="21"/>
          <w:szCs w:val="21"/>
        </w:rPr>
      </w:pPr>
    </w:p>
    <w:p w14:paraId="1F429684" w14:textId="0781EB04" w:rsidR="003B5EEB" w:rsidRPr="007C05B9" w:rsidRDefault="00C86E10" w:rsidP="007C05B9">
      <w:pPr>
        <w:jc w:val="both"/>
        <w:rPr>
          <w:rFonts w:ascii="Arial" w:hAnsi="Arial" w:cs="Arial"/>
          <w:sz w:val="21"/>
          <w:szCs w:val="21"/>
        </w:rPr>
      </w:pPr>
      <w:r w:rsidRPr="007C05B9">
        <w:rPr>
          <w:rFonts w:ascii="Arial" w:hAnsi="Arial" w:cs="Arial"/>
          <w:sz w:val="21"/>
          <w:szCs w:val="21"/>
        </w:rPr>
        <w:t>Niepozorne pasta, szczoteczka i nitka nie powinny być traktowane po macoszemu, a</w:t>
      </w:r>
      <w:r w:rsidR="00E16643" w:rsidRPr="007C05B9">
        <w:rPr>
          <w:rFonts w:ascii="Arial" w:hAnsi="Arial" w:cs="Arial"/>
          <w:sz w:val="21"/>
          <w:szCs w:val="21"/>
        </w:rPr>
        <w:t xml:space="preserve"> należy na nie spojrzeć jak na ważne narzędzi</w:t>
      </w:r>
      <w:r w:rsidR="00A009C9">
        <w:rPr>
          <w:rFonts w:ascii="Arial" w:hAnsi="Arial" w:cs="Arial"/>
          <w:sz w:val="21"/>
          <w:szCs w:val="21"/>
        </w:rPr>
        <w:t>a</w:t>
      </w:r>
      <w:r w:rsidR="00E16643" w:rsidRPr="007C05B9">
        <w:rPr>
          <w:rFonts w:ascii="Arial" w:hAnsi="Arial" w:cs="Arial"/>
          <w:sz w:val="21"/>
          <w:szCs w:val="21"/>
        </w:rPr>
        <w:t xml:space="preserve"> w profilaktyce naprawdę ciężkich chorób. Na liście jednostek chorobowych powiązanych z zaniedbanymi </w:t>
      </w:r>
      <w:r w:rsidR="00EB2809" w:rsidRPr="007C05B9">
        <w:rPr>
          <w:rFonts w:ascii="Arial" w:hAnsi="Arial" w:cs="Arial"/>
          <w:sz w:val="21"/>
          <w:szCs w:val="21"/>
        </w:rPr>
        <w:t>zębami</w:t>
      </w:r>
      <w:r w:rsidR="00E16643" w:rsidRPr="007C05B9">
        <w:rPr>
          <w:rFonts w:ascii="Arial" w:hAnsi="Arial" w:cs="Arial"/>
          <w:sz w:val="21"/>
          <w:szCs w:val="21"/>
        </w:rPr>
        <w:t xml:space="preserve"> i dziąsłami nie </w:t>
      </w:r>
      <w:r w:rsidR="00956BC5" w:rsidRPr="007C05B9">
        <w:rPr>
          <w:rFonts w:ascii="Arial" w:hAnsi="Arial" w:cs="Arial"/>
          <w:sz w:val="21"/>
          <w:szCs w:val="21"/>
        </w:rPr>
        <w:t>znajduje się</w:t>
      </w:r>
      <w:r w:rsidR="00E16643" w:rsidRPr="007C05B9">
        <w:rPr>
          <w:rFonts w:ascii="Arial" w:hAnsi="Arial" w:cs="Arial"/>
          <w:sz w:val="21"/>
          <w:szCs w:val="21"/>
        </w:rPr>
        <w:t xml:space="preserve"> tylko brzydki </w:t>
      </w:r>
      <w:r w:rsidR="00E16643" w:rsidRPr="007C05B9">
        <w:rPr>
          <w:rFonts w:ascii="Arial" w:hAnsi="Arial" w:cs="Arial"/>
          <w:sz w:val="21"/>
          <w:szCs w:val="21"/>
        </w:rPr>
        <w:lastRenderedPageBreak/>
        <w:t xml:space="preserve">zapach z ust, ale </w:t>
      </w:r>
      <w:r w:rsidR="00C466C1">
        <w:rPr>
          <w:rFonts w:ascii="Arial" w:hAnsi="Arial" w:cs="Arial"/>
          <w:sz w:val="21"/>
          <w:szCs w:val="21"/>
        </w:rPr>
        <w:t xml:space="preserve">również </w:t>
      </w:r>
      <w:r w:rsidR="00D552E4" w:rsidRPr="007C05B9">
        <w:rPr>
          <w:rFonts w:ascii="Arial" w:hAnsi="Arial" w:cs="Arial"/>
          <w:sz w:val="21"/>
          <w:szCs w:val="21"/>
        </w:rPr>
        <w:t>miażdżyca</w:t>
      </w:r>
      <w:r w:rsidR="00EB2809">
        <w:rPr>
          <w:rFonts w:ascii="Arial" w:hAnsi="Arial" w:cs="Arial"/>
          <w:sz w:val="21"/>
          <w:szCs w:val="21"/>
        </w:rPr>
        <w:t xml:space="preserve"> mogąca prowadzić do rozwoju chorób układu </w:t>
      </w:r>
      <w:r w:rsidR="00FD64D5">
        <w:rPr>
          <w:rFonts w:ascii="Arial" w:hAnsi="Arial" w:cs="Arial"/>
          <w:sz w:val="21"/>
          <w:szCs w:val="21"/>
        </w:rPr>
        <w:t>krążenia</w:t>
      </w:r>
      <w:r w:rsidR="00D552E4" w:rsidRPr="007C05B9">
        <w:rPr>
          <w:rFonts w:ascii="Arial" w:hAnsi="Arial" w:cs="Arial"/>
          <w:sz w:val="21"/>
          <w:szCs w:val="21"/>
        </w:rPr>
        <w:t xml:space="preserve">, choroba Alzheimera, cukrzyca i choroby nerek. </w:t>
      </w:r>
    </w:p>
    <w:p w14:paraId="26C10832" w14:textId="77777777" w:rsidR="00D552E4" w:rsidRPr="007C05B9" w:rsidRDefault="00D552E4" w:rsidP="007C05B9">
      <w:pPr>
        <w:jc w:val="both"/>
        <w:rPr>
          <w:rFonts w:ascii="Arial" w:hAnsi="Arial" w:cs="Arial"/>
          <w:sz w:val="21"/>
          <w:szCs w:val="21"/>
        </w:rPr>
      </w:pPr>
    </w:p>
    <w:p w14:paraId="7015C4DB" w14:textId="2BAB54AE" w:rsidR="007D2B53" w:rsidRDefault="00AC353C" w:rsidP="007C05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D552E4" w:rsidRPr="007C05B9">
        <w:rPr>
          <w:rFonts w:ascii="Arial" w:hAnsi="Arial" w:cs="Arial"/>
          <w:sz w:val="21"/>
          <w:szCs w:val="21"/>
        </w:rPr>
        <w:t xml:space="preserve"> Każde kolejne badanie wydaje się tylko potwierdzać, jak wiele zależ</w:t>
      </w:r>
      <w:r w:rsidR="00FB751B" w:rsidRPr="007C05B9">
        <w:rPr>
          <w:rFonts w:ascii="Arial" w:hAnsi="Arial" w:cs="Arial"/>
          <w:sz w:val="21"/>
          <w:szCs w:val="21"/>
        </w:rPr>
        <w:t xml:space="preserve">y od stanu zdrowia naszych zębów. Bakterie w jamie ustnej stymulują szkodliwe procesy zapalne, ale mają zdolność przenikania do krwiobiegu i atakowania odległych narządów w ludzkim </w:t>
      </w:r>
      <w:r w:rsidR="000C0ABF" w:rsidRPr="007C05B9">
        <w:rPr>
          <w:rFonts w:ascii="Arial" w:hAnsi="Arial" w:cs="Arial"/>
          <w:sz w:val="21"/>
          <w:szCs w:val="21"/>
        </w:rPr>
        <w:t xml:space="preserve">organizmie. </w:t>
      </w:r>
      <w:r w:rsidR="00384396" w:rsidRPr="007C05B9">
        <w:rPr>
          <w:rFonts w:ascii="Arial" w:hAnsi="Arial" w:cs="Arial"/>
          <w:sz w:val="21"/>
          <w:szCs w:val="21"/>
        </w:rPr>
        <w:t>Szczoteczka, pasta i nitka to dobre, tanie i skuteczne narzędzia profilaktyki</w:t>
      </w:r>
      <w:r w:rsidR="007C05B9" w:rsidRPr="007C05B9">
        <w:rPr>
          <w:rFonts w:ascii="Arial" w:hAnsi="Arial" w:cs="Arial"/>
          <w:sz w:val="21"/>
          <w:szCs w:val="21"/>
        </w:rPr>
        <w:t>. Trzeba tylko ich używać – radzi dentyst</w:t>
      </w:r>
      <w:r w:rsidR="005C245D">
        <w:rPr>
          <w:rFonts w:ascii="Arial" w:hAnsi="Arial" w:cs="Arial"/>
          <w:sz w:val="21"/>
          <w:szCs w:val="21"/>
        </w:rPr>
        <w:t>ka</w:t>
      </w:r>
      <w:r w:rsidR="007C05B9" w:rsidRPr="007C05B9">
        <w:rPr>
          <w:rFonts w:ascii="Arial" w:hAnsi="Arial" w:cs="Arial"/>
          <w:sz w:val="21"/>
          <w:szCs w:val="21"/>
        </w:rPr>
        <w:t xml:space="preserve">. </w:t>
      </w:r>
    </w:p>
    <w:p w14:paraId="1781429C" w14:textId="77777777" w:rsidR="00F26AFB" w:rsidRDefault="00F26AFB" w:rsidP="007C05B9">
      <w:pPr>
        <w:jc w:val="both"/>
        <w:rPr>
          <w:rFonts w:ascii="Arial" w:hAnsi="Arial" w:cs="Arial"/>
          <w:sz w:val="21"/>
          <w:szCs w:val="21"/>
        </w:rPr>
      </w:pPr>
    </w:p>
    <w:p w14:paraId="3B508DBD" w14:textId="77777777" w:rsidR="00E8583D" w:rsidRDefault="00E8583D" w:rsidP="007C05B9">
      <w:pPr>
        <w:jc w:val="both"/>
        <w:rPr>
          <w:rFonts w:ascii="Arial" w:hAnsi="Arial" w:cs="Arial"/>
          <w:sz w:val="16"/>
          <w:szCs w:val="16"/>
        </w:rPr>
      </w:pPr>
    </w:p>
    <w:p w14:paraId="503470DB" w14:textId="77777777" w:rsidR="00E8583D" w:rsidRDefault="00E8583D" w:rsidP="007C05B9">
      <w:pPr>
        <w:jc w:val="both"/>
        <w:rPr>
          <w:rFonts w:ascii="Arial" w:hAnsi="Arial" w:cs="Arial"/>
          <w:sz w:val="16"/>
          <w:szCs w:val="16"/>
        </w:rPr>
      </w:pPr>
    </w:p>
    <w:p w14:paraId="03B4756D" w14:textId="77777777" w:rsidR="00E8583D" w:rsidRDefault="00E8583D" w:rsidP="007C05B9">
      <w:pPr>
        <w:jc w:val="both"/>
        <w:rPr>
          <w:rFonts w:ascii="Arial" w:hAnsi="Arial" w:cs="Arial"/>
          <w:sz w:val="16"/>
          <w:szCs w:val="16"/>
        </w:rPr>
      </w:pPr>
    </w:p>
    <w:p w14:paraId="43236255" w14:textId="3280345F" w:rsidR="001D79A6" w:rsidRDefault="00E8583D" w:rsidP="007C05B9">
      <w:pPr>
        <w:jc w:val="both"/>
        <w:rPr>
          <w:rFonts w:ascii="Arial" w:hAnsi="Arial" w:cs="Arial"/>
          <w:sz w:val="16"/>
          <w:szCs w:val="16"/>
        </w:rPr>
      </w:pPr>
      <w:r w:rsidRPr="00E8583D">
        <w:rPr>
          <w:rFonts w:ascii="Arial" w:hAnsi="Arial" w:cs="Arial"/>
          <w:sz w:val="16"/>
          <w:szCs w:val="16"/>
        </w:rPr>
        <w:t xml:space="preserve">// </w:t>
      </w:r>
      <w:r w:rsidR="00C81FCE">
        <w:rPr>
          <w:rFonts w:ascii="Arial" w:hAnsi="Arial" w:cs="Arial"/>
          <w:sz w:val="16"/>
          <w:szCs w:val="16"/>
        </w:rPr>
        <w:t>Statystyki w materiale pochodzą z b</w:t>
      </w:r>
      <w:r w:rsidR="00F26AFB" w:rsidRPr="00E8583D">
        <w:rPr>
          <w:rFonts w:ascii="Arial" w:hAnsi="Arial" w:cs="Arial"/>
          <w:sz w:val="16"/>
          <w:szCs w:val="16"/>
        </w:rPr>
        <w:t xml:space="preserve">adania dla Medicover Stomatologia </w:t>
      </w:r>
      <w:r w:rsidR="005C245D" w:rsidRPr="00E8583D">
        <w:rPr>
          <w:rFonts w:ascii="Arial" w:hAnsi="Arial" w:cs="Arial"/>
          <w:sz w:val="16"/>
          <w:szCs w:val="16"/>
        </w:rPr>
        <w:t>zrealizowane</w:t>
      </w:r>
      <w:r w:rsidR="007B5405">
        <w:rPr>
          <w:rFonts w:ascii="Arial" w:hAnsi="Arial" w:cs="Arial"/>
          <w:sz w:val="16"/>
          <w:szCs w:val="16"/>
        </w:rPr>
        <w:t>go</w:t>
      </w:r>
      <w:r w:rsidRPr="00E8583D">
        <w:rPr>
          <w:rFonts w:ascii="Arial" w:hAnsi="Arial" w:cs="Arial"/>
          <w:sz w:val="16"/>
          <w:szCs w:val="16"/>
        </w:rPr>
        <w:t xml:space="preserve"> przez ARC Rynek i Opinia na reprezentatywnej próbie 1000 osób w wieku od 18 do 40 lat</w:t>
      </w:r>
      <w:r w:rsidR="00686CBA">
        <w:rPr>
          <w:rFonts w:ascii="Arial" w:hAnsi="Arial" w:cs="Arial"/>
          <w:sz w:val="16"/>
          <w:szCs w:val="16"/>
        </w:rPr>
        <w:t>.</w:t>
      </w:r>
    </w:p>
    <w:p w14:paraId="70912910" w14:textId="77777777" w:rsidR="001D79A6" w:rsidRDefault="001D79A6" w:rsidP="001D79A6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5B1660A6" w14:textId="77777777" w:rsidR="001D79A6" w:rsidRDefault="001D79A6" w:rsidP="001D79A6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3A757362" w14:textId="77777777" w:rsidR="001D79A6" w:rsidRDefault="001D79A6" w:rsidP="001D79A6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70E3CFA1" w14:textId="77777777" w:rsidR="001D79A6" w:rsidRDefault="001D79A6" w:rsidP="001D79A6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3C23357F" w14:textId="77777777" w:rsidR="001D79A6" w:rsidRDefault="001D79A6" w:rsidP="001D79A6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7196A6A1" w14:textId="77777777" w:rsidR="001D79A6" w:rsidRDefault="001D79A6" w:rsidP="001D79A6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28B5CE09" w14:textId="77777777" w:rsidR="001D79A6" w:rsidRDefault="001D79A6" w:rsidP="001D79A6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11CC1D3B" w14:textId="02A2557A" w:rsidR="001D79A6" w:rsidRPr="00493CDB" w:rsidRDefault="001D79A6" w:rsidP="001D79A6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493CD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###</w:t>
      </w:r>
    </w:p>
    <w:p w14:paraId="5E8A2571" w14:textId="77777777" w:rsidR="001D79A6" w:rsidRPr="00AF4940" w:rsidRDefault="001D79A6" w:rsidP="001D79A6">
      <w:pPr>
        <w:jc w:val="both"/>
        <w:rPr>
          <w:rFonts w:ascii="Arial" w:hAnsi="Arial" w:cs="Arial"/>
        </w:rPr>
      </w:pPr>
    </w:p>
    <w:p w14:paraId="74CB450D" w14:textId="77777777" w:rsidR="001D79A6" w:rsidRPr="00EB3EA1" w:rsidRDefault="001D79A6" w:rsidP="001D79A6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EB3EA1">
        <w:rPr>
          <w:rStyle w:val="Pogrubienie"/>
          <w:rFonts w:ascii="Arial" w:hAnsi="Arial" w:cs="Arial"/>
          <w:color w:val="7F7F7F" w:themeColor="text1" w:themeTint="80"/>
          <w:sz w:val="18"/>
          <w:szCs w:val="18"/>
        </w:rPr>
        <w:t>Medicover Stomatologia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– to innowator zmieniający i kształtujący rynek stomatologiczny w Polsce. Na koniec 2022 r. sieć obejmowała 107 nowoczesnych centrów, oferujących kompleksowy zakres usług dentystycznych. Opiekę nad pacjentami zapewnia profesjonalny zespół specjalistów – stomatologów, higienistek, asystentów stomatologicznych i recepcjonistów.  </w:t>
      </w:r>
    </w:p>
    <w:p w14:paraId="3524FE3B" w14:textId="77777777" w:rsidR="001D79A6" w:rsidRPr="00EB3EA1" w:rsidRDefault="001D79A6" w:rsidP="001D79A6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Oferta Medicover Stomatologia odpowiada na potrzeby całych rodzin, obejmując usługi z zakresu m.in. stomatologii zachowawczej, implantologii, protetyki, ortodoncji czy stomatologii dziecięcej. Stomatologia w Medicover dostępna dla pacjentów zarówno w </w:t>
      </w:r>
      <w:r w:rsidRPr="00EB3EA1">
        <w:rPr>
          <w:rFonts w:ascii="Arial" w:hAnsi="Arial" w:cs="Arial"/>
          <w:color w:val="7F7F7F" w:themeColor="text1" w:themeTint="80"/>
          <w:sz w:val="16"/>
          <w:szCs w:val="16"/>
        </w:rPr>
        <w:t>ramach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abonamentów medycznych, jak i na zasadzie płatności za pojedyncze usługi. Gabinety zlokalizowane są w największych miastach na terenie całej Polski oraz 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br/>
        <w:t xml:space="preserve">w Niemczech (w Berlinie, Poczdamie, na północy kraju). </w:t>
      </w:r>
    </w:p>
    <w:p w14:paraId="6739F6AC" w14:textId="77777777" w:rsidR="001D79A6" w:rsidRPr="00EB3EA1" w:rsidRDefault="001D79A6" w:rsidP="001D79A6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Więcej informacji na stronie: </w:t>
      </w:r>
      <w:hyperlink r:id="rId7" w:tgtFrame="_blank" w:history="1">
        <w:r w:rsidRPr="00EB3EA1">
          <w:rPr>
            <w:rStyle w:val="Hipercze"/>
            <w:rFonts w:ascii="Arial" w:eastAsia="Calibri" w:hAnsi="Arial" w:cs="Arial"/>
            <w:color w:val="7F7F7F" w:themeColor="text1" w:themeTint="80"/>
            <w:sz w:val="18"/>
            <w:szCs w:val="18"/>
            <w:lang w:eastAsia="en-US"/>
          </w:rPr>
          <w:t>https://www.medicover.pl/stomatologia/</w:t>
        </w:r>
      </w:hyperlink>
    </w:p>
    <w:p w14:paraId="35B90B23" w14:textId="77777777" w:rsidR="001D79A6" w:rsidRPr="00EB3EA1" w:rsidRDefault="001D79A6" w:rsidP="001D79A6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EB3EA1">
        <w:rPr>
          <w:rStyle w:val="Pogrubienie"/>
          <w:rFonts w:ascii="Arial" w:hAnsi="Arial" w:cs="Arial"/>
          <w:color w:val="7F7F7F" w:themeColor="text1" w:themeTint="80"/>
          <w:sz w:val="18"/>
          <w:szCs w:val="18"/>
        </w:rPr>
        <w:t>Medicover Stomatologia jest częścią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 w:rsidRPr="00EB3EA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Medicover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, wiodącej międzynarodowej firmy świadczącej usługi medyczne i diagnostyczne, z siedzibą w Sztokholmie, notowaną na Giełdzie w Sztokholmie (</w:t>
      </w:r>
      <w:proofErr w:type="spellStart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Nasdaq</w:t>
      </w:r>
      <w:proofErr w:type="spellEnd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Stockholm</w:t>
      </w:r>
      <w:proofErr w:type="spellEnd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). Firma została założona w 1995 roku w odpowiedzi na rosnące zapotrzebowanie na wysokiej jakości usługi medyczne w Polsce, a następnie rozszerzyła swoją działalność na inne kraje. Obecnie największe rynki, na których działa firma to: Polska, Niemcy, Rumunia i Indie. Medicover zapewnia szeroki zakres usług opieki zdrowotnej poprzez opiekę ambulatoryjną i specjalistyczną, sieć szpitali, laboratoriów oraz punktów pobrań krwi w ramach dwóch obszarów – Healthcare Services i </w:t>
      </w:r>
      <w:proofErr w:type="spellStart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Diagnostic</w:t>
      </w:r>
      <w:proofErr w:type="spellEnd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Services. </w:t>
      </w:r>
    </w:p>
    <w:p w14:paraId="16ED11B6" w14:textId="77777777" w:rsidR="001D79A6" w:rsidRPr="00EB3EA1" w:rsidRDefault="001D79A6" w:rsidP="001D79A6">
      <w:pPr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it-IT"/>
        </w:rPr>
      </w:pPr>
      <w:r w:rsidRPr="00EB3EA1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it-IT"/>
        </w:rPr>
        <w:t xml:space="preserve">Healthcare Services – </w:t>
      </w:r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oferuje wysokiej jakości usługi z zakresu profilaktyki i opieki ambulatoryjnej, specjalistycznej opieki zdrowotnej, nowoczesne usługi stomatologiczne, a także rozwiązania z zakresu wellbeing, w tym: pakiety sportowe i usługi dietetyczne. Usługi oferowane są w ośmiu krajach, w 177 centrach medycznych, 49 aptekach, 41 szpitalach, 107 centrach stomatologicznych, 38 salonach optycznych, 15 centrach zdrowia psychicznego, 29 klinikach leczenia niepłodności i 126 klubach fitness i siłowniach. Główne rynki to Polska, Indie i Rumunia.</w:t>
      </w:r>
    </w:p>
    <w:p w14:paraId="1FCD3E59" w14:textId="77777777" w:rsidR="001D79A6" w:rsidRPr="00EB3EA1" w:rsidRDefault="001D79A6" w:rsidP="001D79A6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proofErr w:type="spellStart"/>
      <w:r w:rsidRPr="00EB3EA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Diagnostic</w:t>
      </w:r>
      <w:proofErr w:type="spellEnd"/>
      <w:r w:rsidRPr="00EB3EA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Services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– oferuje szeroki wybór rozwiązań z obszaru diagnostyki, w tym rozległy zakres badań laboratoryjnych we wszystkich głównych obszarach patologii klinicznej, wykonywanych na etapie profilaktyki, diagnostyki i leczenia schorzeń. Działalność prowadzona jest poprzez sieć 99 laboratoriów, 852 punktów pobrań krwi oraz 24 kliniki w 10 krajach. Główne rynki to Niemcy, Ukraina, Rumunia i Polska.</w:t>
      </w:r>
    </w:p>
    <w:p w14:paraId="1FDD9DE6" w14:textId="77777777" w:rsidR="001D79A6" w:rsidRPr="00EB3EA1" w:rsidRDefault="001D79A6" w:rsidP="001D79A6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  <w:u w:val="single"/>
        </w:rPr>
      </w:pP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Więcej informacji na stronie: </w:t>
      </w:r>
      <w:r w:rsidRPr="00EB3EA1">
        <w:rPr>
          <w:rStyle w:val="Hipercze"/>
          <w:rFonts w:ascii="Arial" w:eastAsia="Calibri" w:hAnsi="Arial" w:cs="Arial"/>
          <w:color w:val="7F7F7F" w:themeColor="text1" w:themeTint="80"/>
          <w:sz w:val="18"/>
          <w:szCs w:val="18"/>
          <w:lang w:eastAsia="en-US"/>
        </w:rPr>
        <w:t>https://www.medicover.pl</w:t>
      </w:r>
      <w:r w:rsidRPr="00EB3EA1">
        <w:rPr>
          <w:rStyle w:val="Hipercze"/>
          <w:rFonts w:eastAsia="Calibri"/>
          <w:color w:val="7F7F7F" w:themeColor="text1" w:themeTint="80"/>
          <w:sz w:val="20"/>
          <w:szCs w:val="20"/>
          <w:lang w:eastAsia="en-US"/>
        </w:rPr>
        <w:t>/</w:t>
      </w:r>
    </w:p>
    <w:p w14:paraId="326CC4F1" w14:textId="77777777" w:rsidR="001D79A6" w:rsidRPr="00E8583D" w:rsidRDefault="001D79A6" w:rsidP="007C05B9">
      <w:pPr>
        <w:jc w:val="both"/>
        <w:rPr>
          <w:rFonts w:ascii="Arial" w:hAnsi="Arial" w:cs="Arial"/>
          <w:sz w:val="16"/>
          <w:szCs w:val="16"/>
        </w:rPr>
      </w:pPr>
    </w:p>
    <w:sectPr w:rsidR="001D79A6" w:rsidRPr="00E858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AEA4" w14:textId="77777777" w:rsidR="0070076D" w:rsidRDefault="0070076D" w:rsidP="001D79A6">
      <w:r>
        <w:separator/>
      </w:r>
    </w:p>
  </w:endnote>
  <w:endnote w:type="continuationSeparator" w:id="0">
    <w:p w14:paraId="796D211E" w14:textId="77777777" w:rsidR="0070076D" w:rsidRDefault="0070076D" w:rsidP="001D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411462"/>
      <w:docPartObj>
        <w:docPartGallery w:val="Page Numbers (Bottom of Page)"/>
        <w:docPartUnique/>
      </w:docPartObj>
    </w:sdtPr>
    <w:sdtContent>
      <w:p w14:paraId="3DF77B6B" w14:textId="5E25FDBF" w:rsidR="001D79A6" w:rsidRDefault="001D7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8300D" w14:textId="77777777" w:rsidR="001D79A6" w:rsidRDefault="001D7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61D7" w14:textId="77777777" w:rsidR="0070076D" w:rsidRDefault="0070076D" w:rsidP="001D79A6">
      <w:r>
        <w:separator/>
      </w:r>
    </w:p>
  </w:footnote>
  <w:footnote w:type="continuationSeparator" w:id="0">
    <w:p w14:paraId="71F89804" w14:textId="77777777" w:rsidR="0070076D" w:rsidRDefault="0070076D" w:rsidP="001D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60"/>
    <w:rsid w:val="0000020F"/>
    <w:rsid w:val="0004145F"/>
    <w:rsid w:val="00052FC1"/>
    <w:rsid w:val="00072014"/>
    <w:rsid w:val="00082409"/>
    <w:rsid w:val="000835C7"/>
    <w:rsid w:val="000C0ABF"/>
    <w:rsid w:val="000C51A1"/>
    <w:rsid w:val="00132D51"/>
    <w:rsid w:val="001551F0"/>
    <w:rsid w:val="00181A31"/>
    <w:rsid w:val="001D79A6"/>
    <w:rsid w:val="001F337F"/>
    <w:rsid w:val="001F75C2"/>
    <w:rsid w:val="0023413E"/>
    <w:rsid w:val="0024005F"/>
    <w:rsid w:val="00275221"/>
    <w:rsid w:val="002A66C1"/>
    <w:rsid w:val="002D5509"/>
    <w:rsid w:val="00326CEF"/>
    <w:rsid w:val="00343D64"/>
    <w:rsid w:val="00361112"/>
    <w:rsid w:val="00373A75"/>
    <w:rsid w:val="003806D8"/>
    <w:rsid w:val="00384396"/>
    <w:rsid w:val="003A7223"/>
    <w:rsid w:val="003B3977"/>
    <w:rsid w:val="003B5EEB"/>
    <w:rsid w:val="00401EC4"/>
    <w:rsid w:val="00442C02"/>
    <w:rsid w:val="00453478"/>
    <w:rsid w:val="00460823"/>
    <w:rsid w:val="00485A03"/>
    <w:rsid w:val="004A428E"/>
    <w:rsid w:val="004E199C"/>
    <w:rsid w:val="004E32DA"/>
    <w:rsid w:val="005427C9"/>
    <w:rsid w:val="005C245D"/>
    <w:rsid w:val="005C53E7"/>
    <w:rsid w:val="005C734E"/>
    <w:rsid w:val="00686161"/>
    <w:rsid w:val="00686CBA"/>
    <w:rsid w:val="00691D45"/>
    <w:rsid w:val="006D553B"/>
    <w:rsid w:val="0070076D"/>
    <w:rsid w:val="00711713"/>
    <w:rsid w:val="0072031F"/>
    <w:rsid w:val="007B5405"/>
    <w:rsid w:val="007C05B9"/>
    <w:rsid w:val="007D2B53"/>
    <w:rsid w:val="007E3607"/>
    <w:rsid w:val="0083215F"/>
    <w:rsid w:val="00863D68"/>
    <w:rsid w:val="00870114"/>
    <w:rsid w:val="008A165C"/>
    <w:rsid w:val="008C3A45"/>
    <w:rsid w:val="008C67CA"/>
    <w:rsid w:val="008D779A"/>
    <w:rsid w:val="008E0ACF"/>
    <w:rsid w:val="0091718F"/>
    <w:rsid w:val="00924994"/>
    <w:rsid w:val="00924F8E"/>
    <w:rsid w:val="009423AE"/>
    <w:rsid w:val="00956BC5"/>
    <w:rsid w:val="009A1FE1"/>
    <w:rsid w:val="00A009C9"/>
    <w:rsid w:val="00A70851"/>
    <w:rsid w:val="00A837B2"/>
    <w:rsid w:val="00AC353C"/>
    <w:rsid w:val="00AD3B89"/>
    <w:rsid w:val="00B14B8D"/>
    <w:rsid w:val="00B27C08"/>
    <w:rsid w:val="00BA0787"/>
    <w:rsid w:val="00BA3A51"/>
    <w:rsid w:val="00BE6E55"/>
    <w:rsid w:val="00C25311"/>
    <w:rsid w:val="00C27CAB"/>
    <w:rsid w:val="00C4201C"/>
    <w:rsid w:val="00C466C1"/>
    <w:rsid w:val="00C77455"/>
    <w:rsid w:val="00C81FCE"/>
    <w:rsid w:val="00C86E10"/>
    <w:rsid w:val="00C96F86"/>
    <w:rsid w:val="00CD7B38"/>
    <w:rsid w:val="00D133F9"/>
    <w:rsid w:val="00D552E4"/>
    <w:rsid w:val="00D618B7"/>
    <w:rsid w:val="00D85EA6"/>
    <w:rsid w:val="00DB6CAC"/>
    <w:rsid w:val="00DC692E"/>
    <w:rsid w:val="00DD3953"/>
    <w:rsid w:val="00DE7060"/>
    <w:rsid w:val="00DF5399"/>
    <w:rsid w:val="00DF7D7A"/>
    <w:rsid w:val="00E02135"/>
    <w:rsid w:val="00E06337"/>
    <w:rsid w:val="00E16643"/>
    <w:rsid w:val="00E65626"/>
    <w:rsid w:val="00E74AEB"/>
    <w:rsid w:val="00E8583D"/>
    <w:rsid w:val="00EB0382"/>
    <w:rsid w:val="00EB2809"/>
    <w:rsid w:val="00EF3F94"/>
    <w:rsid w:val="00F11B34"/>
    <w:rsid w:val="00F26AFB"/>
    <w:rsid w:val="00F43472"/>
    <w:rsid w:val="00F56F12"/>
    <w:rsid w:val="00FB751B"/>
    <w:rsid w:val="00FC5766"/>
    <w:rsid w:val="00FD015F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35EF"/>
  <w15:chartTrackingRefBased/>
  <w15:docId w15:val="{95DB835F-9C6A-D849-92CA-4EADD123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B2809"/>
  </w:style>
  <w:style w:type="character" w:styleId="Odwoaniedokomentarza">
    <w:name w:val="annotation reference"/>
    <w:basedOn w:val="Domylnaczcionkaakapitu"/>
    <w:uiPriority w:val="99"/>
    <w:semiHidden/>
    <w:unhideWhenUsed/>
    <w:rsid w:val="004A4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79A6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1D79A6"/>
    <w:rPr>
      <w:b/>
      <w:bCs/>
    </w:rPr>
  </w:style>
  <w:style w:type="paragraph" w:customStyle="1" w:styleId="pr-story--text-small">
    <w:name w:val="pr-story--text-small"/>
    <w:basedOn w:val="Normalny"/>
    <w:rsid w:val="001D79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7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9A6"/>
  </w:style>
  <w:style w:type="paragraph" w:styleId="Stopka">
    <w:name w:val="footer"/>
    <w:basedOn w:val="Normalny"/>
    <w:link w:val="StopkaZnak"/>
    <w:uiPriority w:val="99"/>
    <w:unhideWhenUsed/>
    <w:rsid w:val="001D7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edicover.pl/stomatolog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</dc:creator>
  <cp:keywords/>
  <dc:description/>
  <cp:lastModifiedBy>Alex Roy</cp:lastModifiedBy>
  <dcterms:created xsi:type="dcterms:W3CDTF">2023-03-16T08:55:00Z</dcterms:created>
  <dcterms:modified xsi:type="dcterms:W3CDTF">2023-03-16T09:05:00Z</dcterms:modified>
</cp:coreProperties>
</file>