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A65" w:rsidRPr="004015BB" w:rsidRDefault="00524E9C" w:rsidP="004015BB">
      <w:pPr>
        <w:spacing w:line="276" w:lineRule="auto"/>
        <w:ind w:right="-483"/>
        <w:rPr>
          <w:rFonts w:ascii="Arial" w:eastAsia="Arial" w:hAnsi="Arial" w:cs="Arial"/>
          <w:b/>
          <w:sz w:val="22"/>
          <w:szCs w:val="18"/>
        </w:rPr>
      </w:pPr>
      <w:r>
        <w:rPr>
          <w:rFonts w:ascii="Arial" w:hAnsi="Arial"/>
          <w:b/>
        </w:rPr>
        <w:pict>
          <v:shapetype id="_x0000_t202" coordsize="21600,21600" o:spt="202" path="m,l,21600r21600,l21600,xe">
            <v:stroke joinstyle="miter"/>
            <v:path gradientshapeok="t" o:connecttype="rect"/>
          </v:shapetype>
          <v:shape id="Text Box 6" o:spid="_x0000_s1026" type="#_x0000_t202" style="position:absolute;margin-left:-20.1pt;margin-top:18.75pt;width:476.25pt;height:79.5pt;z-index:251659264;visibility:visible;mso-width-relative:margin;mso-height-relative:margin" wrapcoords="-34 -204 -34 21396 21634 21396 21634 -204 -34 -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" strokecolor="white [3212]">
            <v:textbox>
              <w:txbxContent>
                <w:p w:rsidR="004015BB" w:rsidRPr="00780EE9" w:rsidRDefault="00CC76EC" w:rsidP="004367A9">
                  <w:pPr>
                    <w:spacing w:line="276" w:lineRule="auto"/>
                    <w:rPr>
                      <w:rFonts w:asciiTheme="majorHAnsi" w:hAnsiTheme="majorHAnsi" w:cstheme="majorHAnsi"/>
                      <w:b/>
                      <w:sz w:val="36"/>
                      <w:szCs w:val="40"/>
                    </w:rPr>
                  </w:pPr>
                  <w:r w:rsidRPr="00CC76EC">
                    <w:rPr>
                      <w:rFonts w:asciiTheme="majorHAnsi" w:hAnsiTheme="majorHAnsi"/>
                      <w:b/>
                      <w:sz w:val="36"/>
                      <w:szCs w:val="40"/>
                    </w:rPr>
                    <w:t>Ghelamco awarded the title of Energy Transformation Leader at the Polish Climate Congress</w:t>
                  </w:r>
                </w:p>
                <w:p w:rsidR="00E33A65" w:rsidRDefault="00E33A65" w:rsidP="004367A9">
                  <w:pPr>
                    <w:spacing w:line="276" w:lineRule="auto"/>
                    <w:rPr>
                      <w:rFonts w:asciiTheme="majorHAnsi" w:hAnsiTheme="majorHAnsi" w:cstheme="majorHAnsi"/>
                      <w:color w:val="7F7F7F" w:themeColor="text1" w:themeTint="80"/>
                      <w:sz w:val="18"/>
                      <w:szCs w:val="18"/>
                    </w:rPr>
                  </w:pPr>
                </w:p>
                <w:p w:rsidR="008C5917" w:rsidRPr="00A42626" w:rsidRDefault="00CC76EC" w:rsidP="00CC76EC">
                  <w:pPr>
                    <w:spacing w:line="276" w:lineRule="auto"/>
                    <w:rPr>
                      <w:rFonts w:asciiTheme="majorHAnsi" w:hAnsiTheme="majorHAnsi" w:cstheme="majorHAnsi"/>
                      <w:color w:val="7F7F7F" w:themeColor="text1" w:themeTint="80"/>
                      <w:sz w:val="18"/>
                      <w:szCs w:val="18"/>
                    </w:rPr>
                  </w:pPr>
                  <w:r w:rsidRPr="00CC76EC">
                    <w:rPr>
                      <w:rFonts w:asciiTheme="majorHAnsi" w:hAnsiTheme="majorHAnsi"/>
                      <w:color w:val="7F7F7F" w:themeColor="text1" w:themeTint="80"/>
                      <w:sz w:val="18"/>
                      <w:szCs w:val="18"/>
                    </w:rPr>
                    <w:t>17th March 2023</w:t>
                  </w:r>
                </w:p>
              </w:txbxContent>
            </v:textbox>
            <w10:wrap type="through"/>
          </v:shape>
        </w:pict>
      </w:r>
    </w:p>
    <w:p w:rsidR="008B6153" w:rsidRDefault="008B6153" w:rsidP="004015BB">
      <w:pPr>
        <w:spacing w:line="276" w:lineRule="auto"/>
        <w:ind w:left="-284" w:right="-483"/>
        <w:jc w:val="both"/>
        <w:rPr>
          <w:rFonts w:asciiTheme="majorHAnsi" w:eastAsia="Arial" w:hAnsiTheme="majorHAnsi" w:cstheme="majorHAnsi"/>
          <w:b/>
          <w:sz w:val="22"/>
          <w:szCs w:val="18"/>
        </w:rPr>
      </w:pPr>
    </w:p>
    <w:p w:rsidR="00CC76EC" w:rsidRPr="00CC76EC" w:rsidRDefault="00CC76EC" w:rsidP="00CC76EC">
      <w:pPr>
        <w:spacing w:line="276" w:lineRule="auto"/>
        <w:ind w:left="-284" w:right="-483"/>
        <w:jc w:val="both"/>
        <w:rPr>
          <w:rFonts w:ascii="Arial" w:hAnsi="Arial"/>
          <w:b/>
          <w:sz w:val="22"/>
          <w:szCs w:val="18"/>
        </w:rPr>
      </w:pPr>
      <w:r w:rsidRPr="00CC76EC">
        <w:rPr>
          <w:rFonts w:ascii="Arial" w:hAnsi="Arial"/>
          <w:b/>
          <w:sz w:val="22"/>
          <w:szCs w:val="18"/>
        </w:rPr>
        <w:t xml:space="preserve">Ghelamco has received the title of Energy Transformation Leader 2023 for its Warsaw UNIT building. The developer was also </w:t>
      </w:r>
      <w:proofErr w:type="spellStart"/>
      <w:r w:rsidRPr="00CC76EC">
        <w:rPr>
          <w:rFonts w:ascii="Arial" w:hAnsi="Arial"/>
          <w:b/>
          <w:sz w:val="22"/>
          <w:szCs w:val="18"/>
        </w:rPr>
        <w:t>recognised</w:t>
      </w:r>
      <w:proofErr w:type="spellEnd"/>
      <w:r w:rsidRPr="00CC76EC">
        <w:rPr>
          <w:rFonts w:ascii="Arial" w:hAnsi="Arial"/>
          <w:b/>
          <w:sz w:val="22"/>
          <w:szCs w:val="18"/>
        </w:rPr>
        <w:t xml:space="preserve"> for its overall work on sustainable development and lowering emissions as well as for its green transformation within the real estate industry. The statuette was awarded by a jury of the Polish Climate Congress under the patronage of the </w:t>
      </w:r>
      <w:bookmarkStart w:id="0" w:name="_GoBack"/>
      <w:bookmarkEnd w:id="0"/>
      <w:r w:rsidRPr="00CC76EC">
        <w:rPr>
          <w:rFonts w:ascii="Arial" w:hAnsi="Arial"/>
          <w:b/>
          <w:sz w:val="22"/>
          <w:szCs w:val="18"/>
        </w:rPr>
        <w:t>Ministry of Development Funds and Regional Policy.</w:t>
      </w:r>
    </w:p>
    <w:p w:rsidR="00CC76EC" w:rsidRPr="00CC76EC" w:rsidRDefault="00CC76EC" w:rsidP="00CC76EC">
      <w:pPr>
        <w:spacing w:line="276" w:lineRule="auto"/>
        <w:ind w:left="-284" w:right="-483"/>
        <w:jc w:val="both"/>
        <w:rPr>
          <w:rFonts w:ascii="Arial" w:hAnsi="Arial"/>
          <w:sz w:val="22"/>
          <w:szCs w:val="18"/>
        </w:rPr>
      </w:pPr>
    </w:p>
    <w:p w:rsidR="00CC76EC" w:rsidRPr="00CC76EC" w:rsidRDefault="00CC76EC" w:rsidP="00CC76EC">
      <w:pPr>
        <w:spacing w:line="276" w:lineRule="auto"/>
        <w:ind w:left="-284" w:right="-483"/>
        <w:jc w:val="both"/>
        <w:rPr>
          <w:rFonts w:ascii="Arial" w:hAnsi="Arial"/>
          <w:sz w:val="22"/>
          <w:szCs w:val="18"/>
        </w:rPr>
      </w:pPr>
      <w:r w:rsidRPr="00CC76EC">
        <w:rPr>
          <w:rFonts w:ascii="Arial" w:hAnsi="Arial"/>
          <w:sz w:val="22"/>
          <w:szCs w:val="18"/>
        </w:rPr>
        <w:t xml:space="preserve">The competition was </w:t>
      </w:r>
      <w:proofErr w:type="spellStart"/>
      <w:r w:rsidRPr="00CC76EC">
        <w:rPr>
          <w:rFonts w:ascii="Arial" w:hAnsi="Arial"/>
          <w:sz w:val="22"/>
          <w:szCs w:val="18"/>
        </w:rPr>
        <w:t>organised</w:t>
      </w:r>
      <w:proofErr w:type="spellEnd"/>
      <w:r w:rsidRPr="00CC76EC">
        <w:rPr>
          <w:rFonts w:ascii="Arial" w:hAnsi="Arial"/>
          <w:sz w:val="22"/>
          <w:szCs w:val="18"/>
        </w:rPr>
        <w:t xml:space="preserve"> by the Polish Climate Congress to promote the most innovative products, technologies and services for the prevention of climate change as well as to promote solutions that will hasten Poland’s green transformation. Projects are assessed for their scalability and innovation as well as for their impact on the environment.</w:t>
      </w:r>
    </w:p>
    <w:p w:rsidR="00CC76EC" w:rsidRPr="00CC76EC" w:rsidRDefault="00CC76EC" w:rsidP="00CC76EC">
      <w:pPr>
        <w:spacing w:line="276" w:lineRule="auto"/>
        <w:ind w:left="-284" w:right="-483"/>
        <w:jc w:val="both"/>
        <w:rPr>
          <w:rFonts w:ascii="Arial" w:hAnsi="Arial"/>
          <w:sz w:val="22"/>
          <w:szCs w:val="18"/>
        </w:rPr>
      </w:pPr>
    </w:p>
    <w:p w:rsidR="00CC76EC" w:rsidRPr="00CC76EC" w:rsidRDefault="00CC76EC" w:rsidP="00CC76EC">
      <w:pPr>
        <w:spacing w:line="276" w:lineRule="auto"/>
        <w:ind w:left="-284" w:right="-483"/>
        <w:jc w:val="both"/>
        <w:rPr>
          <w:rFonts w:ascii="Arial" w:hAnsi="Arial"/>
          <w:sz w:val="22"/>
          <w:szCs w:val="18"/>
        </w:rPr>
      </w:pPr>
      <w:r w:rsidRPr="00CC76EC">
        <w:rPr>
          <w:rFonts w:ascii="Arial" w:hAnsi="Arial"/>
          <w:sz w:val="22"/>
          <w:szCs w:val="18"/>
        </w:rPr>
        <w:t>The gala awards ceremony accompanying the Polish Climate Congress was held on March 16th in Warsaw. Dozens of projects were submitted for nomination. Ghelamco received the Energy Transformation Leader award for its design of an ecologically-friendly office block built to the highest ESG standards.</w:t>
      </w:r>
    </w:p>
    <w:p w:rsidR="00CC76EC" w:rsidRPr="00CC76EC" w:rsidRDefault="00CC76EC" w:rsidP="00CC76EC">
      <w:pPr>
        <w:spacing w:line="276" w:lineRule="auto"/>
        <w:ind w:left="-284" w:right="-483"/>
        <w:jc w:val="both"/>
        <w:rPr>
          <w:rFonts w:ascii="Arial" w:hAnsi="Arial"/>
          <w:sz w:val="22"/>
          <w:szCs w:val="18"/>
        </w:rPr>
      </w:pPr>
    </w:p>
    <w:p w:rsidR="00CC76EC" w:rsidRPr="00CC76EC" w:rsidRDefault="00CC76EC" w:rsidP="00CC76EC">
      <w:pPr>
        <w:spacing w:line="276" w:lineRule="auto"/>
        <w:ind w:left="-284" w:right="-483"/>
        <w:jc w:val="both"/>
        <w:rPr>
          <w:rFonts w:ascii="Arial" w:hAnsi="Arial"/>
          <w:sz w:val="22"/>
          <w:szCs w:val="18"/>
        </w:rPr>
      </w:pPr>
      <w:r w:rsidRPr="00AF3D23">
        <w:rPr>
          <w:rFonts w:ascii="Arial" w:hAnsi="Arial"/>
          <w:i/>
          <w:sz w:val="22"/>
          <w:szCs w:val="18"/>
        </w:rPr>
        <w:t xml:space="preserve">“This prize is of particular significance to us because we received it for our ESG activities, which are crucial to our business and follow the philosophy of our firm. For us, the green transformation, energy efficiency and lowering emissions are exceedingly important issues and they have been </w:t>
      </w:r>
      <w:r w:rsidR="0036525E" w:rsidRPr="0036525E">
        <w:rPr>
          <w:rFonts w:ascii="Arial" w:hAnsi="Arial"/>
          <w:i/>
          <w:sz w:val="22"/>
          <w:szCs w:val="18"/>
        </w:rPr>
        <w:t xml:space="preserve">successively </w:t>
      </w:r>
      <w:r w:rsidRPr="00AF3D23">
        <w:rPr>
          <w:rFonts w:ascii="Arial" w:hAnsi="Arial"/>
          <w:i/>
          <w:sz w:val="22"/>
          <w:szCs w:val="18"/>
        </w:rPr>
        <w:t>incorporated into our strategy at Ghelamco and applied to all of our current projects. A flagship example of this approach is the Warsaw UNIT skyscraper, which is today one of the most sustainable and technologically advanced office buildings in this part of Europe and held up as a model green building,”</w:t>
      </w:r>
      <w:r w:rsidRPr="00CC76EC">
        <w:rPr>
          <w:rFonts w:ascii="Arial" w:hAnsi="Arial"/>
          <w:sz w:val="22"/>
          <w:szCs w:val="18"/>
        </w:rPr>
        <w:t xml:space="preserve"> says </w:t>
      </w:r>
      <w:r w:rsidRPr="00AF3D23">
        <w:rPr>
          <w:rFonts w:ascii="Arial" w:hAnsi="Arial"/>
          <w:b/>
          <w:sz w:val="22"/>
          <w:szCs w:val="18"/>
        </w:rPr>
        <w:t>Jarosław Zagórski</w:t>
      </w:r>
      <w:r w:rsidRPr="00CC76EC">
        <w:rPr>
          <w:rFonts w:ascii="Arial" w:hAnsi="Arial"/>
          <w:sz w:val="22"/>
          <w:szCs w:val="18"/>
        </w:rPr>
        <w:t xml:space="preserve">, Commercial and Business Development Director at Ghelamco Poland. </w:t>
      </w:r>
    </w:p>
    <w:p w:rsidR="00CC76EC" w:rsidRPr="00CC76EC" w:rsidRDefault="00CC76EC" w:rsidP="00CC76EC">
      <w:pPr>
        <w:spacing w:line="276" w:lineRule="auto"/>
        <w:ind w:left="-284" w:right="-483"/>
        <w:jc w:val="both"/>
        <w:rPr>
          <w:rFonts w:ascii="Arial" w:hAnsi="Arial"/>
          <w:sz w:val="22"/>
          <w:szCs w:val="18"/>
        </w:rPr>
      </w:pPr>
    </w:p>
    <w:p w:rsidR="00CC76EC" w:rsidRPr="00CC76EC" w:rsidRDefault="00CC76EC" w:rsidP="00CC76EC">
      <w:pPr>
        <w:spacing w:line="276" w:lineRule="auto"/>
        <w:ind w:left="-284" w:right="-483"/>
        <w:jc w:val="both"/>
        <w:rPr>
          <w:rFonts w:ascii="Arial" w:hAnsi="Arial"/>
          <w:b/>
          <w:sz w:val="22"/>
          <w:szCs w:val="18"/>
        </w:rPr>
      </w:pPr>
      <w:r w:rsidRPr="00CC76EC">
        <w:rPr>
          <w:rFonts w:ascii="Arial" w:hAnsi="Arial"/>
          <w:b/>
          <w:sz w:val="22"/>
          <w:szCs w:val="18"/>
        </w:rPr>
        <w:t>Ghelamco to be energy neutral by 2025</w:t>
      </w:r>
    </w:p>
    <w:p w:rsidR="00CC76EC" w:rsidRPr="00CC76EC" w:rsidRDefault="00CC76EC" w:rsidP="00CC76EC">
      <w:pPr>
        <w:spacing w:line="276" w:lineRule="auto"/>
        <w:ind w:left="-284" w:right="-483"/>
        <w:jc w:val="both"/>
        <w:rPr>
          <w:rFonts w:ascii="Arial" w:hAnsi="Arial"/>
          <w:sz w:val="22"/>
          <w:szCs w:val="18"/>
        </w:rPr>
      </w:pPr>
    </w:p>
    <w:p w:rsidR="00CC76EC" w:rsidRPr="00CC76EC" w:rsidRDefault="00CC76EC" w:rsidP="00CC76EC">
      <w:pPr>
        <w:spacing w:line="276" w:lineRule="auto"/>
        <w:ind w:left="-284" w:right="-483"/>
        <w:jc w:val="both"/>
        <w:rPr>
          <w:rFonts w:ascii="Arial" w:hAnsi="Arial"/>
          <w:sz w:val="22"/>
          <w:szCs w:val="18"/>
        </w:rPr>
      </w:pPr>
      <w:r w:rsidRPr="00CC76EC">
        <w:rPr>
          <w:rFonts w:ascii="Arial" w:hAnsi="Arial"/>
          <w:sz w:val="22"/>
          <w:szCs w:val="18"/>
        </w:rPr>
        <w:t xml:space="preserve">In the spring of 2022 Ghelamco was the first developer in Poland to announce its groundbreaking project to build a solar farm with a total power capacity of 10 MW. As part of its ESG strategy, the company aims to have all of its office buildings powered by electricity </w:t>
      </w:r>
      <w:r w:rsidRPr="00CC76EC">
        <w:rPr>
          <w:rFonts w:ascii="Arial" w:hAnsi="Arial"/>
          <w:sz w:val="22"/>
          <w:szCs w:val="18"/>
        </w:rPr>
        <w:lastRenderedPageBreak/>
        <w:t xml:space="preserve">generated from renewable sources as well as its current developments and its own office space. As a business, Ghelamco intends to have achieved energy neutrality by 2025. Eventually, eleven photovoltaic systems are to be built in the first stage, of which three have already been completed with more currently under development. </w:t>
      </w:r>
    </w:p>
    <w:p w:rsidR="00CC76EC" w:rsidRPr="00CC76EC" w:rsidRDefault="00CC76EC" w:rsidP="00CC76EC">
      <w:pPr>
        <w:spacing w:line="276" w:lineRule="auto"/>
        <w:ind w:left="-284" w:right="-483"/>
        <w:jc w:val="both"/>
        <w:rPr>
          <w:rFonts w:ascii="Arial" w:hAnsi="Arial"/>
          <w:sz w:val="22"/>
          <w:szCs w:val="18"/>
        </w:rPr>
      </w:pPr>
    </w:p>
    <w:p w:rsidR="00CC76EC" w:rsidRPr="00CC76EC" w:rsidRDefault="00CC76EC" w:rsidP="00CC76EC">
      <w:pPr>
        <w:spacing w:line="276" w:lineRule="auto"/>
        <w:ind w:left="-284" w:right="-483"/>
        <w:jc w:val="both"/>
        <w:rPr>
          <w:rFonts w:ascii="Arial" w:hAnsi="Arial"/>
          <w:sz w:val="22"/>
          <w:szCs w:val="18"/>
        </w:rPr>
      </w:pPr>
      <w:r w:rsidRPr="00CC76EC">
        <w:rPr>
          <w:rFonts w:ascii="Arial" w:hAnsi="Arial"/>
          <w:sz w:val="22"/>
          <w:szCs w:val="18"/>
        </w:rPr>
        <w:t xml:space="preserve">Ghelamco is also the first real estate company in Poland to have </w:t>
      </w:r>
      <w:r w:rsidR="001C6E17">
        <w:rPr>
          <w:rFonts w:ascii="Arial" w:hAnsi="Arial"/>
          <w:sz w:val="22"/>
          <w:szCs w:val="18"/>
        </w:rPr>
        <w:t>joined</w:t>
      </w:r>
      <w:r w:rsidRPr="00CC76EC">
        <w:rPr>
          <w:rFonts w:ascii="Arial" w:hAnsi="Arial"/>
          <w:sz w:val="22"/>
          <w:szCs w:val="18"/>
        </w:rPr>
        <w:t xml:space="preserve"> the international Science Based Targets initiative (</w:t>
      </w:r>
      <w:proofErr w:type="spellStart"/>
      <w:r w:rsidRPr="00CC76EC">
        <w:rPr>
          <w:rFonts w:ascii="Arial" w:hAnsi="Arial"/>
          <w:sz w:val="22"/>
          <w:szCs w:val="18"/>
        </w:rPr>
        <w:t>SBTi</w:t>
      </w:r>
      <w:proofErr w:type="spellEnd"/>
      <w:r w:rsidRPr="00CC76EC">
        <w:rPr>
          <w:rFonts w:ascii="Arial" w:hAnsi="Arial"/>
          <w:sz w:val="22"/>
          <w:szCs w:val="18"/>
        </w:rPr>
        <w:t>), which supports the most ambitious industries in their battle with global warming in accordance with the Paris Agreement. Ghelamco is one of only 15 companies in Poland to have joined this worthy initiative.</w:t>
      </w:r>
    </w:p>
    <w:p w:rsidR="00CC76EC" w:rsidRPr="00CC76EC" w:rsidRDefault="00CC76EC" w:rsidP="00CC76EC">
      <w:pPr>
        <w:spacing w:line="276" w:lineRule="auto"/>
        <w:ind w:left="-284" w:right="-483"/>
        <w:jc w:val="both"/>
        <w:rPr>
          <w:rFonts w:ascii="Arial" w:hAnsi="Arial"/>
          <w:sz w:val="22"/>
          <w:szCs w:val="18"/>
        </w:rPr>
      </w:pPr>
    </w:p>
    <w:p w:rsidR="00CC76EC" w:rsidRPr="00CC76EC" w:rsidRDefault="00CC76EC" w:rsidP="00CC76EC">
      <w:pPr>
        <w:spacing w:line="276" w:lineRule="auto"/>
        <w:ind w:left="-284" w:right="-483"/>
        <w:jc w:val="both"/>
        <w:rPr>
          <w:rFonts w:ascii="Arial" w:hAnsi="Arial"/>
          <w:b/>
          <w:sz w:val="22"/>
          <w:szCs w:val="18"/>
        </w:rPr>
      </w:pPr>
      <w:r w:rsidRPr="00CC76EC">
        <w:rPr>
          <w:rFonts w:ascii="Arial" w:hAnsi="Arial"/>
          <w:b/>
          <w:sz w:val="22"/>
          <w:szCs w:val="18"/>
        </w:rPr>
        <w:t>Warsaw UNIT – a sustainable skyscraper that embodies ESG</w:t>
      </w:r>
    </w:p>
    <w:p w:rsidR="00CC76EC" w:rsidRPr="00CC76EC" w:rsidRDefault="00CC76EC" w:rsidP="00CC76EC">
      <w:pPr>
        <w:spacing w:line="276" w:lineRule="auto"/>
        <w:ind w:left="-284" w:right="-483"/>
        <w:jc w:val="both"/>
        <w:rPr>
          <w:rFonts w:ascii="Arial" w:hAnsi="Arial"/>
          <w:sz w:val="22"/>
          <w:szCs w:val="18"/>
        </w:rPr>
      </w:pPr>
    </w:p>
    <w:p w:rsidR="00CC76EC" w:rsidRPr="00CC76EC" w:rsidRDefault="00CC76EC" w:rsidP="00CC76EC">
      <w:pPr>
        <w:spacing w:line="276" w:lineRule="auto"/>
        <w:ind w:left="-284" w:right="-483"/>
        <w:jc w:val="both"/>
        <w:rPr>
          <w:rFonts w:ascii="Arial" w:hAnsi="Arial"/>
          <w:sz w:val="22"/>
          <w:szCs w:val="18"/>
        </w:rPr>
      </w:pPr>
      <w:r w:rsidRPr="00CC76EC">
        <w:rPr>
          <w:rFonts w:ascii="Arial" w:hAnsi="Arial"/>
          <w:sz w:val="22"/>
          <w:szCs w:val="18"/>
        </w:rPr>
        <w:t xml:space="preserve">The skyscraper with a height of over 200 m on the </w:t>
      </w:r>
      <w:proofErr w:type="spellStart"/>
      <w:r w:rsidRPr="00CC76EC">
        <w:rPr>
          <w:rFonts w:ascii="Arial" w:hAnsi="Arial"/>
          <w:sz w:val="22"/>
          <w:szCs w:val="18"/>
        </w:rPr>
        <w:t>Daszyńskiego</w:t>
      </w:r>
      <w:proofErr w:type="spellEnd"/>
      <w:r w:rsidRPr="00CC76EC">
        <w:rPr>
          <w:rFonts w:ascii="Arial" w:hAnsi="Arial"/>
          <w:sz w:val="22"/>
          <w:szCs w:val="18"/>
        </w:rPr>
        <w:t xml:space="preserve"> roundabout is today one of the most environmentally-friendly office buildings both in Poland and in the entire Central and Eastern European region, being the first high-rise building in the country to be awarded the highest BREEAM certification rating  of ‘Outstanding’. Eventually, </w:t>
      </w:r>
      <w:proofErr w:type="spellStart"/>
      <w:r w:rsidRPr="00CC76EC">
        <w:rPr>
          <w:rFonts w:ascii="Arial" w:hAnsi="Arial"/>
          <w:sz w:val="22"/>
          <w:szCs w:val="18"/>
        </w:rPr>
        <w:t>Ghelamco’s</w:t>
      </w:r>
      <w:proofErr w:type="spellEnd"/>
      <w:r w:rsidRPr="00CC76EC">
        <w:rPr>
          <w:rFonts w:ascii="Arial" w:hAnsi="Arial"/>
          <w:sz w:val="22"/>
          <w:szCs w:val="18"/>
        </w:rPr>
        <w:t xml:space="preserve"> building is to be 100% powered with clean energy from the developer’s own solar farms and as a result the office building’s CO2 emissions over its entire life cycle will be reduced by 50% while its utility usage will be lowered by over 70%.</w:t>
      </w:r>
    </w:p>
    <w:p w:rsidR="00CC76EC" w:rsidRPr="00CC76EC" w:rsidRDefault="00CC76EC" w:rsidP="00CC76EC">
      <w:pPr>
        <w:spacing w:line="276" w:lineRule="auto"/>
        <w:ind w:right="-483"/>
        <w:jc w:val="both"/>
        <w:rPr>
          <w:rFonts w:ascii="Arial" w:hAnsi="Arial"/>
          <w:sz w:val="22"/>
          <w:szCs w:val="18"/>
        </w:rPr>
      </w:pPr>
    </w:p>
    <w:p w:rsidR="00CC76EC" w:rsidRPr="00CC76EC" w:rsidRDefault="00CC76EC" w:rsidP="00CC76EC">
      <w:pPr>
        <w:spacing w:line="276" w:lineRule="auto"/>
        <w:ind w:left="-284" w:right="-483"/>
        <w:jc w:val="both"/>
        <w:rPr>
          <w:rFonts w:ascii="Arial" w:hAnsi="Arial"/>
          <w:sz w:val="22"/>
          <w:szCs w:val="18"/>
        </w:rPr>
      </w:pPr>
      <w:proofErr w:type="spellStart"/>
      <w:r w:rsidRPr="00CC76EC">
        <w:rPr>
          <w:rFonts w:ascii="Arial" w:hAnsi="Arial"/>
          <w:sz w:val="22"/>
          <w:szCs w:val="18"/>
        </w:rPr>
        <w:t>Everyday</w:t>
      </w:r>
      <w:proofErr w:type="spellEnd"/>
      <w:r w:rsidRPr="00CC76EC">
        <w:rPr>
          <w:rFonts w:ascii="Arial" w:hAnsi="Arial"/>
          <w:sz w:val="22"/>
          <w:szCs w:val="18"/>
        </w:rPr>
        <w:t xml:space="preserve"> in the Warsaw UNIT skyscraper, 40,000 sensors and 800 meters are used by the state-of-the-art  Building Energy Management System to ensure energy usage is </w:t>
      </w:r>
      <w:proofErr w:type="spellStart"/>
      <w:r w:rsidRPr="00CC76EC">
        <w:rPr>
          <w:rFonts w:ascii="Arial" w:hAnsi="Arial"/>
          <w:sz w:val="22"/>
          <w:szCs w:val="18"/>
        </w:rPr>
        <w:t>optimised</w:t>
      </w:r>
      <w:proofErr w:type="spellEnd"/>
      <w:r w:rsidRPr="00CC76EC">
        <w:rPr>
          <w:rFonts w:ascii="Arial" w:hAnsi="Arial"/>
          <w:sz w:val="22"/>
          <w:szCs w:val="18"/>
        </w:rPr>
        <w:t xml:space="preserve">. Thanks to this and other installed technological solutions, the average energy consumption is nearly 30% lower than that of other comparable high-rise office buildings of the same type. Ghelamco also gives tenants the opportunity to take an active role in the sustainable usage of utilities through a mobile app, which is part of Signal OS – the developer’s proprietary operating system. </w:t>
      </w:r>
    </w:p>
    <w:p w:rsidR="00CC76EC" w:rsidRPr="00CC76EC" w:rsidRDefault="00CC76EC" w:rsidP="00CC76EC">
      <w:pPr>
        <w:spacing w:line="276" w:lineRule="auto"/>
        <w:ind w:left="-284" w:right="-483"/>
        <w:jc w:val="both"/>
        <w:rPr>
          <w:rFonts w:ascii="Arial" w:hAnsi="Arial"/>
          <w:sz w:val="22"/>
          <w:szCs w:val="18"/>
        </w:rPr>
      </w:pPr>
    </w:p>
    <w:p w:rsidR="009F261A" w:rsidRDefault="00CC76EC" w:rsidP="00CC76EC">
      <w:pPr>
        <w:spacing w:line="276" w:lineRule="auto"/>
        <w:ind w:left="-284" w:right="-483"/>
        <w:jc w:val="both"/>
        <w:rPr>
          <w:rFonts w:ascii="Arial" w:eastAsia="Arial" w:hAnsi="Arial" w:cs="Arial"/>
          <w:sz w:val="22"/>
          <w:szCs w:val="18"/>
        </w:rPr>
      </w:pPr>
      <w:r w:rsidRPr="00CC76EC">
        <w:rPr>
          <w:rFonts w:ascii="Arial" w:hAnsi="Arial"/>
          <w:sz w:val="22"/>
          <w:szCs w:val="18"/>
        </w:rPr>
        <w:t xml:space="preserve">Warsaw UNIT’s sustainable character is also attested to by </w:t>
      </w:r>
      <w:r w:rsidR="0036525E" w:rsidRPr="0036525E">
        <w:rPr>
          <w:rFonts w:ascii="Arial" w:hAnsi="Arial"/>
          <w:sz w:val="22"/>
          <w:szCs w:val="18"/>
        </w:rPr>
        <w:t xml:space="preserve">certificates </w:t>
      </w:r>
      <w:r w:rsidRPr="00CC76EC">
        <w:rPr>
          <w:rFonts w:ascii="Arial" w:hAnsi="Arial"/>
          <w:sz w:val="22"/>
          <w:szCs w:val="18"/>
        </w:rPr>
        <w:t>such as WELL Health-Safety Rating, WELL v2 (pre-certification), Green Standard Building and ‘Buildings without Barriers’.</w:t>
      </w:r>
    </w:p>
    <w:p w:rsidR="006D3675" w:rsidRDefault="006D3675" w:rsidP="009C1D99">
      <w:pPr>
        <w:ind w:right="-483"/>
        <w:rPr>
          <w:rFonts w:asciiTheme="majorHAnsi" w:eastAsia="Arial" w:hAnsiTheme="majorHAnsi" w:cstheme="majorHAnsi"/>
          <w:sz w:val="22"/>
          <w:szCs w:val="18"/>
        </w:rPr>
      </w:pPr>
    </w:p>
    <w:p w:rsidR="006D3675" w:rsidRDefault="006D3675" w:rsidP="00962E96">
      <w:pPr>
        <w:ind w:left="-284" w:right="-483"/>
        <w:rPr>
          <w:rFonts w:asciiTheme="majorHAnsi" w:eastAsia="Arial" w:hAnsiTheme="majorHAnsi" w:cstheme="majorHAnsi"/>
          <w:sz w:val="22"/>
          <w:szCs w:val="18"/>
        </w:rPr>
      </w:pPr>
    </w:p>
    <w:p w:rsidR="006D3675" w:rsidRDefault="006D3675" w:rsidP="00962E96">
      <w:pPr>
        <w:ind w:left="-284" w:right="-483"/>
        <w:rPr>
          <w:rFonts w:asciiTheme="majorHAnsi" w:eastAsia="Arial" w:hAnsiTheme="majorHAnsi" w:cstheme="majorHAnsi"/>
          <w:sz w:val="22"/>
          <w:szCs w:val="18"/>
        </w:rPr>
      </w:pPr>
    </w:p>
    <w:p w:rsidR="00167EFB" w:rsidRDefault="00167EFB" w:rsidP="00962E96">
      <w:pPr>
        <w:ind w:left="-284" w:right="-483"/>
        <w:rPr>
          <w:rFonts w:asciiTheme="majorHAnsi" w:eastAsia="Arial" w:hAnsiTheme="majorHAnsi" w:cstheme="majorHAnsi"/>
          <w:sz w:val="22"/>
          <w:szCs w:val="18"/>
        </w:rPr>
      </w:pPr>
    </w:p>
    <w:p w:rsidR="00AF3D23" w:rsidRDefault="00AF3D23" w:rsidP="00354790">
      <w:pPr>
        <w:ind w:left="-284" w:right="-483"/>
        <w:jc w:val="both"/>
        <w:rPr>
          <w:rFonts w:ascii="Arial" w:hAnsi="Arial" w:cs="Arial"/>
          <w:b/>
          <w:sz w:val="16"/>
          <w:szCs w:val="16"/>
        </w:rPr>
      </w:pPr>
    </w:p>
    <w:p w:rsidR="00AF3D23" w:rsidRDefault="00AF3D23" w:rsidP="00354790">
      <w:pPr>
        <w:ind w:left="-284" w:right="-483"/>
        <w:jc w:val="both"/>
        <w:rPr>
          <w:rFonts w:ascii="Arial" w:hAnsi="Arial" w:cs="Arial"/>
          <w:b/>
          <w:sz w:val="16"/>
          <w:szCs w:val="16"/>
        </w:rPr>
      </w:pPr>
    </w:p>
    <w:p w:rsidR="00AF3D23" w:rsidRDefault="00AF3D23" w:rsidP="00354790">
      <w:pPr>
        <w:ind w:left="-284" w:right="-483"/>
        <w:jc w:val="both"/>
        <w:rPr>
          <w:rFonts w:ascii="Arial" w:hAnsi="Arial" w:cs="Arial"/>
          <w:b/>
          <w:sz w:val="16"/>
          <w:szCs w:val="16"/>
        </w:rPr>
      </w:pPr>
    </w:p>
    <w:p w:rsidR="00AF3D23" w:rsidRDefault="00AF3D23" w:rsidP="00354790">
      <w:pPr>
        <w:ind w:left="-284" w:right="-483"/>
        <w:jc w:val="both"/>
        <w:rPr>
          <w:rFonts w:ascii="Arial" w:hAnsi="Arial" w:cs="Arial"/>
          <w:b/>
          <w:sz w:val="16"/>
          <w:szCs w:val="16"/>
        </w:rPr>
      </w:pPr>
    </w:p>
    <w:p w:rsidR="00AF3D23" w:rsidRDefault="00AF3D23" w:rsidP="00354790">
      <w:pPr>
        <w:ind w:left="-284" w:right="-483"/>
        <w:jc w:val="both"/>
        <w:rPr>
          <w:rFonts w:ascii="Arial" w:hAnsi="Arial" w:cs="Arial"/>
          <w:b/>
          <w:sz w:val="16"/>
          <w:szCs w:val="16"/>
        </w:rPr>
      </w:pPr>
    </w:p>
    <w:p w:rsidR="00AF3D23" w:rsidRDefault="00AF3D23" w:rsidP="00354790">
      <w:pPr>
        <w:ind w:left="-284" w:right="-483"/>
        <w:jc w:val="both"/>
        <w:rPr>
          <w:rFonts w:ascii="Arial" w:hAnsi="Arial" w:cs="Arial"/>
          <w:b/>
          <w:sz w:val="16"/>
          <w:szCs w:val="16"/>
        </w:rPr>
      </w:pPr>
    </w:p>
    <w:p w:rsidR="00AF3D23" w:rsidRDefault="00AF3D23" w:rsidP="00354790">
      <w:pPr>
        <w:ind w:left="-284" w:right="-483"/>
        <w:jc w:val="both"/>
        <w:rPr>
          <w:rFonts w:ascii="Arial" w:hAnsi="Arial" w:cs="Arial"/>
          <w:b/>
          <w:sz w:val="16"/>
          <w:szCs w:val="16"/>
        </w:rPr>
      </w:pPr>
    </w:p>
    <w:p w:rsidR="00354790" w:rsidRPr="00B311FA" w:rsidRDefault="00354790" w:rsidP="00354790">
      <w:pPr>
        <w:ind w:left="-284" w:right="-483"/>
        <w:jc w:val="both"/>
        <w:rPr>
          <w:rFonts w:ascii="Arial" w:hAnsi="Arial" w:cs="Arial"/>
          <w:b/>
          <w:sz w:val="16"/>
          <w:szCs w:val="16"/>
        </w:rPr>
      </w:pPr>
      <w:r w:rsidRPr="00B311FA">
        <w:rPr>
          <w:rFonts w:ascii="Arial" w:hAnsi="Arial" w:cs="Arial"/>
          <w:b/>
          <w:sz w:val="16"/>
          <w:szCs w:val="16"/>
        </w:rPr>
        <w:lastRenderedPageBreak/>
        <w:t>ABOUT GHELAMCO POLAND</w:t>
      </w:r>
    </w:p>
    <w:p w:rsidR="00354790" w:rsidRPr="00B311FA" w:rsidRDefault="00354790" w:rsidP="00354790">
      <w:pPr>
        <w:ind w:left="-284" w:right="-483"/>
        <w:jc w:val="both"/>
        <w:rPr>
          <w:rFonts w:ascii="Arial" w:hAnsi="Arial" w:cs="Arial"/>
          <w:b/>
          <w:sz w:val="16"/>
          <w:szCs w:val="16"/>
        </w:rPr>
      </w:pPr>
    </w:p>
    <w:p w:rsidR="00354790" w:rsidRPr="00B311FA" w:rsidRDefault="00354790" w:rsidP="00354790">
      <w:pPr>
        <w:ind w:left="-284" w:right="-483"/>
        <w:jc w:val="both"/>
        <w:rPr>
          <w:rFonts w:ascii="Arial" w:hAnsi="Arial" w:cs="Arial"/>
          <w:sz w:val="16"/>
          <w:szCs w:val="16"/>
        </w:rPr>
      </w:pPr>
      <w:r w:rsidRPr="00B311FA">
        <w:rPr>
          <w:rFonts w:ascii="Arial" w:hAnsi="Arial" w:cs="Arial"/>
          <w:sz w:val="16"/>
          <w:szCs w:val="16"/>
        </w:rPr>
        <w:t xml:space="preserve">Ghelamco Poland is a leader in the commercial real estate market in Poland and a pioneer in ESG, innovation and </w:t>
      </w:r>
      <w:proofErr w:type="spellStart"/>
      <w:r w:rsidRPr="00B311FA">
        <w:rPr>
          <w:rFonts w:ascii="Arial" w:hAnsi="Arial" w:cs="Arial"/>
          <w:sz w:val="16"/>
          <w:szCs w:val="16"/>
        </w:rPr>
        <w:t>citygenic</w:t>
      </w:r>
      <w:proofErr w:type="spellEnd"/>
      <w:r w:rsidRPr="00B311FA">
        <w:rPr>
          <w:rFonts w:ascii="Arial" w:hAnsi="Arial" w:cs="Arial"/>
          <w:sz w:val="16"/>
          <w:szCs w:val="16"/>
        </w:rPr>
        <w:t xml:space="preserve"> projects in the office market. Throughout its 32 years of activity as an investor, developer and general contractor, the company has established its leading position by delivering more than 1,200,000 </w:t>
      </w:r>
      <w:proofErr w:type="spellStart"/>
      <w:r w:rsidRPr="00B311FA">
        <w:rPr>
          <w:rFonts w:ascii="Arial" w:hAnsi="Arial" w:cs="Arial"/>
          <w:sz w:val="16"/>
          <w:szCs w:val="16"/>
        </w:rPr>
        <w:t>sqm</w:t>
      </w:r>
      <w:proofErr w:type="spellEnd"/>
      <w:r w:rsidRPr="00B311FA">
        <w:rPr>
          <w:rFonts w:ascii="Arial" w:hAnsi="Arial" w:cs="Arial"/>
          <w:sz w:val="16"/>
          <w:szCs w:val="16"/>
        </w:rPr>
        <w:t xml:space="preserve"> of first-class office, residential, retail and warehouse space. The sales volume of completed projects exceeds €1.3 billion. The company is part of Ghelamco - one of the largest international developers in Europe, operating in Belgium, France, the UK and Cyprus. In Poland, it carries out its investments in, among others, Warsaw, Krakow, Katowice, </w:t>
      </w:r>
      <w:proofErr w:type="spellStart"/>
      <w:r w:rsidRPr="00B311FA">
        <w:rPr>
          <w:rFonts w:ascii="Arial" w:hAnsi="Arial" w:cs="Arial"/>
          <w:sz w:val="16"/>
          <w:szCs w:val="16"/>
        </w:rPr>
        <w:t>Łódź</w:t>
      </w:r>
      <w:proofErr w:type="spellEnd"/>
      <w:r w:rsidRPr="00B311FA">
        <w:rPr>
          <w:rFonts w:ascii="Arial" w:hAnsi="Arial" w:cs="Arial"/>
          <w:sz w:val="16"/>
          <w:szCs w:val="16"/>
        </w:rPr>
        <w:t xml:space="preserve"> and </w:t>
      </w:r>
      <w:proofErr w:type="spellStart"/>
      <w:r w:rsidRPr="00B311FA">
        <w:rPr>
          <w:rFonts w:ascii="Arial" w:hAnsi="Arial" w:cs="Arial"/>
          <w:sz w:val="16"/>
          <w:szCs w:val="16"/>
        </w:rPr>
        <w:t>Wrocław</w:t>
      </w:r>
      <w:proofErr w:type="spellEnd"/>
      <w:r w:rsidRPr="00B311FA">
        <w:rPr>
          <w:rFonts w:ascii="Arial" w:hAnsi="Arial" w:cs="Arial"/>
          <w:sz w:val="16"/>
          <w:szCs w:val="16"/>
        </w:rPr>
        <w:t xml:space="preserve">. </w:t>
      </w:r>
    </w:p>
    <w:p w:rsidR="00354790" w:rsidRPr="00B311FA" w:rsidRDefault="00354790" w:rsidP="00354790">
      <w:pPr>
        <w:ind w:left="-284" w:right="-483"/>
        <w:jc w:val="both"/>
        <w:rPr>
          <w:rFonts w:ascii="Arial" w:hAnsi="Arial" w:cs="Arial"/>
          <w:sz w:val="16"/>
          <w:szCs w:val="16"/>
        </w:rPr>
      </w:pPr>
    </w:p>
    <w:p w:rsidR="00354790" w:rsidRPr="00B311FA" w:rsidRDefault="00354790" w:rsidP="00354790">
      <w:pPr>
        <w:ind w:left="-284" w:right="-483"/>
        <w:jc w:val="both"/>
        <w:rPr>
          <w:rFonts w:ascii="Arial" w:hAnsi="Arial" w:cs="Arial"/>
          <w:sz w:val="16"/>
          <w:szCs w:val="16"/>
        </w:rPr>
      </w:pPr>
      <w:r w:rsidRPr="00B311FA">
        <w:rPr>
          <w:rFonts w:ascii="Arial" w:hAnsi="Arial" w:cs="Arial"/>
          <w:sz w:val="16"/>
          <w:szCs w:val="16"/>
        </w:rPr>
        <w:t xml:space="preserve">Ghelamco has been consistently setting the directions of the Polish real estate market for years. As the first developer in Poland, it certified its office buildings in the prestigious BREEAM system (2010), </w:t>
      </w:r>
      <w:proofErr w:type="spellStart"/>
      <w:r w:rsidRPr="00B311FA">
        <w:rPr>
          <w:rFonts w:ascii="Arial" w:hAnsi="Arial" w:cs="Arial"/>
          <w:sz w:val="16"/>
          <w:szCs w:val="16"/>
        </w:rPr>
        <w:t>SmartScore</w:t>
      </w:r>
      <w:proofErr w:type="spellEnd"/>
      <w:r w:rsidRPr="00B311FA">
        <w:rPr>
          <w:rFonts w:ascii="Arial" w:hAnsi="Arial" w:cs="Arial"/>
          <w:sz w:val="16"/>
          <w:szCs w:val="16"/>
        </w:rPr>
        <w:t xml:space="preserve"> and </w:t>
      </w:r>
      <w:proofErr w:type="spellStart"/>
      <w:r w:rsidRPr="00B311FA">
        <w:rPr>
          <w:rFonts w:ascii="Arial" w:hAnsi="Arial" w:cs="Arial"/>
          <w:sz w:val="16"/>
          <w:szCs w:val="16"/>
        </w:rPr>
        <w:t>WiredScore</w:t>
      </w:r>
      <w:proofErr w:type="spellEnd"/>
      <w:r w:rsidRPr="00B311FA">
        <w:rPr>
          <w:rFonts w:ascii="Arial" w:hAnsi="Arial" w:cs="Arial"/>
          <w:sz w:val="16"/>
          <w:szCs w:val="16"/>
        </w:rPr>
        <w:t xml:space="preserve"> (2022), and discovered the office potential of the capital's </w:t>
      </w:r>
      <w:proofErr w:type="spellStart"/>
      <w:r w:rsidRPr="00B311FA">
        <w:rPr>
          <w:rFonts w:ascii="Arial" w:hAnsi="Arial" w:cs="Arial"/>
          <w:sz w:val="16"/>
          <w:szCs w:val="16"/>
        </w:rPr>
        <w:t>Wola</w:t>
      </w:r>
      <w:proofErr w:type="spellEnd"/>
      <w:r w:rsidRPr="00B311FA">
        <w:rPr>
          <w:rFonts w:ascii="Arial" w:hAnsi="Arial" w:cs="Arial"/>
          <w:sz w:val="16"/>
          <w:szCs w:val="16"/>
        </w:rPr>
        <w:t xml:space="preserve"> district, creating the business </w:t>
      </w:r>
      <w:proofErr w:type="spellStart"/>
      <w:r w:rsidRPr="00B311FA">
        <w:rPr>
          <w:rFonts w:ascii="Arial" w:hAnsi="Arial" w:cs="Arial"/>
          <w:sz w:val="16"/>
          <w:szCs w:val="16"/>
        </w:rPr>
        <w:t>centre</w:t>
      </w:r>
      <w:proofErr w:type="spellEnd"/>
      <w:r w:rsidRPr="00B311FA">
        <w:rPr>
          <w:rFonts w:ascii="Arial" w:hAnsi="Arial" w:cs="Arial"/>
          <w:sz w:val="16"/>
          <w:szCs w:val="16"/>
        </w:rPr>
        <w:t xml:space="preserve"> of Warsaw in the vicinity of the </w:t>
      </w:r>
      <w:proofErr w:type="spellStart"/>
      <w:r w:rsidRPr="00B311FA">
        <w:rPr>
          <w:rFonts w:ascii="Arial" w:hAnsi="Arial" w:cs="Arial"/>
          <w:sz w:val="16"/>
          <w:szCs w:val="16"/>
        </w:rPr>
        <w:t>Daszyńskiego</w:t>
      </w:r>
      <w:proofErr w:type="spellEnd"/>
      <w:r w:rsidRPr="00B311FA">
        <w:rPr>
          <w:rFonts w:ascii="Arial" w:hAnsi="Arial" w:cs="Arial"/>
          <w:sz w:val="16"/>
          <w:szCs w:val="16"/>
        </w:rPr>
        <w:t xml:space="preserve"> roundabout. Its flagship investments such as Warsaw Spire, The Warsaw HUB and Warsaw UNIT have introduced a new quality to the Polish office market and shaped the contemporary skyline of the capital. The company is also active in the luxury and residential real estate market, where its most spectacular projects include the </w:t>
      </w:r>
      <w:proofErr w:type="spellStart"/>
      <w:r w:rsidRPr="00B311FA">
        <w:rPr>
          <w:rFonts w:ascii="Arial" w:hAnsi="Arial" w:cs="Arial"/>
          <w:sz w:val="16"/>
          <w:szCs w:val="16"/>
        </w:rPr>
        <w:t>revitalisation</w:t>
      </w:r>
      <w:proofErr w:type="spellEnd"/>
      <w:r w:rsidRPr="00B311FA">
        <w:rPr>
          <w:rFonts w:ascii="Arial" w:hAnsi="Arial" w:cs="Arial"/>
          <w:sz w:val="16"/>
          <w:szCs w:val="16"/>
        </w:rPr>
        <w:t xml:space="preserve"> of Warsaw's </w:t>
      </w:r>
      <w:proofErr w:type="spellStart"/>
      <w:r w:rsidRPr="00B311FA">
        <w:rPr>
          <w:rFonts w:ascii="Arial" w:hAnsi="Arial" w:cs="Arial"/>
          <w:sz w:val="16"/>
          <w:szCs w:val="16"/>
        </w:rPr>
        <w:t>Foksal</w:t>
      </w:r>
      <w:proofErr w:type="spellEnd"/>
      <w:r w:rsidRPr="00B311FA">
        <w:rPr>
          <w:rFonts w:ascii="Arial" w:hAnsi="Arial" w:cs="Arial"/>
          <w:sz w:val="16"/>
          <w:szCs w:val="16"/>
        </w:rPr>
        <w:t xml:space="preserve"> 13/15 residences. </w:t>
      </w:r>
    </w:p>
    <w:p w:rsidR="00354790" w:rsidRPr="00B311FA" w:rsidRDefault="00354790" w:rsidP="00354790">
      <w:pPr>
        <w:ind w:left="-284" w:right="-483"/>
        <w:jc w:val="both"/>
        <w:rPr>
          <w:rFonts w:ascii="Arial" w:hAnsi="Arial" w:cs="Arial"/>
          <w:sz w:val="16"/>
          <w:szCs w:val="16"/>
        </w:rPr>
      </w:pPr>
    </w:p>
    <w:p w:rsidR="00354790" w:rsidRPr="00B311FA" w:rsidRDefault="00354790" w:rsidP="00354790">
      <w:pPr>
        <w:ind w:left="-284" w:right="-483"/>
        <w:jc w:val="both"/>
        <w:rPr>
          <w:rFonts w:ascii="Arial" w:hAnsi="Arial" w:cs="Arial"/>
          <w:sz w:val="16"/>
          <w:szCs w:val="16"/>
        </w:rPr>
      </w:pPr>
      <w:r w:rsidRPr="00B311FA">
        <w:rPr>
          <w:rFonts w:ascii="Arial" w:hAnsi="Arial" w:cs="Arial"/>
          <w:sz w:val="16"/>
          <w:szCs w:val="16"/>
        </w:rPr>
        <w:t xml:space="preserve">As an ESG leader, Ghelamco aims to achieve full energy neutrality by 2025. By building its own photovoltaic farms, all of the developer's buildings will be powered by 100% clean energy. Ghelamco views sustainable construction in a broader perspective, actively working to shape urban space. A flagship example of this activity was the construction of </w:t>
      </w:r>
      <w:proofErr w:type="spellStart"/>
      <w:r w:rsidRPr="00B311FA">
        <w:rPr>
          <w:rFonts w:ascii="Arial" w:hAnsi="Arial" w:cs="Arial"/>
          <w:sz w:val="16"/>
          <w:szCs w:val="16"/>
        </w:rPr>
        <w:t>plac</w:t>
      </w:r>
      <w:proofErr w:type="spellEnd"/>
      <w:r w:rsidRPr="00B311FA">
        <w:rPr>
          <w:rFonts w:ascii="Arial" w:hAnsi="Arial" w:cs="Arial"/>
          <w:sz w:val="16"/>
          <w:szCs w:val="16"/>
        </w:rPr>
        <w:t xml:space="preserve"> </w:t>
      </w:r>
      <w:proofErr w:type="spellStart"/>
      <w:r w:rsidRPr="00B311FA">
        <w:rPr>
          <w:rFonts w:ascii="Arial" w:hAnsi="Arial" w:cs="Arial"/>
          <w:sz w:val="16"/>
          <w:szCs w:val="16"/>
        </w:rPr>
        <w:t>Europejski</w:t>
      </w:r>
      <w:proofErr w:type="spellEnd"/>
      <w:r w:rsidRPr="00B311FA">
        <w:rPr>
          <w:rFonts w:ascii="Arial" w:hAnsi="Arial" w:cs="Arial"/>
          <w:sz w:val="16"/>
          <w:szCs w:val="16"/>
        </w:rPr>
        <w:t xml:space="preserve"> in Warsaw and the establishment of the </w:t>
      </w:r>
      <w:proofErr w:type="spellStart"/>
      <w:r w:rsidRPr="00B311FA">
        <w:rPr>
          <w:rFonts w:ascii="Arial" w:hAnsi="Arial" w:cs="Arial"/>
          <w:sz w:val="16"/>
          <w:szCs w:val="16"/>
        </w:rPr>
        <w:t>Sztuka</w:t>
      </w:r>
      <w:proofErr w:type="spellEnd"/>
      <w:r w:rsidRPr="00B311FA">
        <w:rPr>
          <w:rFonts w:ascii="Arial" w:hAnsi="Arial" w:cs="Arial"/>
          <w:sz w:val="16"/>
          <w:szCs w:val="16"/>
        </w:rPr>
        <w:t xml:space="preserve"> w </w:t>
      </w:r>
      <w:proofErr w:type="spellStart"/>
      <w:r w:rsidRPr="00B311FA">
        <w:rPr>
          <w:rFonts w:ascii="Arial" w:hAnsi="Arial" w:cs="Arial"/>
          <w:sz w:val="16"/>
          <w:szCs w:val="16"/>
        </w:rPr>
        <w:t>Mieście</w:t>
      </w:r>
      <w:proofErr w:type="spellEnd"/>
      <w:r w:rsidRPr="00B311FA">
        <w:rPr>
          <w:rFonts w:ascii="Arial" w:hAnsi="Arial" w:cs="Arial"/>
          <w:sz w:val="16"/>
          <w:szCs w:val="16"/>
        </w:rPr>
        <w:t xml:space="preserve"> Foundation, which aims to improve the quality of public space in Polish cities.</w:t>
      </w:r>
    </w:p>
    <w:p w:rsidR="00354790" w:rsidRPr="00B311FA" w:rsidRDefault="00354790" w:rsidP="00354790">
      <w:pPr>
        <w:ind w:left="-284" w:right="-483"/>
        <w:jc w:val="both"/>
        <w:rPr>
          <w:rFonts w:ascii="Arial" w:hAnsi="Arial" w:cs="Arial"/>
          <w:sz w:val="16"/>
          <w:szCs w:val="16"/>
        </w:rPr>
      </w:pPr>
    </w:p>
    <w:p w:rsidR="00354790" w:rsidRPr="00913E3B" w:rsidRDefault="00354790" w:rsidP="00354790">
      <w:pPr>
        <w:ind w:left="-284" w:right="-483"/>
        <w:jc w:val="both"/>
        <w:rPr>
          <w:rFonts w:ascii="Arial" w:eastAsia="Arial" w:hAnsi="Arial" w:cs="Arial"/>
          <w:sz w:val="16"/>
          <w:szCs w:val="16"/>
        </w:rPr>
      </w:pPr>
      <w:proofErr w:type="spellStart"/>
      <w:r w:rsidRPr="00B311FA">
        <w:rPr>
          <w:rFonts w:ascii="Arial" w:hAnsi="Arial" w:cs="Arial"/>
          <w:sz w:val="16"/>
          <w:szCs w:val="16"/>
        </w:rPr>
        <w:t>Ghelamco's</w:t>
      </w:r>
      <w:proofErr w:type="spellEnd"/>
      <w:r w:rsidRPr="00B311FA">
        <w:rPr>
          <w:rFonts w:ascii="Arial" w:hAnsi="Arial" w:cs="Arial"/>
          <w:sz w:val="16"/>
          <w:szCs w:val="16"/>
        </w:rPr>
        <w:t xml:space="preserve"> achievements have been </w:t>
      </w:r>
      <w:proofErr w:type="spellStart"/>
      <w:r w:rsidRPr="00B311FA">
        <w:rPr>
          <w:rFonts w:ascii="Arial" w:hAnsi="Arial" w:cs="Arial"/>
          <w:sz w:val="16"/>
          <w:szCs w:val="16"/>
        </w:rPr>
        <w:t>recognised</w:t>
      </w:r>
      <w:proofErr w:type="spellEnd"/>
      <w:r w:rsidRPr="00B311FA">
        <w:rPr>
          <w:rFonts w:ascii="Arial" w:hAnsi="Arial" w:cs="Arial"/>
          <w:sz w:val="16"/>
          <w:szCs w:val="16"/>
        </w:rPr>
        <w:t xml:space="preserve"> with a number of national and international awards, including the Developer of the Year title seventeen times and the MIPIM Awards statuette for Warsaw Spire as the best office building in the world</w:t>
      </w:r>
      <w:r w:rsidRPr="00913E3B">
        <w:rPr>
          <w:rFonts w:ascii="Arial" w:hAnsi="Arial"/>
          <w:sz w:val="16"/>
          <w:szCs w:val="16"/>
        </w:rPr>
        <w:t>.</w:t>
      </w:r>
    </w:p>
    <w:p w:rsidR="00962E96" w:rsidRPr="006D3F51" w:rsidRDefault="00962E96" w:rsidP="00962E96">
      <w:pPr>
        <w:ind w:left="-284" w:right="-483"/>
        <w:jc w:val="both"/>
        <w:rPr>
          <w:rFonts w:ascii="Arial" w:eastAsia="Arial" w:hAnsi="Arial" w:cs="Arial"/>
          <w:sz w:val="16"/>
          <w:szCs w:val="16"/>
          <w:lang w:val="pl-PL"/>
        </w:rPr>
      </w:pPr>
      <w:r w:rsidRPr="006D3F51">
        <w:rPr>
          <w:rFonts w:ascii="Arial" w:hAnsi="Arial"/>
          <w:sz w:val="16"/>
          <w:szCs w:val="16"/>
          <w:lang w:val="pl-PL"/>
        </w:rPr>
        <w:t>.</w:t>
      </w:r>
    </w:p>
    <w:p w:rsidR="00863A3F" w:rsidRPr="006D3F51" w:rsidRDefault="00863A3F" w:rsidP="00156488">
      <w:pPr>
        <w:spacing w:line="276" w:lineRule="auto"/>
        <w:ind w:left="-284" w:right="-483"/>
        <w:jc w:val="both"/>
        <w:rPr>
          <w:rFonts w:asciiTheme="majorHAnsi" w:eastAsia="Arial" w:hAnsiTheme="majorHAnsi" w:cstheme="majorHAnsi"/>
          <w:sz w:val="22"/>
          <w:szCs w:val="18"/>
          <w:lang w:val="pl-PL"/>
        </w:rPr>
      </w:pPr>
    </w:p>
    <w:sectPr w:rsidR="00863A3F" w:rsidRPr="006D3F51" w:rsidSect="001F0CA5">
      <w:headerReference w:type="default" r:id="rId9"/>
      <w:footerReference w:type="even" r:id="rId10"/>
      <w:footerReference w:type="default" r:id="rId11"/>
      <w:footerReference w:type="first" r:id="rId12"/>
      <w:pgSz w:w="11900" w:h="16840"/>
      <w:pgMar w:top="3119" w:right="1797" w:bottom="1985" w:left="1797" w:header="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B1249" w16cex:dateUtc="2023-03-02T11:17:00Z"/>
  <w16cex:commentExtensible w16cex:durableId="27AB12C0" w16cex:dateUtc="2023-03-02T11:1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8A5" w:rsidRDefault="009628A5" w:rsidP="00851711">
      <w:r>
        <w:separator/>
      </w:r>
    </w:p>
  </w:endnote>
  <w:endnote w:type="continuationSeparator" w:id="0">
    <w:p w:rsidR="009628A5" w:rsidRDefault="009628A5" w:rsidP="0085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roman"/>
    <w:pitch w:val="variable"/>
  </w:font>
  <w:font w:name="Times-Roman">
    <w:altName w:val="Times New Roman"/>
    <w:charset w:val="00"/>
    <w:family w:val="roman"/>
    <w:pitch w:val="variable"/>
  </w:font>
  <w:font w:name="Calibri">
    <w:panose1 w:val="020F0502020204030204"/>
    <w:charset w:val="EE"/>
    <w:family w:val="swiss"/>
    <w:pitch w:val="variable"/>
    <w:sig w:usb0="E4002EFF" w:usb1="C000247B" w:usb2="00000009" w:usb3="00000000" w:csb0="000001FF" w:csb1="00000000"/>
  </w:font>
  <w:font w:name="Gotham-Bold">
    <w:panose1 w:val="00000000000000000000"/>
    <w:charset w:val="00"/>
    <w:family w:val="roman"/>
    <w:notTrueType/>
    <w:pitch w:val="default"/>
  </w:font>
  <w:font w:name="Gotham-Book">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27" w:rsidRDefault="00524E9C">
    <w:pPr>
      <w:pStyle w:val="Stopka"/>
    </w:pPr>
    <w:r>
      <w:pict>
        <v:shapetype id="_x0000_t202" coordsize="21600,21600" o:spt="202" path="m,l,21600r21600,l21600,xe">
          <v:stroke joinstyle="miter"/>
          <v:path gradientshapeok="t" o:connecttype="rect"/>
        </v:shapetype>
        <v:shape id="Text Box 3" o:spid="_x0000_s2053" type="#_x0000_t202" alt="Business" style="position:absolute;margin-left:0;margin-top:.05pt;width:34.95pt;height:34.95pt;z-index:251669504;visibility:visible;mso-wrap-style:none;mso-wrap-distance-left:0;mso-wrap-distance-right:0;mso-position-horizontal:left;mso-position-horizontal-relative:lef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" filled="f" stroked="f">
          <v:textbox style="mso-fit-shape-to-text:t" inset="5pt,0,0,0">
            <w:txbxContent>
              <w:p w:rsidR="00465927" w:rsidRPr="00465927" w:rsidRDefault="00465927">
                <w:pPr>
                  <w:rPr>
                    <w:rFonts w:ascii="Calibri" w:eastAsia="Calibri" w:hAnsi="Calibri" w:cs="Calibri"/>
                    <w:color w:val="0078D7"/>
                    <w:sz w:val="18"/>
                    <w:szCs w:val="18"/>
                  </w:rPr>
                </w:pPr>
                <w:r>
                  <w:rPr>
                    <w:rFonts w:ascii="Calibri" w:hAnsi="Calibri"/>
                    <w:color w:val="0078D7"/>
                    <w:sz w:val="18"/>
                    <w:szCs w:val="18"/>
                  </w:rPr>
                  <w:t>Business</w:t>
                </w:r>
              </w:p>
            </w:txbxContent>
          </v:textbox>
          <w10:wrap type="square"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28" w:rsidRDefault="00524E9C" w:rsidP="005E039F">
    <w:pPr>
      <w:pStyle w:val="Stopka"/>
      <w:ind w:left="-1797"/>
    </w:pPr>
    <w:r>
      <w:pict>
        <v:rect id="Rectangle 16" o:spid="_x0000_s2051" style="position:absolute;left:0;text-align:left;margin-left:87.85pt;margin-top:-74.45pt;width:290.2pt;height:91.8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" filled="f" stroked="f">
          <v:textbox inset="0,0,0,0">
            <w:txbxContent>
              <w:p w:rsidR="00960FC8" w:rsidRPr="004367A9" w:rsidRDefault="003631FF" w:rsidP="003631FF">
                <w:pPr>
                  <w:pStyle w:val="BasicParagraph"/>
                  <w:spacing w:line="200" w:lineRule="atLeast"/>
                  <w:rPr>
                    <w:rFonts w:asciiTheme="majorHAnsi" w:hAnsiTheme="majorHAnsi" w:cs="Gotham-Bold"/>
                    <w:b/>
                    <w:bCs/>
                    <w:noProof/>
                    <w:color w:val="000000" w:themeColor="text1"/>
                    <w:sz w:val="16"/>
                    <w:szCs w:val="16"/>
                  </w:rPr>
                </w:pPr>
                <w:r>
                  <w:rPr>
                    <w:rFonts w:asciiTheme="majorHAnsi" w:hAnsiTheme="majorHAnsi"/>
                    <w:b/>
                    <w:bCs/>
                    <w:color w:val="000000" w:themeColor="text1"/>
                    <w:sz w:val="16"/>
                    <w:szCs w:val="16"/>
                  </w:rPr>
                  <w:t>Media contacts:</w:t>
                </w:r>
                <w:r>
                  <w:rPr>
                    <w:rFonts w:asciiTheme="majorHAnsi" w:hAnsiTheme="majorHAnsi"/>
                    <w:b/>
                    <w:bCs/>
                    <w:color w:val="000000" w:themeColor="text1"/>
                    <w:sz w:val="16"/>
                    <w:szCs w:val="16"/>
                  </w:rPr>
                  <w:br/>
                </w:r>
              </w:p>
              <w:p w:rsidR="003631FF" w:rsidRPr="004367A9" w:rsidRDefault="00960FC8" w:rsidP="003631FF">
                <w:pPr>
                  <w:pStyle w:val="BasicParagraph"/>
                  <w:spacing w:line="200" w:lineRule="atLeast"/>
                  <w:rPr>
                    <w:rFonts w:asciiTheme="majorHAnsi" w:hAnsiTheme="majorHAnsi" w:cs="Gotham-Book"/>
                    <w:noProof/>
                    <w:color w:val="000000" w:themeColor="text1"/>
                    <w:sz w:val="16"/>
                    <w:szCs w:val="16"/>
                  </w:rPr>
                </w:pPr>
                <w:proofErr w:type="spellStart"/>
                <w:r>
                  <w:rPr>
                    <w:rFonts w:asciiTheme="majorHAnsi" w:hAnsiTheme="majorHAnsi"/>
                    <w:b/>
                    <w:bCs/>
                    <w:color w:val="000000" w:themeColor="text1"/>
                    <w:sz w:val="16"/>
                    <w:szCs w:val="16"/>
                  </w:rPr>
                  <w:t>Rafał</w:t>
                </w:r>
                <w:proofErr w:type="spellEnd"/>
                <w:r>
                  <w:rPr>
                    <w:rFonts w:asciiTheme="majorHAnsi" w:hAnsiTheme="majorHAnsi"/>
                    <w:b/>
                    <w:bCs/>
                    <w:color w:val="000000" w:themeColor="text1"/>
                    <w:sz w:val="16"/>
                    <w:szCs w:val="16"/>
                  </w:rPr>
                  <w:t xml:space="preserve"> </w:t>
                </w:r>
                <w:proofErr w:type="spellStart"/>
                <w:r>
                  <w:rPr>
                    <w:rFonts w:asciiTheme="majorHAnsi" w:hAnsiTheme="majorHAnsi"/>
                    <w:b/>
                    <w:bCs/>
                    <w:color w:val="000000" w:themeColor="text1"/>
                    <w:sz w:val="16"/>
                    <w:szCs w:val="16"/>
                  </w:rPr>
                  <w:t>Roguski</w:t>
                </w:r>
                <w:proofErr w:type="spellEnd"/>
                <w:r>
                  <w:rPr>
                    <w:rFonts w:asciiTheme="majorHAnsi" w:hAnsiTheme="majorHAnsi"/>
                    <w:color w:val="000000" w:themeColor="text1"/>
                    <w:sz w:val="16"/>
                    <w:szCs w:val="16"/>
                  </w:rPr>
                  <w:t>, Senior Account Executive, Partner of Promotion</w:t>
                </w:r>
              </w:p>
              <w:p w:rsidR="003631FF" w:rsidRPr="002D597D" w:rsidRDefault="00A80788" w:rsidP="003631FF">
                <w:pPr>
                  <w:pStyle w:val="BasicParagraph"/>
                  <w:spacing w:line="200" w:lineRule="atLeast"/>
                  <w:rPr>
                    <w:rFonts w:asciiTheme="majorHAnsi" w:hAnsiTheme="majorHAnsi" w:cs="Gotham-Book"/>
                    <w:noProof/>
                    <w:color w:val="000000" w:themeColor="text1"/>
                    <w:sz w:val="16"/>
                    <w:szCs w:val="16"/>
                  </w:rPr>
                </w:pPr>
                <w:r>
                  <w:rPr>
                    <w:rFonts w:asciiTheme="majorHAnsi" w:hAnsiTheme="majorHAnsi"/>
                    <w:color w:val="000000" w:themeColor="text1"/>
                    <w:sz w:val="16"/>
                    <w:szCs w:val="16"/>
                  </w:rPr>
                  <w:t>e-mail: r.roguski@partnersi.com.pl, phone: 22 858 74 58 ext. 73; 510 726 215</w:t>
                </w:r>
              </w:p>
              <w:p w:rsidR="003631FF" w:rsidRPr="002D597D" w:rsidRDefault="003631FF" w:rsidP="003631FF">
                <w:pPr>
                  <w:pStyle w:val="BasicParagraph"/>
                  <w:spacing w:line="200" w:lineRule="atLeast"/>
                  <w:rPr>
                    <w:rFonts w:asciiTheme="majorHAnsi" w:hAnsiTheme="majorHAnsi" w:cs="Gotham-Book"/>
                    <w:noProof/>
                    <w:color w:val="000000" w:themeColor="text1"/>
                    <w:sz w:val="16"/>
                    <w:szCs w:val="16"/>
                    <w:lang w:val="fr-FR"/>
                  </w:rPr>
                </w:pPr>
              </w:p>
              <w:p w:rsidR="003631FF" w:rsidRPr="00E33A65" w:rsidRDefault="000F4052" w:rsidP="003631FF">
                <w:pPr>
                  <w:pStyle w:val="BasicParagraph"/>
                  <w:spacing w:line="200" w:lineRule="atLeast"/>
                  <w:rPr>
                    <w:rFonts w:asciiTheme="majorHAnsi" w:hAnsiTheme="majorHAnsi" w:cs="Gotham-Book"/>
                    <w:noProof/>
                    <w:color w:val="000000" w:themeColor="text1"/>
                    <w:sz w:val="16"/>
                    <w:szCs w:val="16"/>
                  </w:rPr>
                </w:pPr>
                <w:proofErr w:type="spellStart"/>
                <w:r>
                  <w:rPr>
                    <w:rFonts w:asciiTheme="majorHAnsi" w:hAnsiTheme="majorHAnsi"/>
                    <w:b/>
                    <w:bCs/>
                    <w:color w:val="000000" w:themeColor="text1"/>
                    <w:sz w:val="16"/>
                    <w:szCs w:val="16"/>
                  </w:rPr>
                  <w:t>Michał</w:t>
                </w:r>
                <w:proofErr w:type="spellEnd"/>
                <w:r>
                  <w:rPr>
                    <w:rFonts w:asciiTheme="majorHAnsi" w:hAnsiTheme="majorHAnsi"/>
                    <w:b/>
                    <w:bCs/>
                    <w:color w:val="000000" w:themeColor="text1"/>
                    <w:sz w:val="16"/>
                    <w:szCs w:val="16"/>
                  </w:rPr>
                  <w:t xml:space="preserve"> </w:t>
                </w:r>
                <w:proofErr w:type="spellStart"/>
                <w:r>
                  <w:rPr>
                    <w:rFonts w:asciiTheme="majorHAnsi" w:hAnsiTheme="majorHAnsi"/>
                    <w:b/>
                    <w:bCs/>
                    <w:color w:val="000000" w:themeColor="text1"/>
                    <w:sz w:val="16"/>
                    <w:szCs w:val="16"/>
                  </w:rPr>
                  <w:t>Nitychoruk</w:t>
                </w:r>
                <w:proofErr w:type="spellEnd"/>
                <w:r>
                  <w:rPr>
                    <w:rFonts w:asciiTheme="majorHAnsi" w:hAnsiTheme="majorHAnsi"/>
                    <w:color w:val="000000" w:themeColor="text1"/>
                    <w:sz w:val="16"/>
                    <w:szCs w:val="16"/>
                  </w:rPr>
                  <w:t>, Communication Manager, Ghelamco Poland</w:t>
                </w:r>
              </w:p>
              <w:p w:rsidR="003631FF" w:rsidRPr="00E33A65" w:rsidRDefault="003631FF" w:rsidP="003631FF">
                <w:pPr>
                  <w:pStyle w:val="Tekstprzypisudolnego"/>
                  <w:spacing w:line="200" w:lineRule="atLeast"/>
                  <w:rPr>
                    <w:rFonts w:asciiTheme="majorHAnsi" w:hAnsiTheme="majorHAnsi" w:cs="Gotham-Book"/>
                    <w:noProof/>
                    <w:color w:val="000000" w:themeColor="text1"/>
                    <w:sz w:val="16"/>
                    <w:szCs w:val="16"/>
                  </w:rPr>
                </w:pPr>
                <w:r>
                  <w:rPr>
                    <w:rFonts w:asciiTheme="majorHAnsi" w:hAnsiTheme="majorHAnsi"/>
                    <w:color w:val="000000" w:themeColor="text1"/>
                    <w:sz w:val="16"/>
                    <w:szCs w:val="16"/>
                  </w:rPr>
                  <w:t>e-mail: michal.nitychoruk@ghelamco.com, phone: 600 210 304</w:t>
                </w:r>
              </w:p>
            </w:txbxContent>
          </v:textbox>
        </v:rect>
      </w:pict>
    </w:r>
    <w:r>
      <w:pict>
        <v:rect id="Rectangle 14" o:spid="_x0000_s2052" style="position:absolute;left:0;text-align:left;margin-left:-50.85pt;margin-top:-79.7pt;width:120pt;height:81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" filled="f" stroked="f">
          <v:textbox>
            <w:txbxContent>
              <w:p w:rsidR="00D04434" w:rsidRDefault="003631FF" w:rsidP="003631FF">
                <w:pPr>
                  <w:pStyle w:val="BasicParagraph"/>
                  <w:spacing w:line="264" w:lineRule="auto"/>
                  <w:jc w:val="right"/>
                  <w:rPr>
                    <w:rFonts w:asciiTheme="majorHAnsi" w:hAnsiTheme="majorHAnsi" w:cs="Gotham-Bold"/>
                    <w:b/>
                    <w:bCs/>
                    <w:sz w:val="16"/>
                    <w:szCs w:val="16"/>
                  </w:rPr>
                </w:pPr>
                <w:r>
                  <w:rPr>
                    <w:rFonts w:asciiTheme="majorHAnsi" w:hAnsiTheme="majorHAnsi"/>
                    <w:b/>
                    <w:bCs/>
                    <w:sz w:val="16"/>
                    <w:szCs w:val="16"/>
                  </w:rPr>
                  <w:t>Ghelamco Poland</w:t>
                </w:r>
              </w:p>
              <w:p w:rsidR="003631FF" w:rsidRPr="000E34A7" w:rsidRDefault="003631FF" w:rsidP="003631FF">
                <w:pPr>
                  <w:pStyle w:val="BasicParagraph"/>
                  <w:spacing w:line="264" w:lineRule="auto"/>
                  <w:jc w:val="right"/>
                  <w:rPr>
                    <w:rFonts w:asciiTheme="majorHAnsi" w:hAnsiTheme="majorHAnsi" w:cs="Gotham-Bold"/>
                    <w:b/>
                    <w:bCs/>
                    <w:sz w:val="16"/>
                    <w:szCs w:val="16"/>
                  </w:rPr>
                </w:pPr>
              </w:p>
              <w:p w:rsidR="003631FF" w:rsidRPr="000E34A7" w:rsidRDefault="003631FF" w:rsidP="003631FF">
                <w:pPr>
                  <w:pStyle w:val="BasicParagraph"/>
                  <w:spacing w:line="264" w:lineRule="auto"/>
                  <w:jc w:val="right"/>
                  <w:rPr>
                    <w:rFonts w:asciiTheme="majorHAnsi" w:hAnsiTheme="majorHAnsi" w:cs="Gotham-Book"/>
                    <w:sz w:val="16"/>
                    <w:szCs w:val="16"/>
                  </w:rPr>
                </w:pPr>
                <w:proofErr w:type="spellStart"/>
                <w:r>
                  <w:rPr>
                    <w:rFonts w:asciiTheme="majorHAnsi" w:hAnsiTheme="majorHAnsi"/>
                    <w:sz w:val="16"/>
                    <w:szCs w:val="16"/>
                  </w:rPr>
                  <w:t>Plac</w:t>
                </w:r>
                <w:proofErr w:type="spellEnd"/>
                <w:r>
                  <w:rPr>
                    <w:rFonts w:asciiTheme="majorHAnsi" w:hAnsiTheme="majorHAnsi"/>
                    <w:sz w:val="16"/>
                    <w:szCs w:val="16"/>
                  </w:rPr>
                  <w:t xml:space="preserve"> </w:t>
                </w:r>
                <w:proofErr w:type="spellStart"/>
                <w:r>
                  <w:rPr>
                    <w:rFonts w:asciiTheme="majorHAnsi" w:hAnsiTheme="majorHAnsi"/>
                    <w:sz w:val="16"/>
                    <w:szCs w:val="16"/>
                  </w:rPr>
                  <w:t>Europejski</w:t>
                </w:r>
                <w:proofErr w:type="spellEnd"/>
                <w:r>
                  <w:rPr>
                    <w:rFonts w:asciiTheme="majorHAnsi" w:hAnsiTheme="majorHAnsi"/>
                    <w:sz w:val="16"/>
                    <w:szCs w:val="16"/>
                  </w:rPr>
                  <w:t xml:space="preserve"> 1</w:t>
                </w:r>
              </w:p>
              <w:p w:rsidR="003631FF" w:rsidRPr="000E34A7" w:rsidRDefault="003631FF" w:rsidP="003631FF">
                <w:pPr>
                  <w:pStyle w:val="BasicParagraph"/>
                  <w:spacing w:line="264" w:lineRule="auto"/>
                  <w:jc w:val="right"/>
                  <w:rPr>
                    <w:rFonts w:asciiTheme="majorHAnsi" w:hAnsiTheme="majorHAnsi" w:cs="Gotham-Book"/>
                    <w:sz w:val="16"/>
                    <w:szCs w:val="16"/>
                  </w:rPr>
                </w:pPr>
                <w:r>
                  <w:rPr>
                    <w:rFonts w:asciiTheme="majorHAnsi" w:hAnsiTheme="majorHAnsi"/>
                    <w:sz w:val="16"/>
                    <w:szCs w:val="16"/>
                  </w:rPr>
                  <w:t>Warsaw Spire, 41st floor</w:t>
                </w:r>
              </w:p>
              <w:p w:rsidR="003631FF" w:rsidRPr="0095608A" w:rsidRDefault="003631FF" w:rsidP="003631FF">
                <w:pPr>
                  <w:pStyle w:val="BasicParagraph"/>
                  <w:spacing w:line="264" w:lineRule="auto"/>
                  <w:jc w:val="right"/>
                  <w:rPr>
                    <w:rFonts w:asciiTheme="majorHAnsi" w:hAnsiTheme="majorHAnsi" w:cs="Gotham-Book"/>
                    <w:sz w:val="16"/>
                    <w:szCs w:val="16"/>
                  </w:rPr>
                </w:pPr>
                <w:r>
                  <w:rPr>
                    <w:rFonts w:asciiTheme="majorHAnsi" w:hAnsiTheme="majorHAnsi"/>
                    <w:sz w:val="16"/>
                    <w:szCs w:val="16"/>
                  </w:rPr>
                  <w:t>00-844 Warszawa</w:t>
                </w:r>
              </w:p>
              <w:p w:rsidR="003631FF" w:rsidRPr="0095608A" w:rsidRDefault="003631FF" w:rsidP="003631FF">
                <w:pPr>
                  <w:pStyle w:val="BasicParagraph"/>
                  <w:spacing w:line="264" w:lineRule="auto"/>
                  <w:jc w:val="right"/>
                  <w:rPr>
                    <w:rFonts w:asciiTheme="majorHAnsi" w:hAnsiTheme="majorHAnsi" w:cs="Gotham-Book"/>
                    <w:sz w:val="16"/>
                    <w:szCs w:val="16"/>
                  </w:rPr>
                </w:pPr>
                <w:r>
                  <w:rPr>
                    <w:rFonts w:asciiTheme="majorHAnsi" w:hAnsiTheme="majorHAnsi"/>
                    <w:sz w:val="16"/>
                    <w:szCs w:val="16"/>
                  </w:rPr>
                  <w:t>phone: +48 22 455 16 00</w:t>
                </w:r>
              </w:p>
              <w:p w:rsidR="003631FF" w:rsidRPr="0095608A" w:rsidRDefault="003631FF" w:rsidP="003631FF">
                <w:pPr>
                  <w:pStyle w:val="BasicParagraph"/>
                  <w:spacing w:line="264" w:lineRule="auto"/>
                  <w:jc w:val="right"/>
                  <w:rPr>
                    <w:rFonts w:asciiTheme="majorHAnsi" w:hAnsiTheme="majorHAnsi" w:cs="Gotham-Book"/>
                    <w:sz w:val="16"/>
                    <w:szCs w:val="16"/>
                  </w:rPr>
                </w:pPr>
                <w:r>
                  <w:rPr>
                    <w:rFonts w:asciiTheme="majorHAnsi" w:hAnsiTheme="majorHAnsi"/>
                    <w:sz w:val="16"/>
                    <w:szCs w:val="16"/>
                  </w:rPr>
                  <w:t>www.ghelamco.com</w:t>
                </w:r>
              </w:p>
            </w:txbxContent>
          </v:textbox>
        </v:rect>
      </w:pict>
    </w:r>
    <w:r>
      <w:pict>
        <v:line id="Straight Connector 15" o:spid="_x0000_s2050" style="position:absolute;left:0;text-align:left;z-index:251665408;visibility:visible;mso-height-relative:margin" from="74.55pt,-81.8pt" to="74.55pt,1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" strokecolor="black [3213]" strokeweight="1pt"/>
      </w:pict>
    </w:r>
    <w:r w:rsidR="00420C80">
      <w:rPr>
        <w:noProof/>
        <w:lang w:val="pl-PL" w:eastAsia="pl-PL"/>
      </w:rPr>
      <w:drawing>
        <wp:anchor distT="0" distB="0" distL="114300" distR="114300" simplePos="0" relativeHeight="251667456" behindDoc="0" locked="0" layoutInCell="1" allowOverlap="1">
          <wp:simplePos x="0" y="0"/>
          <wp:positionH relativeFrom="column">
            <wp:posOffset>4578985</wp:posOffset>
          </wp:positionH>
          <wp:positionV relativeFrom="paragraph">
            <wp:posOffset>-517525</wp:posOffset>
          </wp:positionV>
          <wp:extent cx="990600" cy="533400"/>
          <wp:effectExtent l="0" t="0" r="0" b="0"/>
          <wp:wrapThrough wrapText="bothSides">
            <wp:wrapPolygon edited="0">
              <wp:start x="14538" y="0"/>
              <wp:lineTo x="0" y="9257"/>
              <wp:lineTo x="0" y="14657"/>
              <wp:lineTo x="8723" y="20057"/>
              <wp:lineTo x="12046" y="20829"/>
              <wp:lineTo x="19523" y="20829"/>
              <wp:lineTo x="20354" y="20057"/>
              <wp:lineTo x="21185" y="15429"/>
              <wp:lineTo x="21185" y="0"/>
              <wp:lineTo x="14538" y="0"/>
            </wp:wrapPolygon>
          </wp:wrapThrough>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53340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27" w:rsidRDefault="00524E9C">
    <w:pPr>
      <w:pStyle w:val="Stopka"/>
    </w:pPr>
    <w:r>
      <w:pict>
        <v:shapetype id="_x0000_t202" coordsize="21600,21600" o:spt="202" path="m,l,21600r21600,l21600,xe">
          <v:stroke joinstyle="miter"/>
          <v:path gradientshapeok="t" o:connecttype="rect"/>
        </v:shapetype>
        <v:shape id="Text Box 1" o:spid="_x0000_s2049" type="#_x0000_t202" alt="Business" style="position:absolute;margin-left:0;margin-top:.05pt;width:34.95pt;height:34.95pt;z-index:251668480;visibility:visible;mso-wrap-style:none;mso-wrap-distance-left:0;mso-wrap-distance-right:0;mso-position-horizontal:left;mso-position-horizontal-relative:lef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" filled="f" stroked="f">
          <v:textbox style="mso-fit-shape-to-text:t" inset="5pt,0,0,0">
            <w:txbxContent>
              <w:p w:rsidR="00465927" w:rsidRPr="00465927" w:rsidRDefault="00465927">
                <w:pPr>
                  <w:rPr>
                    <w:rFonts w:ascii="Calibri" w:eastAsia="Calibri" w:hAnsi="Calibri" w:cs="Calibri"/>
                    <w:color w:val="0078D7"/>
                    <w:sz w:val="18"/>
                    <w:szCs w:val="18"/>
                  </w:rPr>
                </w:pPr>
                <w:r>
                  <w:rPr>
                    <w:rFonts w:ascii="Calibri" w:hAnsi="Calibri"/>
                    <w:color w:val="0078D7"/>
                    <w:sz w:val="18"/>
                    <w:szCs w:val="18"/>
                  </w:rPr>
                  <w:t>Business</w:t>
                </w:r>
              </w:p>
            </w:txbxContent>
          </v:textbox>
          <w10:wrap type="square"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8A5" w:rsidRDefault="009628A5" w:rsidP="00851711">
      <w:r>
        <w:separator/>
      </w:r>
    </w:p>
  </w:footnote>
  <w:footnote w:type="continuationSeparator" w:id="0">
    <w:p w:rsidR="009628A5" w:rsidRDefault="009628A5" w:rsidP="00851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28" w:rsidRDefault="00A524A3" w:rsidP="005E039F">
    <w:pPr>
      <w:pStyle w:val="Nagwek"/>
      <w:ind w:left="-1797"/>
    </w:pPr>
    <w:r>
      <w:rPr>
        <w:noProof/>
        <w:lang w:val="pl-PL" w:eastAsia="pl-PL"/>
      </w:rPr>
      <w:drawing>
        <wp:inline distT="0" distB="0" distL="0" distR="0">
          <wp:extent cx="7441553" cy="2125436"/>
          <wp:effectExtent l="0" t="0" r="7620"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5296" cy="214078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977C0"/>
    <w:multiLevelType w:val="hybridMultilevel"/>
    <w:tmpl w:val="C0646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6326980"/>
    <w:multiLevelType w:val="hybridMultilevel"/>
    <w:tmpl w:val="6450EF9C"/>
    <w:lvl w:ilvl="0" w:tplc="915E5EC0">
      <w:start w:val="1"/>
      <w:numFmt w:val="decimal"/>
      <w:lvlText w:val="%1."/>
      <w:lvlJc w:val="left"/>
      <w:pPr>
        <w:ind w:left="751" w:hanging="1035"/>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
    <w:nsid w:val="7F6B734B"/>
    <w:multiLevelType w:val="hybridMultilevel"/>
    <w:tmpl w:val="9E4C7352"/>
    <w:lvl w:ilvl="0" w:tplc="3A986442">
      <w:start w:val="10"/>
      <w:numFmt w:val="bullet"/>
      <w:lvlText w:val="-"/>
      <w:lvlJc w:val="left"/>
      <w:pPr>
        <w:ind w:left="76" w:hanging="360"/>
      </w:pPr>
      <w:rPr>
        <w:rFonts w:ascii="Arial" w:eastAsia="Arial" w:hAnsi="Arial" w:cs="Arial" w:hint="default"/>
      </w:rPr>
    </w:lvl>
    <w:lvl w:ilvl="1" w:tplc="04150003" w:tentative="1">
      <w:start w:val="1"/>
      <w:numFmt w:val="bullet"/>
      <w:lvlText w:val="o"/>
      <w:lvlJc w:val="left"/>
      <w:pPr>
        <w:ind w:left="796" w:hanging="360"/>
      </w:pPr>
      <w:rPr>
        <w:rFonts w:ascii="Courier New" w:hAnsi="Courier New" w:cs="Courier New" w:hint="default"/>
      </w:rPr>
    </w:lvl>
    <w:lvl w:ilvl="2" w:tplc="04150005" w:tentative="1">
      <w:start w:val="1"/>
      <w:numFmt w:val="bullet"/>
      <w:lvlText w:val=""/>
      <w:lvlJc w:val="left"/>
      <w:pPr>
        <w:ind w:left="1516" w:hanging="360"/>
      </w:pPr>
      <w:rPr>
        <w:rFonts w:ascii="Wingdings" w:hAnsi="Wingdings" w:hint="default"/>
      </w:rPr>
    </w:lvl>
    <w:lvl w:ilvl="3" w:tplc="04150001" w:tentative="1">
      <w:start w:val="1"/>
      <w:numFmt w:val="bullet"/>
      <w:lvlText w:val=""/>
      <w:lvlJc w:val="left"/>
      <w:pPr>
        <w:ind w:left="2236" w:hanging="360"/>
      </w:pPr>
      <w:rPr>
        <w:rFonts w:ascii="Symbol" w:hAnsi="Symbol" w:hint="default"/>
      </w:rPr>
    </w:lvl>
    <w:lvl w:ilvl="4" w:tplc="04150003" w:tentative="1">
      <w:start w:val="1"/>
      <w:numFmt w:val="bullet"/>
      <w:lvlText w:val="o"/>
      <w:lvlJc w:val="left"/>
      <w:pPr>
        <w:ind w:left="2956" w:hanging="360"/>
      </w:pPr>
      <w:rPr>
        <w:rFonts w:ascii="Courier New" w:hAnsi="Courier New" w:cs="Courier New" w:hint="default"/>
      </w:rPr>
    </w:lvl>
    <w:lvl w:ilvl="5" w:tplc="04150005" w:tentative="1">
      <w:start w:val="1"/>
      <w:numFmt w:val="bullet"/>
      <w:lvlText w:val=""/>
      <w:lvlJc w:val="left"/>
      <w:pPr>
        <w:ind w:left="3676" w:hanging="360"/>
      </w:pPr>
      <w:rPr>
        <w:rFonts w:ascii="Wingdings" w:hAnsi="Wingdings" w:hint="default"/>
      </w:rPr>
    </w:lvl>
    <w:lvl w:ilvl="6" w:tplc="04150001" w:tentative="1">
      <w:start w:val="1"/>
      <w:numFmt w:val="bullet"/>
      <w:lvlText w:val=""/>
      <w:lvlJc w:val="left"/>
      <w:pPr>
        <w:ind w:left="4396" w:hanging="360"/>
      </w:pPr>
      <w:rPr>
        <w:rFonts w:ascii="Symbol" w:hAnsi="Symbol" w:hint="default"/>
      </w:rPr>
    </w:lvl>
    <w:lvl w:ilvl="7" w:tplc="04150003" w:tentative="1">
      <w:start w:val="1"/>
      <w:numFmt w:val="bullet"/>
      <w:lvlText w:val="o"/>
      <w:lvlJc w:val="left"/>
      <w:pPr>
        <w:ind w:left="5116" w:hanging="360"/>
      </w:pPr>
      <w:rPr>
        <w:rFonts w:ascii="Courier New" w:hAnsi="Courier New" w:cs="Courier New" w:hint="default"/>
      </w:rPr>
    </w:lvl>
    <w:lvl w:ilvl="8" w:tplc="04150005" w:tentative="1">
      <w:start w:val="1"/>
      <w:numFmt w:val="bullet"/>
      <w:lvlText w:val=""/>
      <w:lvlJc w:val="left"/>
      <w:pPr>
        <w:ind w:left="5836"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ł Nitychoruk">
    <w15:presenceInfo w15:providerId="AD" w15:userId="S-1-5-21-3020500869-2214778708-2937484409-43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defaultTabStop w:val="720"/>
  <w:hyphenationZone w:val="425"/>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PubVPasteboard_" w:val="9"/>
  </w:docVars>
  <w:rsids>
    <w:rsidRoot w:val="002C09E0"/>
    <w:rsid w:val="00000178"/>
    <w:rsid w:val="00000A52"/>
    <w:rsid w:val="00000C9B"/>
    <w:rsid w:val="0000112D"/>
    <w:rsid w:val="0000138F"/>
    <w:rsid w:val="00004C77"/>
    <w:rsid w:val="000058B7"/>
    <w:rsid w:val="00006B1B"/>
    <w:rsid w:val="00006BD5"/>
    <w:rsid w:val="00006D4A"/>
    <w:rsid w:val="00007111"/>
    <w:rsid w:val="00014CD1"/>
    <w:rsid w:val="000151B9"/>
    <w:rsid w:val="00017E09"/>
    <w:rsid w:val="00021CCC"/>
    <w:rsid w:val="00023DE1"/>
    <w:rsid w:val="00031097"/>
    <w:rsid w:val="000311CB"/>
    <w:rsid w:val="00031BC8"/>
    <w:rsid w:val="000412CF"/>
    <w:rsid w:val="00041D0E"/>
    <w:rsid w:val="00042976"/>
    <w:rsid w:val="00043628"/>
    <w:rsid w:val="000443E5"/>
    <w:rsid w:val="00044AA1"/>
    <w:rsid w:val="00051689"/>
    <w:rsid w:val="0005341C"/>
    <w:rsid w:val="00053CEF"/>
    <w:rsid w:val="000553CC"/>
    <w:rsid w:val="00057709"/>
    <w:rsid w:val="00057E85"/>
    <w:rsid w:val="00062BE9"/>
    <w:rsid w:val="00062DCF"/>
    <w:rsid w:val="0006332A"/>
    <w:rsid w:val="00063CD1"/>
    <w:rsid w:val="00065ED4"/>
    <w:rsid w:val="00065EF3"/>
    <w:rsid w:val="00067162"/>
    <w:rsid w:val="00067301"/>
    <w:rsid w:val="0007124E"/>
    <w:rsid w:val="000714FD"/>
    <w:rsid w:val="00072FA0"/>
    <w:rsid w:val="000760A0"/>
    <w:rsid w:val="00076733"/>
    <w:rsid w:val="0007786E"/>
    <w:rsid w:val="00082267"/>
    <w:rsid w:val="00085599"/>
    <w:rsid w:val="000902BF"/>
    <w:rsid w:val="00093CCF"/>
    <w:rsid w:val="000947B4"/>
    <w:rsid w:val="00096F78"/>
    <w:rsid w:val="000971EB"/>
    <w:rsid w:val="000A1C59"/>
    <w:rsid w:val="000A2394"/>
    <w:rsid w:val="000B4EBC"/>
    <w:rsid w:val="000B546F"/>
    <w:rsid w:val="000B6347"/>
    <w:rsid w:val="000B6515"/>
    <w:rsid w:val="000C0738"/>
    <w:rsid w:val="000C1802"/>
    <w:rsid w:val="000C35D9"/>
    <w:rsid w:val="000C5238"/>
    <w:rsid w:val="000C52AF"/>
    <w:rsid w:val="000C6766"/>
    <w:rsid w:val="000D38CC"/>
    <w:rsid w:val="000D3B09"/>
    <w:rsid w:val="000D5022"/>
    <w:rsid w:val="000D586F"/>
    <w:rsid w:val="000D7F30"/>
    <w:rsid w:val="000E043C"/>
    <w:rsid w:val="000E1269"/>
    <w:rsid w:val="000E21ED"/>
    <w:rsid w:val="000E28B6"/>
    <w:rsid w:val="000E34A7"/>
    <w:rsid w:val="000E35C1"/>
    <w:rsid w:val="000E48E3"/>
    <w:rsid w:val="000E4BA5"/>
    <w:rsid w:val="000F009E"/>
    <w:rsid w:val="000F4052"/>
    <w:rsid w:val="000F4580"/>
    <w:rsid w:val="000F5F12"/>
    <w:rsid w:val="000F6018"/>
    <w:rsid w:val="001034AD"/>
    <w:rsid w:val="00105AE7"/>
    <w:rsid w:val="00105E20"/>
    <w:rsid w:val="001069A3"/>
    <w:rsid w:val="00106EF5"/>
    <w:rsid w:val="00111F80"/>
    <w:rsid w:val="00113C67"/>
    <w:rsid w:val="001170AC"/>
    <w:rsid w:val="00122572"/>
    <w:rsid w:val="00122B37"/>
    <w:rsid w:val="00122D8B"/>
    <w:rsid w:val="001230A4"/>
    <w:rsid w:val="00123369"/>
    <w:rsid w:val="00127645"/>
    <w:rsid w:val="00130C98"/>
    <w:rsid w:val="001327CE"/>
    <w:rsid w:val="001332C5"/>
    <w:rsid w:val="00133F19"/>
    <w:rsid w:val="001371B2"/>
    <w:rsid w:val="001405CA"/>
    <w:rsid w:val="001427B4"/>
    <w:rsid w:val="0014686E"/>
    <w:rsid w:val="00147A00"/>
    <w:rsid w:val="0015103D"/>
    <w:rsid w:val="001517B3"/>
    <w:rsid w:val="0015611F"/>
    <w:rsid w:val="00156488"/>
    <w:rsid w:val="001661AE"/>
    <w:rsid w:val="00167EFB"/>
    <w:rsid w:val="00176674"/>
    <w:rsid w:val="00176929"/>
    <w:rsid w:val="00176DB1"/>
    <w:rsid w:val="00177E2E"/>
    <w:rsid w:val="0018160F"/>
    <w:rsid w:val="0018378F"/>
    <w:rsid w:val="0018617B"/>
    <w:rsid w:val="001873EC"/>
    <w:rsid w:val="001901DD"/>
    <w:rsid w:val="001902F3"/>
    <w:rsid w:val="00192D3A"/>
    <w:rsid w:val="001A0CE1"/>
    <w:rsid w:val="001A1CBF"/>
    <w:rsid w:val="001A258F"/>
    <w:rsid w:val="001A282D"/>
    <w:rsid w:val="001A4EC0"/>
    <w:rsid w:val="001B3BE1"/>
    <w:rsid w:val="001B48D2"/>
    <w:rsid w:val="001B4B02"/>
    <w:rsid w:val="001C087C"/>
    <w:rsid w:val="001C65C5"/>
    <w:rsid w:val="001C6E17"/>
    <w:rsid w:val="001C7911"/>
    <w:rsid w:val="001D321E"/>
    <w:rsid w:val="001D40C1"/>
    <w:rsid w:val="001D5706"/>
    <w:rsid w:val="001D7C00"/>
    <w:rsid w:val="001D7EBA"/>
    <w:rsid w:val="001E1F1D"/>
    <w:rsid w:val="001E27EB"/>
    <w:rsid w:val="001E4186"/>
    <w:rsid w:val="001E7560"/>
    <w:rsid w:val="001F0CA5"/>
    <w:rsid w:val="001F26C9"/>
    <w:rsid w:val="001F6CC4"/>
    <w:rsid w:val="001F6E62"/>
    <w:rsid w:val="002020DF"/>
    <w:rsid w:val="0020368A"/>
    <w:rsid w:val="0022311E"/>
    <w:rsid w:val="0022443F"/>
    <w:rsid w:val="0022458A"/>
    <w:rsid w:val="0022463B"/>
    <w:rsid w:val="0022682E"/>
    <w:rsid w:val="00226F1C"/>
    <w:rsid w:val="00227339"/>
    <w:rsid w:val="00235254"/>
    <w:rsid w:val="00235BCB"/>
    <w:rsid w:val="002362AC"/>
    <w:rsid w:val="002374BE"/>
    <w:rsid w:val="002438DB"/>
    <w:rsid w:val="00243F11"/>
    <w:rsid w:val="00245B41"/>
    <w:rsid w:val="00245BD5"/>
    <w:rsid w:val="0024715B"/>
    <w:rsid w:val="002506C8"/>
    <w:rsid w:val="00250AAC"/>
    <w:rsid w:val="00251936"/>
    <w:rsid w:val="00251B54"/>
    <w:rsid w:val="00256570"/>
    <w:rsid w:val="002621FF"/>
    <w:rsid w:val="00263EB7"/>
    <w:rsid w:val="00264D89"/>
    <w:rsid w:val="00267B84"/>
    <w:rsid w:val="00272A63"/>
    <w:rsid w:val="002750C7"/>
    <w:rsid w:val="002769D0"/>
    <w:rsid w:val="00281575"/>
    <w:rsid w:val="00281CBB"/>
    <w:rsid w:val="002856FE"/>
    <w:rsid w:val="00287527"/>
    <w:rsid w:val="00293988"/>
    <w:rsid w:val="00295320"/>
    <w:rsid w:val="0029748E"/>
    <w:rsid w:val="002A2689"/>
    <w:rsid w:val="002A4529"/>
    <w:rsid w:val="002A5252"/>
    <w:rsid w:val="002A6F5E"/>
    <w:rsid w:val="002B0769"/>
    <w:rsid w:val="002B0EE5"/>
    <w:rsid w:val="002B1130"/>
    <w:rsid w:val="002B271A"/>
    <w:rsid w:val="002B5E5D"/>
    <w:rsid w:val="002B7F16"/>
    <w:rsid w:val="002C07F4"/>
    <w:rsid w:val="002C09E0"/>
    <w:rsid w:val="002D2082"/>
    <w:rsid w:val="002D30A3"/>
    <w:rsid w:val="002D597D"/>
    <w:rsid w:val="002D733F"/>
    <w:rsid w:val="002D73FF"/>
    <w:rsid w:val="002D7E71"/>
    <w:rsid w:val="002E0528"/>
    <w:rsid w:val="002E2DD1"/>
    <w:rsid w:val="002F4078"/>
    <w:rsid w:val="002F7EC1"/>
    <w:rsid w:val="003001AA"/>
    <w:rsid w:val="00301AB8"/>
    <w:rsid w:val="003055FC"/>
    <w:rsid w:val="00305BD6"/>
    <w:rsid w:val="003133BC"/>
    <w:rsid w:val="00314F7B"/>
    <w:rsid w:val="0032073D"/>
    <w:rsid w:val="00320D8E"/>
    <w:rsid w:val="00322522"/>
    <w:rsid w:val="00333EC9"/>
    <w:rsid w:val="00334FBF"/>
    <w:rsid w:val="00335542"/>
    <w:rsid w:val="00337612"/>
    <w:rsid w:val="00337B42"/>
    <w:rsid w:val="00341996"/>
    <w:rsid w:val="00342764"/>
    <w:rsid w:val="003432FF"/>
    <w:rsid w:val="003528B7"/>
    <w:rsid w:val="00354463"/>
    <w:rsid w:val="00354790"/>
    <w:rsid w:val="00356B3A"/>
    <w:rsid w:val="003622EE"/>
    <w:rsid w:val="003631FF"/>
    <w:rsid w:val="0036525E"/>
    <w:rsid w:val="003665FB"/>
    <w:rsid w:val="003701C6"/>
    <w:rsid w:val="00373FE5"/>
    <w:rsid w:val="00375D1E"/>
    <w:rsid w:val="00381542"/>
    <w:rsid w:val="00383EB9"/>
    <w:rsid w:val="003846B4"/>
    <w:rsid w:val="00384D87"/>
    <w:rsid w:val="003931CF"/>
    <w:rsid w:val="0039401C"/>
    <w:rsid w:val="00394CF4"/>
    <w:rsid w:val="003977A2"/>
    <w:rsid w:val="003979AF"/>
    <w:rsid w:val="003B0D79"/>
    <w:rsid w:val="003B2E42"/>
    <w:rsid w:val="003B39C9"/>
    <w:rsid w:val="003B59DE"/>
    <w:rsid w:val="003B65EA"/>
    <w:rsid w:val="003B74F1"/>
    <w:rsid w:val="003C194D"/>
    <w:rsid w:val="003C570C"/>
    <w:rsid w:val="003C5CD1"/>
    <w:rsid w:val="003D35DF"/>
    <w:rsid w:val="003E4CDC"/>
    <w:rsid w:val="003E5558"/>
    <w:rsid w:val="003E7A26"/>
    <w:rsid w:val="004006B9"/>
    <w:rsid w:val="00400804"/>
    <w:rsid w:val="004015BB"/>
    <w:rsid w:val="00420C80"/>
    <w:rsid w:val="00421A43"/>
    <w:rsid w:val="00421EE1"/>
    <w:rsid w:val="00424BAB"/>
    <w:rsid w:val="004367A9"/>
    <w:rsid w:val="00437C39"/>
    <w:rsid w:val="00441222"/>
    <w:rsid w:val="0044218F"/>
    <w:rsid w:val="00445FE4"/>
    <w:rsid w:val="004462E8"/>
    <w:rsid w:val="00451350"/>
    <w:rsid w:val="00453B59"/>
    <w:rsid w:val="00454EAB"/>
    <w:rsid w:val="00456718"/>
    <w:rsid w:val="00465927"/>
    <w:rsid w:val="00471481"/>
    <w:rsid w:val="004734DC"/>
    <w:rsid w:val="004764B7"/>
    <w:rsid w:val="00485FA8"/>
    <w:rsid w:val="00486ED1"/>
    <w:rsid w:val="00491622"/>
    <w:rsid w:val="00491987"/>
    <w:rsid w:val="00492F19"/>
    <w:rsid w:val="00495DD3"/>
    <w:rsid w:val="004B2883"/>
    <w:rsid w:val="004B426F"/>
    <w:rsid w:val="004B5116"/>
    <w:rsid w:val="004B5B3B"/>
    <w:rsid w:val="004C43EF"/>
    <w:rsid w:val="004C5C59"/>
    <w:rsid w:val="004C6C07"/>
    <w:rsid w:val="004C7434"/>
    <w:rsid w:val="004D3EAC"/>
    <w:rsid w:val="004D6881"/>
    <w:rsid w:val="004E2986"/>
    <w:rsid w:val="004E7A7E"/>
    <w:rsid w:val="00500E72"/>
    <w:rsid w:val="00505E43"/>
    <w:rsid w:val="00507C70"/>
    <w:rsid w:val="00511384"/>
    <w:rsid w:val="00513726"/>
    <w:rsid w:val="0052023D"/>
    <w:rsid w:val="00522060"/>
    <w:rsid w:val="00524E9C"/>
    <w:rsid w:val="00525949"/>
    <w:rsid w:val="00527B90"/>
    <w:rsid w:val="00532373"/>
    <w:rsid w:val="00535C8F"/>
    <w:rsid w:val="00537F06"/>
    <w:rsid w:val="00542899"/>
    <w:rsid w:val="00544F3A"/>
    <w:rsid w:val="00550BA5"/>
    <w:rsid w:val="00563B32"/>
    <w:rsid w:val="00567F23"/>
    <w:rsid w:val="005710CF"/>
    <w:rsid w:val="005904CC"/>
    <w:rsid w:val="005A2523"/>
    <w:rsid w:val="005A4014"/>
    <w:rsid w:val="005B4D72"/>
    <w:rsid w:val="005B6702"/>
    <w:rsid w:val="005B7345"/>
    <w:rsid w:val="005C1073"/>
    <w:rsid w:val="005C4F4D"/>
    <w:rsid w:val="005C5854"/>
    <w:rsid w:val="005C723D"/>
    <w:rsid w:val="005C747E"/>
    <w:rsid w:val="005D2812"/>
    <w:rsid w:val="005D282F"/>
    <w:rsid w:val="005D45D0"/>
    <w:rsid w:val="005D55A8"/>
    <w:rsid w:val="005D5757"/>
    <w:rsid w:val="005D61D7"/>
    <w:rsid w:val="005D7F01"/>
    <w:rsid w:val="005E02E9"/>
    <w:rsid w:val="005E039F"/>
    <w:rsid w:val="005E4D19"/>
    <w:rsid w:val="005E6003"/>
    <w:rsid w:val="005F2AB2"/>
    <w:rsid w:val="00600212"/>
    <w:rsid w:val="00600B47"/>
    <w:rsid w:val="00600DB2"/>
    <w:rsid w:val="0060640F"/>
    <w:rsid w:val="00606FF3"/>
    <w:rsid w:val="00613F9E"/>
    <w:rsid w:val="006213E2"/>
    <w:rsid w:val="006215F7"/>
    <w:rsid w:val="00622A5B"/>
    <w:rsid w:val="00625937"/>
    <w:rsid w:val="00630487"/>
    <w:rsid w:val="00630A3B"/>
    <w:rsid w:val="00630ED7"/>
    <w:rsid w:val="00631D57"/>
    <w:rsid w:val="00637CB0"/>
    <w:rsid w:val="00640C4E"/>
    <w:rsid w:val="00642251"/>
    <w:rsid w:val="006433A8"/>
    <w:rsid w:val="00644CD5"/>
    <w:rsid w:val="0064680E"/>
    <w:rsid w:val="00646B7F"/>
    <w:rsid w:val="00651E1D"/>
    <w:rsid w:val="00652B18"/>
    <w:rsid w:val="00653AD0"/>
    <w:rsid w:val="00656FB1"/>
    <w:rsid w:val="00664804"/>
    <w:rsid w:val="00670720"/>
    <w:rsid w:val="0067248E"/>
    <w:rsid w:val="00673509"/>
    <w:rsid w:val="006812F7"/>
    <w:rsid w:val="006915AB"/>
    <w:rsid w:val="006936B5"/>
    <w:rsid w:val="00694821"/>
    <w:rsid w:val="006A3A92"/>
    <w:rsid w:val="006A42D5"/>
    <w:rsid w:val="006A509B"/>
    <w:rsid w:val="006A6496"/>
    <w:rsid w:val="006B287A"/>
    <w:rsid w:val="006B662E"/>
    <w:rsid w:val="006C29C9"/>
    <w:rsid w:val="006C2A19"/>
    <w:rsid w:val="006C51B0"/>
    <w:rsid w:val="006D24BC"/>
    <w:rsid w:val="006D3675"/>
    <w:rsid w:val="006D3DC4"/>
    <w:rsid w:val="006D3F51"/>
    <w:rsid w:val="006D734C"/>
    <w:rsid w:val="006D7FF1"/>
    <w:rsid w:val="006F19A5"/>
    <w:rsid w:val="006F5178"/>
    <w:rsid w:val="006F51A7"/>
    <w:rsid w:val="006F522B"/>
    <w:rsid w:val="00701AA9"/>
    <w:rsid w:val="00707268"/>
    <w:rsid w:val="007101D5"/>
    <w:rsid w:val="00710897"/>
    <w:rsid w:val="0071343E"/>
    <w:rsid w:val="00713C76"/>
    <w:rsid w:val="00714062"/>
    <w:rsid w:val="00715A5A"/>
    <w:rsid w:val="007213AD"/>
    <w:rsid w:val="007236B8"/>
    <w:rsid w:val="007254D7"/>
    <w:rsid w:val="00725C5D"/>
    <w:rsid w:val="00727519"/>
    <w:rsid w:val="0073247B"/>
    <w:rsid w:val="007335D2"/>
    <w:rsid w:val="007340B8"/>
    <w:rsid w:val="007354B4"/>
    <w:rsid w:val="00737803"/>
    <w:rsid w:val="0073788B"/>
    <w:rsid w:val="00740A6D"/>
    <w:rsid w:val="00746BC9"/>
    <w:rsid w:val="00746D16"/>
    <w:rsid w:val="007471B2"/>
    <w:rsid w:val="00750EAD"/>
    <w:rsid w:val="00751442"/>
    <w:rsid w:val="007548D0"/>
    <w:rsid w:val="00757290"/>
    <w:rsid w:val="00761705"/>
    <w:rsid w:val="00765D1A"/>
    <w:rsid w:val="00775DE8"/>
    <w:rsid w:val="0078079C"/>
    <w:rsid w:val="00780EE9"/>
    <w:rsid w:val="00781632"/>
    <w:rsid w:val="00786488"/>
    <w:rsid w:val="00787170"/>
    <w:rsid w:val="00790B47"/>
    <w:rsid w:val="007930A8"/>
    <w:rsid w:val="00793EAD"/>
    <w:rsid w:val="007958DF"/>
    <w:rsid w:val="00796876"/>
    <w:rsid w:val="0079731B"/>
    <w:rsid w:val="00797AA0"/>
    <w:rsid w:val="007A238A"/>
    <w:rsid w:val="007A3442"/>
    <w:rsid w:val="007A567E"/>
    <w:rsid w:val="007A5CD6"/>
    <w:rsid w:val="007A6342"/>
    <w:rsid w:val="007A7C0A"/>
    <w:rsid w:val="007B54AF"/>
    <w:rsid w:val="007C036F"/>
    <w:rsid w:val="007C78DF"/>
    <w:rsid w:val="007D78B8"/>
    <w:rsid w:val="007E3E73"/>
    <w:rsid w:val="007F3002"/>
    <w:rsid w:val="007F4890"/>
    <w:rsid w:val="007F7EA7"/>
    <w:rsid w:val="00800691"/>
    <w:rsid w:val="00801A79"/>
    <w:rsid w:val="00805963"/>
    <w:rsid w:val="008075AD"/>
    <w:rsid w:val="008123DC"/>
    <w:rsid w:val="00813B01"/>
    <w:rsid w:val="008162E8"/>
    <w:rsid w:val="0082037A"/>
    <w:rsid w:val="008205A8"/>
    <w:rsid w:val="008261C6"/>
    <w:rsid w:val="008272AE"/>
    <w:rsid w:val="0083255C"/>
    <w:rsid w:val="008326B3"/>
    <w:rsid w:val="008349A8"/>
    <w:rsid w:val="0083638C"/>
    <w:rsid w:val="00836BEA"/>
    <w:rsid w:val="00836FD9"/>
    <w:rsid w:val="00840E97"/>
    <w:rsid w:val="00843988"/>
    <w:rsid w:val="00846546"/>
    <w:rsid w:val="008514E9"/>
    <w:rsid w:val="00851711"/>
    <w:rsid w:val="00855A97"/>
    <w:rsid w:val="00857FE3"/>
    <w:rsid w:val="00863A3F"/>
    <w:rsid w:val="00867938"/>
    <w:rsid w:val="008724CC"/>
    <w:rsid w:val="00883CD4"/>
    <w:rsid w:val="00890D07"/>
    <w:rsid w:val="00891061"/>
    <w:rsid w:val="00891611"/>
    <w:rsid w:val="00895EC3"/>
    <w:rsid w:val="00897B26"/>
    <w:rsid w:val="008A2FC8"/>
    <w:rsid w:val="008A381B"/>
    <w:rsid w:val="008A4FD4"/>
    <w:rsid w:val="008B0496"/>
    <w:rsid w:val="008B0549"/>
    <w:rsid w:val="008B6153"/>
    <w:rsid w:val="008B66EF"/>
    <w:rsid w:val="008C0F8B"/>
    <w:rsid w:val="008C1BE1"/>
    <w:rsid w:val="008C5917"/>
    <w:rsid w:val="008C613B"/>
    <w:rsid w:val="008C628A"/>
    <w:rsid w:val="008C7E33"/>
    <w:rsid w:val="008D01FC"/>
    <w:rsid w:val="008D2C1D"/>
    <w:rsid w:val="008D4358"/>
    <w:rsid w:val="008D5CEC"/>
    <w:rsid w:val="008E2C7F"/>
    <w:rsid w:val="008E43DE"/>
    <w:rsid w:val="008E5D39"/>
    <w:rsid w:val="008E6AC0"/>
    <w:rsid w:val="008F168F"/>
    <w:rsid w:val="008F1BF7"/>
    <w:rsid w:val="008F4030"/>
    <w:rsid w:val="008F4E8A"/>
    <w:rsid w:val="008F563B"/>
    <w:rsid w:val="008F5C63"/>
    <w:rsid w:val="008F5F7B"/>
    <w:rsid w:val="009053B9"/>
    <w:rsid w:val="00906AE9"/>
    <w:rsid w:val="00907556"/>
    <w:rsid w:val="00911F37"/>
    <w:rsid w:val="00913F30"/>
    <w:rsid w:val="00920371"/>
    <w:rsid w:val="009226E6"/>
    <w:rsid w:val="009230BD"/>
    <w:rsid w:val="009234C8"/>
    <w:rsid w:val="00925B7E"/>
    <w:rsid w:val="00933356"/>
    <w:rsid w:val="0093439C"/>
    <w:rsid w:val="00941F91"/>
    <w:rsid w:val="0095608A"/>
    <w:rsid w:val="00956ED6"/>
    <w:rsid w:val="00957861"/>
    <w:rsid w:val="00960FC8"/>
    <w:rsid w:val="009620DA"/>
    <w:rsid w:val="00962193"/>
    <w:rsid w:val="009628A5"/>
    <w:rsid w:val="00962B1A"/>
    <w:rsid w:val="00962E96"/>
    <w:rsid w:val="009649B3"/>
    <w:rsid w:val="00966994"/>
    <w:rsid w:val="009718C9"/>
    <w:rsid w:val="00972251"/>
    <w:rsid w:val="009807A0"/>
    <w:rsid w:val="0098153F"/>
    <w:rsid w:val="00983E67"/>
    <w:rsid w:val="00986428"/>
    <w:rsid w:val="00986530"/>
    <w:rsid w:val="00990DD6"/>
    <w:rsid w:val="00992CCA"/>
    <w:rsid w:val="009970BF"/>
    <w:rsid w:val="009A1176"/>
    <w:rsid w:val="009A1459"/>
    <w:rsid w:val="009A1BB8"/>
    <w:rsid w:val="009A1CBB"/>
    <w:rsid w:val="009A26C4"/>
    <w:rsid w:val="009A5C6B"/>
    <w:rsid w:val="009A6A21"/>
    <w:rsid w:val="009B1BE5"/>
    <w:rsid w:val="009C1D99"/>
    <w:rsid w:val="009C5BA7"/>
    <w:rsid w:val="009C634A"/>
    <w:rsid w:val="009D00B8"/>
    <w:rsid w:val="009D1936"/>
    <w:rsid w:val="009D2FF1"/>
    <w:rsid w:val="009D41CB"/>
    <w:rsid w:val="009D5AA4"/>
    <w:rsid w:val="009D718D"/>
    <w:rsid w:val="009D7CFB"/>
    <w:rsid w:val="009E47CB"/>
    <w:rsid w:val="009E5B88"/>
    <w:rsid w:val="009F02B9"/>
    <w:rsid w:val="009F0F16"/>
    <w:rsid w:val="009F1BC3"/>
    <w:rsid w:val="009F261A"/>
    <w:rsid w:val="009F306D"/>
    <w:rsid w:val="009F3AD4"/>
    <w:rsid w:val="009F45CD"/>
    <w:rsid w:val="009F53AC"/>
    <w:rsid w:val="009F5A3E"/>
    <w:rsid w:val="00A022C0"/>
    <w:rsid w:val="00A060F5"/>
    <w:rsid w:val="00A07C63"/>
    <w:rsid w:val="00A1463E"/>
    <w:rsid w:val="00A20958"/>
    <w:rsid w:val="00A226D9"/>
    <w:rsid w:val="00A24666"/>
    <w:rsid w:val="00A334FB"/>
    <w:rsid w:val="00A33EBB"/>
    <w:rsid w:val="00A403A3"/>
    <w:rsid w:val="00A41F7B"/>
    <w:rsid w:val="00A42626"/>
    <w:rsid w:val="00A45630"/>
    <w:rsid w:val="00A502E2"/>
    <w:rsid w:val="00A512A6"/>
    <w:rsid w:val="00A524A3"/>
    <w:rsid w:val="00A540A3"/>
    <w:rsid w:val="00A54F38"/>
    <w:rsid w:val="00A55855"/>
    <w:rsid w:val="00A60E7D"/>
    <w:rsid w:val="00A62BF6"/>
    <w:rsid w:val="00A6592D"/>
    <w:rsid w:val="00A66BDF"/>
    <w:rsid w:val="00A6767D"/>
    <w:rsid w:val="00A70142"/>
    <w:rsid w:val="00A80788"/>
    <w:rsid w:val="00A80A4E"/>
    <w:rsid w:val="00A82103"/>
    <w:rsid w:val="00A84553"/>
    <w:rsid w:val="00A84951"/>
    <w:rsid w:val="00A913CE"/>
    <w:rsid w:val="00A97DAA"/>
    <w:rsid w:val="00AA1B7D"/>
    <w:rsid w:val="00AA4662"/>
    <w:rsid w:val="00AA54DB"/>
    <w:rsid w:val="00AA77F5"/>
    <w:rsid w:val="00AB21FF"/>
    <w:rsid w:val="00AB307D"/>
    <w:rsid w:val="00AB64F0"/>
    <w:rsid w:val="00AC283E"/>
    <w:rsid w:val="00AC58EC"/>
    <w:rsid w:val="00AC75F0"/>
    <w:rsid w:val="00AD3179"/>
    <w:rsid w:val="00AD4245"/>
    <w:rsid w:val="00AD449E"/>
    <w:rsid w:val="00AE7B27"/>
    <w:rsid w:val="00AF04AF"/>
    <w:rsid w:val="00AF20B6"/>
    <w:rsid w:val="00AF2B3C"/>
    <w:rsid w:val="00AF3D23"/>
    <w:rsid w:val="00AF3E2B"/>
    <w:rsid w:val="00AF5DAF"/>
    <w:rsid w:val="00B002B4"/>
    <w:rsid w:val="00B00434"/>
    <w:rsid w:val="00B01D74"/>
    <w:rsid w:val="00B05117"/>
    <w:rsid w:val="00B058E8"/>
    <w:rsid w:val="00B06381"/>
    <w:rsid w:val="00B07706"/>
    <w:rsid w:val="00B149D9"/>
    <w:rsid w:val="00B16B0A"/>
    <w:rsid w:val="00B2102A"/>
    <w:rsid w:val="00B22310"/>
    <w:rsid w:val="00B22A23"/>
    <w:rsid w:val="00B328C7"/>
    <w:rsid w:val="00B35CAD"/>
    <w:rsid w:val="00B36F0E"/>
    <w:rsid w:val="00B40DD7"/>
    <w:rsid w:val="00B45BF8"/>
    <w:rsid w:val="00B45FCE"/>
    <w:rsid w:val="00B474FB"/>
    <w:rsid w:val="00B47FF6"/>
    <w:rsid w:val="00B54BED"/>
    <w:rsid w:val="00B55C3E"/>
    <w:rsid w:val="00B57DFE"/>
    <w:rsid w:val="00B6025B"/>
    <w:rsid w:val="00B616B1"/>
    <w:rsid w:val="00B61C8B"/>
    <w:rsid w:val="00B71B98"/>
    <w:rsid w:val="00B74F81"/>
    <w:rsid w:val="00B758CB"/>
    <w:rsid w:val="00B84FF3"/>
    <w:rsid w:val="00B87E16"/>
    <w:rsid w:val="00B911B0"/>
    <w:rsid w:val="00B94329"/>
    <w:rsid w:val="00B94B74"/>
    <w:rsid w:val="00B94EF5"/>
    <w:rsid w:val="00B95648"/>
    <w:rsid w:val="00BA4317"/>
    <w:rsid w:val="00BA62AA"/>
    <w:rsid w:val="00BA7571"/>
    <w:rsid w:val="00BB0B2B"/>
    <w:rsid w:val="00BB4BDC"/>
    <w:rsid w:val="00BB5408"/>
    <w:rsid w:val="00BC0448"/>
    <w:rsid w:val="00BC4340"/>
    <w:rsid w:val="00BC5A60"/>
    <w:rsid w:val="00BC7669"/>
    <w:rsid w:val="00BD1E43"/>
    <w:rsid w:val="00BD7B2C"/>
    <w:rsid w:val="00BE3962"/>
    <w:rsid w:val="00BE4CE8"/>
    <w:rsid w:val="00BF4778"/>
    <w:rsid w:val="00BF56BE"/>
    <w:rsid w:val="00C00808"/>
    <w:rsid w:val="00C00ECC"/>
    <w:rsid w:val="00C013B0"/>
    <w:rsid w:val="00C016B7"/>
    <w:rsid w:val="00C0226B"/>
    <w:rsid w:val="00C040C3"/>
    <w:rsid w:val="00C05A79"/>
    <w:rsid w:val="00C143CD"/>
    <w:rsid w:val="00C15F93"/>
    <w:rsid w:val="00C21D93"/>
    <w:rsid w:val="00C243D7"/>
    <w:rsid w:val="00C25432"/>
    <w:rsid w:val="00C2701F"/>
    <w:rsid w:val="00C272E5"/>
    <w:rsid w:val="00C27B88"/>
    <w:rsid w:val="00C32A52"/>
    <w:rsid w:val="00C351A5"/>
    <w:rsid w:val="00C35765"/>
    <w:rsid w:val="00C362FD"/>
    <w:rsid w:val="00C4021B"/>
    <w:rsid w:val="00C50A65"/>
    <w:rsid w:val="00C5250B"/>
    <w:rsid w:val="00C52E56"/>
    <w:rsid w:val="00C55288"/>
    <w:rsid w:val="00C5792D"/>
    <w:rsid w:val="00C63C52"/>
    <w:rsid w:val="00C82FBC"/>
    <w:rsid w:val="00C93A30"/>
    <w:rsid w:val="00C94984"/>
    <w:rsid w:val="00C96831"/>
    <w:rsid w:val="00CA21C6"/>
    <w:rsid w:val="00CA5679"/>
    <w:rsid w:val="00CA6368"/>
    <w:rsid w:val="00CA71A1"/>
    <w:rsid w:val="00CB0CE4"/>
    <w:rsid w:val="00CB4567"/>
    <w:rsid w:val="00CB4690"/>
    <w:rsid w:val="00CB54E8"/>
    <w:rsid w:val="00CB5806"/>
    <w:rsid w:val="00CB75D7"/>
    <w:rsid w:val="00CB7B9A"/>
    <w:rsid w:val="00CC066E"/>
    <w:rsid w:val="00CC4613"/>
    <w:rsid w:val="00CC4FC2"/>
    <w:rsid w:val="00CC5336"/>
    <w:rsid w:val="00CC53BD"/>
    <w:rsid w:val="00CC60FA"/>
    <w:rsid w:val="00CC76EC"/>
    <w:rsid w:val="00CD1A93"/>
    <w:rsid w:val="00CD26B6"/>
    <w:rsid w:val="00CD3E20"/>
    <w:rsid w:val="00CD734D"/>
    <w:rsid w:val="00CE6AF9"/>
    <w:rsid w:val="00CE6AFF"/>
    <w:rsid w:val="00D01329"/>
    <w:rsid w:val="00D03AAE"/>
    <w:rsid w:val="00D04434"/>
    <w:rsid w:val="00D05815"/>
    <w:rsid w:val="00D06783"/>
    <w:rsid w:val="00D102D0"/>
    <w:rsid w:val="00D120E8"/>
    <w:rsid w:val="00D1268C"/>
    <w:rsid w:val="00D21208"/>
    <w:rsid w:val="00D238F2"/>
    <w:rsid w:val="00D2520B"/>
    <w:rsid w:val="00D27783"/>
    <w:rsid w:val="00D33A2C"/>
    <w:rsid w:val="00D44021"/>
    <w:rsid w:val="00D442D0"/>
    <w:rsid w:val="00D47C2D"/>
    <w:rsid w:val="00D50255"/>
    <w:rsid w:val="00D52116"/>
    <w:rsid w:val="00D52BB4"/>
    <w:rsid w:val="00D541BC"/>
    <w:rsid w:val="00D550AB"/>
    <w:rsid w:val="00D55776"/>
    <w:rsid w:val="00D55E91"/>
    <w:rsid w:val="00D62F6D"/>
    <w:rsid w:val="00D632EA"/>
    <w:rsid w:val="00D67170"/>
    <w:rsid w:val="00D718F4"/>
    <w:rsid w:val="00D72C43"/>
    <w:rsid w:val="00D839CC"/>
    <w:rsid w:val="00D8447B"/>
    <w:rsid w:val="00D95680"/>
    <w:rsid w:val="00D95737"/>
    <w:rsid w:val="00DA0745"/>
    <w:rsid w:val="00DA339D"/>
    <w:rsid w:val="00DA7606"/>
    <w:rsid w:val="00DB2335"/>
    <w:rsid w:val="00DB5F14"/>
    <w:rsid w:val="00DC137D"/>
    <w:rsid w:val="00DC5AB0"/>
    <w:rsid w:val="00DC73B2"/>
    <w:rsid w:val="00DD14A9"/>
    <w:rsid w:val="00DD31B7"/>
    <w:rsid w:val="00DD4447"/>
    <w:rsid w:val="00DD7824"/>
    <w:rsid w:val="00DE1325"/>
    <w:rsid w:val="00DE3434"/>
    <w:rsid w:val="00DE444B"/>
    <w:rsid w:val="00DE4625"/>
    <w:rsid w:val="00DE6C75"/>
    <w:rsid w:val="00DF024C"/>
    <w:rsid w:val="00DF4613"/>
    <w:rsid w:val="00DF497D"/>
    <w:rsid w:val="00E01859"/>
    <w:rsid w:val="00E02088"/>
    <w:rsid w:val="00E048A0"/>
    <w:rsid w:val="00E06E32"/>
    <w:rsid w:val="00E112E5"/>
    <w:rsid w:val="00E17F8C"/>
    <w:rsid w:val="00E208EB"/>
    <w:rsid w:val="00E25F04"/>
    <w:rsid w:val="00E27DD2"/>
    <w:rsid w:val="00E32F39"/>
    <w:rsid w:val="00E33A65"/>
    <w:rsid w:val="00E354C7"/>
    <w:rsid w:val="00E431F5"/>
    <w:rsid w:val="00E45210"/>
    <w:rsid w:val="00E462DE"/>
    <w:rsid w:val="00E4695D"/>
    <w:rsid w:val="00E47C7C"/>
    <w:rsid w:val="00E47FD0"/>
    <w:rsid w:val="00E52583"/>
    <w:rsid w:val="00E5431D"/>
    <w:rsid w:val="00E63817"/>
    <w:rsid w:val="00E63EB6"/>
    <w:rsid w:val="00E668D2"/>
    <w:rsid w:val="00E73711"/>
    <w:rsid w:val="00E7453D"/>
    <w:rsid w:val="00E755AE"/>
    <w:rsid w:val="00E82C0F"/>
    <w:rsid w:val="00E84C73"/>
    <w:rsid w:val="00E86367"/>
    <w:rsid w:val="00E87397"/>
    <w:rsid w:val="00E906C3"/>
    <w:rsid w:val="00E90E28"/>
    <w:rsid w:val="00E91595"/>
    <w:rsid w:val="00E936C7"/>
    <w:rsid w:val="00E9485A"/>
    <w:rsid w:val="00E95A58"/>
    <w:rsid w:val="00E968A6"/>
    <w:rsid w:val="00E9702E"/>
    <w:rsid w:val="00E97279"/>
    <w:rsid w:val="00EA0C79"/>
    <w:rsid w:val="00EA1187"/>
    <w:rsid w:val="00EA1A88"/>
    <w:rsid w:val="00EA2140"/>
    <w:rsid w:val="00EA2A24"/>
    <w:rsid w:val="00EA39F3"/>
    <w:rsid w:val="00EA6931"/>
    <w:rsid w:val="00EB03B5"/>
    <w:rsid w:val="00EB2006"/>
    <w:rsid w:val="00EB554B"/>
    <w:rsid w:val="00EB61E9"/>
    <w:rsid w:val="00EC08B9"/>
    <w:rsid w:val="00EC48A4"/>
    <w:rsid w:val="00EC58EA"/>
    <w:rsid w:val="00EC6CCF"/>
    <w:rsid w:val="00ED3A4C"/>
    <w:rsid w:val="00ED3BDE"/>
    <w:rsid w:val="00ED3D12"/>
    <w:rsid w:val="00EE32FF"/>
    <w:rsid w:val="00EF4A9E"/>
    <w:rsid w:val="00F05489"/>
    <w:rsid w:val="00F05E6A"/>
    <w:rsid w:val="00F07FD0"/>
    <w:rsid w:val="00F12589"/>
    <w:rsid w:val="00F150B7"/>
    <w:rsid w:val="00F2114E"/>
    <w:rsid w:val="00F21F2A"/>
    <w:rsid w:val="00F25422"/>
    <w:rsid w:val="00F2714F"/>
    <w:rsid w:val="00F4006F"/>
    <w:rsid w:val="00F50588"/>
    <w:rsid w:val="00F557E9"/>
    <w:rsid w:val="00F56D84"/>
    <w:rsid w:val="00F642F1"/>
    <w:rsid w:val="00F64FA4"/>
    <w:rsid w:val="00F66446"/>
    <w:rsid w:val="00F6697C"/>
    <w:rsid w:val="00F66AF6"/>
    <w:rsid w:val="00F67C68"/>
    <w:rsid w:val="00F70439"/>
    <w:rsid w:val="00F73D8A"/>
    <w:rsid w:val="00F73F79"/>
    <w:rsid w:val="00F81976"/>
    <w:rsid w:val="00F83A82"/>
    <w:rsid w:val="00F876D5"/>
    <w:rsid w:val="00F90D59"/>
    <w:rsid w:val="00F9172D"/>
    <w:rsid w:val="00F978E0"/>
    <w:rsid w:val="00FA5F7D"/>
    <w:rsid w:val="00FA7AD9"/>
    <w:rsid w:val="00FB19FE"/>
    <w:rsid w:val="00FB1F87"/>
    <w:rsid w:val="00FB2C53"/>
    <w:rsid w:val="00FB7654"/>
    <w:rsid w:val="00FC3160"/>
    <w:rsid w:val="00FC3606"/>
    <w:rsid w:val="00FC3618"/>
    <w:rsid w:val="00FC46B7"/>
    <w:rsid w:val="00FC5837"/>
    <w:rsid w:val="00FD5717"/>
    <w:rsid w:val="00FD7599"/>
    <w:rsid w:val="00FE035D"/>
    <w:rsid w:val="00FE2D92"/>
    <w:rsid w:val="00FE7693"/>
    <w:rsid w:val="00FE7CED"/>
    <w:rsid w:val="00FF0ACD"/>
    <w:rsid w:val="00FF0EEC"/>
    <w:rsid w:val="00FF741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0C80"/>
  </w:style>
  <w:style w:type="paragraph" w:styleId="Nagwek1">
    <w:name w:val="heading 1"/>
    <w:basedOn w:val="Normalny"/>
    <w:next w:val="Normalny"/>
    <w:link w:val="Nagwek1Znak"/>
    <w:uiPriority w:val="9"/>
    <w:qFormat/>
    <w:rsid w:val="0085171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851711"/>
  </w:style>
  <w:style w:type="character" w:customStyle="1" w:styleId="TekstprzypisudolnegoZnak">
    <w:name w:val="Tekst przypisu dolnego Znak"/>
    <w:basedOn w:val="Domylnaczcionkaakapitu"/>
    <w:link w:val="Tekstprzypisudolnego"/>
    <w:uiPriority w:val="99"/>
    <w:rsid w:val="00851711"/>
  </w:style>
  <w:style w:type="character" w:styleId="Odwoanieprzypisudolnego">
    <w:name w:val="footnote reference"/>
    <w:basedOn w:val="Domylnaczcionkaakapitu"/>
    <w:uiPriority w:val="99"/>
    <w:unhideWhenUsed/>
    <w:rsid w:val="00851711"/>
    <w:rPr>
      <w:vertAlign w:val="superscript"/>
    </w:rPr>
  </w:style>
  <w:style w:type="paragraph" w:styleId="Nagwek">
    <w:name w:val="header"/>
    <w:basedOn w:val="Normalny"/>
    <w:link w:val="NagwekZnak"/>
    <w:uiPriority w:val="99"/>
    <w:unhideWhenUsed/>
    <w:rsid w:val="00851711"/>
    <w:pPr>
      <w:tabs>
        <w:tab w:val="center" w:pos="4320"/>
        <w:tab w:val="right" w:pos="8640"/>
      </w:tabs>
    </w:pPr>
  </w:style>
  <w:style w:type="character" w:customStyle="1" w:styleId="NagwekZnak">
    <w:name w:val="Nagłówek Znak"/>
    <w:basedOn w:val="Domylnaczcionkaakapitu"/>
    <w:link w:val="Nagwek"/>
    <w:uiPriority w:val="99"/>
    <w:rsid w:val="00851711"/>
  </w:style>
  <w:style w:type="paragraph" w:styleId="Stopka">
    <w:name w:val="footer"/>
    <w:basedOn w:val="Normalny"/>
    <w:link w:val="StopkaZnak"/>
    <w:uiPriority w:val="99"/>
    <w:unhideWhenUsed/>
    <w:rsid w:val="00851711"/>
    <w:pPr>
      <w:tabs>
        <w:tab w:val="center" w:pos="4320"/>
        <w:tab w:val="right" w:pos="8640"/>
      </w:tabs>
    </w:pPr>
  </w:style>
  <w:style w:type="character" w:customStyle="1" w:styleId="StopkaZnak">
    <w:name w:val="Stopka Znak"/>
    <w:basedOn w:val="Domylnaczcionkaakapitu"/>
    <w:link w:val="Stopka"/>
    <w:uiPriority w:val="99"/>
    <w:rsid w:val="00851711"/>
  </w:style>
  <w:style w:type="paragraph" w:styleId="Tekstdymka">
    <w:name w:val="Balloon Text"/>
    <w:basedOn w:val="Normalny"/>
    <w:link w:val="TekstdymkaZnak"/>
    <w:uiPriority w:val="99"/>
    <w:semiHidden/>
    <w:unhideWhenUsed/>
    <w:rsid w:val="00851711"/>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851711"/>
    <w:rPr>
      <w:rFonts w:ascii="Lucida Grande" w:hAnsi="Lucida Grande" w:cs="Lucida Grande"/>
      <w:sz w:val="18"/>
      <w:szCs w:val="18"/>
    </w:rPr>
  </w:style>
  <w:style w:type="character" w:customStyle="1" w:styleId="Nagwek1Znak">
    <w:name w:val="Nagłówek 1 Znak"/>
    <w:basedOn w:val="Domylnaczcionkaakapitu"/>
    <w:link w:val="Nagwek1"/>
    <w:uiPriority w:val="9"/>
    <w:rsid w:val="00851711"/>
    <w:rPr>
      <w:rFonts w:asciiTheme="majorHAnsi" w:eastAsiaTheme="majorEastAsia" w:hAnsiTheme="majorHAnsi" w:cstheme="majorBidi"/>
      <w:b/>
      <w:bCs/>
      <w:color w:val="345A8A" w:themeColor="accent1" w:themeShade="B5"/>
      <w:sz w:val="32"/>
      <w:szCs w:val="32"/>
    </w:rPr>
  </w:style>
  <w:style w:type="paragraph" w:customStyle="1" w:styleId="BasicParagraph">
    <w:name w:val="[Basic Paragraph]"/>
    <w:basedOn w:val="Normalny"/>
    <w:uiPriority w:val="99"/>
    <w:rsid w:val="0095608A"/>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NoParagraphStyle">
    <w:name w:val="[No Paragraph Style]"/>
    <w:rsid w:val="00043628"/>
    <w:pPr>
      <w:widowControl w:val="0"/>
      <w:autoSpaceDE w:val="0"/>
      <w:autoSpaceDN w:val="0"/>
      <w:adjustRightInd w:val="0"/>
      <w:spacing w:line="288" w:lineRule="auto"/>
      <w:textAlignment w:val="center"/>
    </w:pPr>
    <w:rPr>
      <w:rFonts w:ascii="Times-Roman" w:hAnsi="Times-Roman" w:cs="Times-Roman"/>
      <w:color w:val="000000"/>
    </w:rPr>
  </w:style>
  <w:style w:type="character" w:styleId="Hipercze">
    <w:name w:val="Hyperlink"/>
    <w:basedOn w:val="Domylnaczcionkaakapitu"/>
    <w:uiPriority w:val="99"/>
    <w:unhideWhenUsed/>
    <w:rsid w:val="008F5F7B"/>
    <w:rPr>
      <w:color w:val="0000FF" w:themeColor="hyperlink"/>
      <w:u w:val="single"/>
    </w:rPr>
  </w:style>
  <w:style w:type="paragraph" w:styleId="Tekstprzypisukocowego">
    <w:name w:val="endnote text"/>
    <w:basedOn w:val="Normalny"/>
    <w:link w:val="TekstprzypisukocowegoZnak"/>
    <w:uiPriority w:val="99"/>
    <w:semiHidden/>
    <w:unhideWhenUsed/>
    <w:rsid w:val="000F5F12"/>
    <w:rPr>
      <w:sz w:val="20"/>
      <w:szCs w:val="20"/>
    </w:rPr>
  </w:style>
  <w:style w:type="character" w:customStyle="1" w:styleId="TekstprzypisukocowegoZnak">
    <w:name w:val="Tekst przypisu końcowego Znak"/>
    <w:basedOn w:val="Domylnaczcionkaakapitu"/>
    <w:link w:val="Tekstprzypisukocowego"/>
    <w:uiPriority w:val="99"/>
    <w:semiHidden/>
    <w:rsid w:val="000F5F12"/>
    <w:rPr>
      <w:sz w:val="20"/>
      <w:szCs w:val="20"/>
    </w:rPr>
  </w:style>
  <w:style w:type="character" w:styleId="Odwoanieprzypisukocowego">
    <w:name w:val="endnote reference"/>
    <w:basedOn w:val="Domylnaczcionkaakapitu"/>
    <w:uiPriority w:val="99"/>
    <w:semiHidden/>
    <w:unhideWhenUsed/>
    <w:rsid w:val="000F5F12"/>
    <w:rPr>
      <w:vertAlign w:val="superscript"/>
    </w:rPr>
  </w:style>
  <w:style w:type="character" w:styleId="Odwoaniedokomentarza">
    <w:name w:val="annotation reference"/>
    <w:basedOn w:val="Domylnaczcionkaakapitu"/>
    <w:uiPriority w:val="99"/>
    <w:semiHidden/>
    <w:unhideWhenUsed/>
    <w:rsid w:val="00855A97"/>
    <w:rPr>
      <w:sz w:val="16"/>
      <w:szCs w:val="16"/>
    </w:rPr>
  </w:style>
  <w:style w:type="paragraph" w:styleId="Tekstkomentarza">
    <w:name w:val="annotation text"/>
    <w:basedOn w:val="Normalny"/>
    <w:link w:val="TekstkomentarzaZnak"/>
    <w:uiPriority w:val="99"/>
    <w:semiHidden/>
    <w:unhideWhenUsed/>
    <w:rsid w:val="00855A97"/>
    <w:rPr>
      <w:sz w:val="20"/>
      <w:szCs w:val="20"/>
    </w:rPr>
  </w:style>
  <w:style w:type="character" w:customStyle="1" w:styleId="TekstkomentarzaZnak">
    <w:name w:val="Tekst komentarza Znak"/>
    <w:basedOn w:val="Domylnaczcionkaakapitu"/>
    <w:link w:val="Tekstkomentarza"/>
    <w:uiPriority w:val="99"/>
    <w:semiHidden/>
    <w:rsid w:val="00855A97"/>
    <w:rPr>
      <w:sz w:val="20"/>
      <w:szCs w:val="20"/>
    </w:rPr>
  </w:style>
  <w:style w:type="paragraph" w:styleId="Tematkomentarza">
    <w:name w:val="annotation subject"/>
    <w:basedOn w:val="Tekstkomentarza"/>
    <w:next w:val="Tekstkomentarza"/>
    <w:link w:val="TematkomentarzaZnak"/>
    <w:uiPriority w:val="99"/>
    <w:semiHidden/>
    <w:unhideWhenUsed/>
    <w:rsid w:val="00855A97"/>
    <w:rPr>
      <w:b/>
      <w:bCs/>
    </w:rPr>
  </w:style>
  <w:style w:type="character" w:customStyle="1" w:styleId="TematkomentarzaZnak">
    <w:name w:val="Temat komentarza Znak"/>
    <w:basedOn w:val="TekstkomentarzaZnak"/>
    <w:link w:val="Tematkomentarza"/>
    <w:uiPriority w:val="99"/>
    <w:semiHidden/>
    <w:rsid w:val="00855A97"/>
    <w:rPr>
      <w:b/>
      <w:bCs/>
      <w:sz w:val="20"/>
      <w:szCs w:val="20"/>
    </w:rPr>
  </w:style>
  <w:style w:type="paragraph" w:styleId="Akapitzlist">
    <w:name w:val="List Paragraph"/>
    <w:basedOn w:val="Normalny"/>
    <w:uiPriority w:val="34"/>
    <w:qFormat/>
    <w:rsid w:val="009A5C6B"/>
    <w:pPr>
      <w:ind w:left="720"/>
      <w:contextualSpacing/>
    </w:pPr>
  </w:style>
  <w:style w:type="paragraph" w:styleId="Tekstpodstawowy">
    <w:name w:val="Body Text"/>
    <w:basedOn w:val="Normalny"/>
    <w:link w:val="TekstpodstawowyZnak"/>
    <w:uiPriority w:val="99"/>
    <w:unhideWhenUsed/>
    <w:rsid w:val="00507C70"/>
    <w:pPr>
      <w:spacing w:after="120"/>
    </w:pPr>
  </w:style>
  <w:style w:type="character" w:customStyle="1" w:styleId="TekstpodstawowyZnak">
    <w:name w:val="Tekst podstawowy Znak"/>
    <w:basedOn w:val="Domylnaczcionkaakapitu"/>
    <w:link w:val="Tekstpodstawowy"/>
    <w:uiPriority w:val="99"/>
    <w:rsid w:val="00507C70"/>
  </w:style>
  <w:style w:type="paragraph" w:styleId="Poprawka">
    <w:name w:val="Revision"/>
    <w:hidden/>
    <w:uiPriority w:val="99"/>
    <w:semiHidden/>
    <w:rsid w:val="00E33A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pl-PL"/>
    </w:rPr>
  </w:style>
  <w:style w:type="paragraph" w:styleId="Nagwek1">
    <w:name w:val="heading 1"/>
    <w:basedOn w:val="Normalny"/>
    <w:next w:val="Normalny"/>
    <w:link w:val="Nagwek1Znak"/>
    <w:uiPriority w:val="9"/>
    <w:qFormat/>
    <w:rsid w:val="0085171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851711"/>
  </w:style>
  <w:style w:type="character" w:customStyle="1" w:styleId="TekstprzypisudolnegoZnak">
    <w:name w:val="Tekst przypisu dolnego Znak"/>
    <w:basedOn w:val="Domylnaczcionkaakapitu"/>
    <w:link w:val="Tekstprzypisudolnego"/>
    <w:uiPriority w:val="99"/>
    <w:rsid w:val="00851711"/>
  </w:style>
  <w:style w:type="character" w:styleId="Odwoanieprzypisudolnego">
    <w:name w:val="footnote reference"/>
    <w:basedOn w:val="Domylnaczcionkaakapitu"/>
    <w:uiPriority w:val="99"/>
    <w:unhideWhenUsed/>
    <w:rsid w:val="00851711"/>
    <w:rPr>
      <w:vertAlign w:val="superscript"/>
    </w:rPr>
  </w:style>
  <w:style w:type="paragraph" w:styleId="Nagwek">
    <w:name w:val="header"/>
    <w:basedOn w:val="Normalny"/>
    <w:link w:val="NagwekZnak"/>
    <w:uiPriority w:val="99"/>
    <w:unhideWhenUsed/>
    <w:rsid w:val="00851711"/>
    <w:pPr>
      <w:tabs>
        <w:tab w:val="center" w:pos="4320"/>
        <w:tab w:val="right" w:pos="8640"/>
      </w:tabs>
    </w:pPr>
  </w:style>
  <w:style w:type="character" w:customStyle="1" w:styleId="NagwekZnak">
    <w:name w:val="Nagłówek Znak"/>
    <w:basedOn w:val="Domylnaczcionkaakapitu"/>
    <w:link w:val="Nagwek"/>
    <w:uiPriority w:val="99"/>
    <w:rsid w:val="00851711"/>
  </w:style>
  <w:style w:type="paragraph" w:styleId="Stopka">
    <w:name w:val="footer"/>
    <w:basedOn w:val="Normalny"/>
    <w:link w:val="StopkaZnak"/>
    <w:uiPriority w:val="99"/>
    <w:unhideWhenUsed/>
    <w:rsid w:val="00851711"/>
    <w:pPr>
      <w:tabs>
        <w:tab w:val="center" w:pos="4320"/>
        <w:tab w:val="right" w:pos="8640"/>
      </w:tabs>
    </w:pPr>
  </w:style>
  <w:style w:type="character" w:customStyle="1" w:styleId="StopkaZnak">
    <w:name w:val="Stopka Znak"/>
    <w:basedOn w:val="Domylnaczcionkaakapitu"/>
    <w:link w:val="Stopka"/>
    <w:uiPriority w:val="99"/>
    <w:rsid w:val="00851711"/>
  </w:style>
  <w:style w:type="paragraph" w:styleId="Tekstdymka">
    <w:name w:val="Balloon Text"/>
    <w:basedOn w:val="Normalny"/>
    <w:link w:val="TekstdymkaZnak"/>
    <w:uiPriority w:val="99"/>
    <w:semiHidden/>
    <w:unhideWhenUsed/>
    <w:rsid w:val="00851711"/>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851711"/>
    <w:rPr>
      <w:rFonts w:ascii="Lucida Grande" w:hAnsi="Lucida Grande" w:cs="Lucida Grande"/>
      <w:sz w:val="18"/>
      <w:szCs w:val="18"/>
    </w:rPr>
  </w:style>
  <w:style w:type="character" w:customStyle="1" w:styleId="Nagwek1Znak">
    <w:name w:val="Nagłówek 1 Znak"/>
    <w:basedOn w:val="Domylnaczcionkaakapitu"/>
    <w:link w:val="Nagwek1"/>
    <w:uiPriority w:val="9"/>
    <w:rsid w:val="00851711"/>
    <w:rPr>
      <w:rFonts w:asciiTheme="majorHAnsi" w:eastAsiaTheme="majorEastAsia" w:hAnsiTheme="majorHAnsi" w:cstheme="majorBidi"/>
      <w:b/>
      <w:bCs/>
      <w:color w:val="345A8A" w:themeColor="accent1" w:themeShade="B5"/>
      <w:sz w:val="32"/>
      <w:szCs w:val="32"/>
    </w:rPr>
  </w:style>
  <w:style w:type="paragraph" w:customStyle="1" w:styleId="BasicParagraph">
    <w:name w:val="[Basic Paragraph]"/>
    <w:basedOn w:val="Normalny"/>
    <w:uiPriority w:val="99"/>
    <w:rsid w:val="0095608A"/>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NoParagraphStyle">
    <w:name w:val="[No Paragraph Style]"/>
    <w:rsid w:val="00043628"/>
    <w:pPr>
      <w:widowControl w:val="0"/>
      <w:autoSpaceDE w:val="0"/>
      <w:autoSpaceDN w:val="0"/>
      <w:adjustRightInd w:val="0"/>
      <w:spacing w:line="288" w:lineRule="auto"/>
      <w:textAlignment w:val="center"/>
    </w:pPr>
    <w:rPr>
      <w:rFonts w:ascii="Times-Roman" w:hAnsi="Times-Roman" w:cs="Times-Roman"/>
      <w:color w:val="000000"/>
    </w:rPr>
  </w:style>
  <w:style w:type="character" w:styleId="Hipercze">
    <w:name w:val="Hyperlink"/>
    <w:basedOn w:val="Domylnaczcionkaakapitu"/>
    <w:uiPriority w:val="99"/>
    <w:unhideWhenUsed/>
    <w:rsid w:val="008F5F7B"/>
    <w:rPr>
      <w:color w:val="0000FF" w:themeColor="hyperlink"/>
      <w:u w:val="single"/>
    </w:rPr>
  </w:style>
  <w:style w:type="paragraph" w:styleId="Tekstprzypisukocowego">
    <w:name w:val="endnote text"/>
    <w:basedOn w:val="Normalny"/>
    <w:link w:val="TekstprzypisukocowegoZnak"/>
    <w:uiPriority w:val="99"/>
    <w:semiHidden/>
    <w:unhideWhenUsed/>
    <w:rsid w:val="000F5F12"/>
    <w:rPr>
      <w:sz w:val="20"/>
      <w:szCs w:val="20"/>
    </w:rPr>
  </w:style>
  <w:style w:type="character" w:customStyle="1" w:styleId="TekstprzypisukocowegoZnak">
    <w:name w:val="Tekst przypisu końcowego Znak"/>
    <w:basedOn w:val="Domylnaczcionkaakapitu"/>
    <w:link w:val="Tekstprzypisukocowego"/>
    <w:uiPriority w:val="99"/>
    <w:semiHidden/>
    <w:rsid w:val="000F5F12"/>
    <w:rPr>
      <w:sz w:val="20"/>
      <w:szCs w:val="20"/>
    </w:rPr>
  </w:style>
  <w:style w:type="character" w:styleId="Odwoanieprzypisukocowego">
    <w:name w:val="endnote reference"/>
    <w:basedOn w:val="Domylnaczcionkaakapitu"/>
    <w:uiPriority w:val="99"/>
    <w:semiHidden/>
    <w:unhideWhenUsed/>
    <w:rsid w:val="000F5F12"/>
    <w:rPr>
      <w:vertAlign w:val="superscript"/>
    </w:rPr>
  </w:style>
  <w:style w:type="character" w:styleId="Odwoaniedokomentarza">
    <w:name w:val="annotation reference"/>
    <w:basedOn w:val="Domylnaczcionkaakapitu"/>
    <w:uiPriority w:val="99"/>
    <w:semiHidden/>
    <w:unhideWhenUsed/>
    <w:rsid w:val="00855A97"/>
    <w:rPr>
      <w:sz w:val="16"/>
      <w:szCs w:val="16"/>
    </w:rPr>
  </w:style>
  <w:style w:type="paragraph" w:styleId="Tekstkomentarza">
    <w:name w:val="annotation text"/>
    <w:basedOn w:val="Normalny"/>
    <w:link w:val="TekstkomentarzaZnak"/>
    <w:uiPriority w:val="99"/>
    <w:semiHidden/>
    <w:unhideWhenUsed/>
    <w:rsid w:val="00855A97"/>
    <w:rPr>
      <w:sz w:val="20"/>
      <w:szCs w:val="20"/>
    </w:rPr>
  </w:style>
  <w:style w:type="character" w:customStyle="1" w:styleId="TekstkomentarzaZnak">
    <w:name w:val="Tekst komentarza Znak"/>
    <w:basedOn w:val="Domylnaczcionkaakapitu"/>
    <w:link w:val="Tekstkomentarza"/>
    <w:uiPriority w:val="99"/>
    <w:semiHidden/>
    <w:rsid w:val="00855A97"/>
    <w:rPr>
      <w:sz w:val="20"/>
      <w:szCs w:val="20"/>
    </w:rPr>
  </w:style>
  <w:style w:type="paragraph" w:styleId="Tematkomentarza">
    <w:name w:val="annotation subject"/>
    <w:basedOn w:val="Tekstkomentarza"/>
    <w:next w:val="Tekstkomentarza"/>
    <w:link w:val="TematkomentarzaZnak"/>
    <w:uiPriority w:val="99"/>
    <w:semiHidden/>
    <w:unhideWhenUsed/>
    <w:rsid w:val="00855A97"/>
    <w:rPr>
      <w:b/>
      <w:bCs/>
    </w:rPr>
  </w:style>
  <w:style w:type="character" w:customStyle="1" w:styleId="TematkomentarzaZnak">
    <w:name w:val="Temat komentarza Znak"/>
    <w:basedOn w:val="TekstkomentarzaZnak"/>
    <w:link w:val="Tematkomentarza"/>
    <w:uiPriority w:val="99"/>
    <w:semiHidden/>
    <w:rsid w:val="00855A97"/>
    <w:rPr>
      <w:b/>
      <w:bCs/>
      <w:sz w:val="20"/>
      <w:szCs w:val="20"/>
    </w:rPr>
  </w:style>
  <w:style w:type="paragraph" w:styleId="Akapitzlist">
    <w:name w:val="List Paragraph"/>
    <w:basedOn w:val="Normalny"/>
    <w:uiPriority w:val="34"/>
    <w:qFormat/>
    <w:rsid w:val="009A5C6B"/>
    <w:pPr>
      <w:ind w:left="720"/>
      <w:contextualSpacing/>
    </w:pPr>
  </w:style>
  <w:style w:type="paragraph" w:styleId="Tekstpodstawowy">
    <w:name w:val="Body Text"/>
    <w:basedOn w:val="Normalny"/>
    <w:link w:val="TekstpodstawowyZnak"/>
    <w:uiPriority w:val="99"/>
    <w:unhideWhenUsed/>
    <w:rsid w:val="00507C70"/>
    <w:pPr>
      <w:spacing w:after="120"/>
    </w:pPr>
  </w:style>
  <w:style w:type="character" w:customStyle="1" w:styleId="TekstpodstawowyZnak">
    <w:name w:val="Tekst podstawowy Znak"/>
    <w:basedOn w:val="Domylnaczcionkaakapitu"/>
    <w:link w:val="Tekstpodstawowy"/>
    <w:uiPriority w:val="99"/>
    <w:rsid w:val="00507C70"/>
  </w:style>
  <w:style w:type="paragraph" w:styleId="Poprawka">
    <w:name w:val="Revision"/>
    <w:hidden/>
    <w:uiPriority w:val="99"/>
    <w:semiHidden/>
    <w:rsid w:val="00E33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5084">
      <w:bodyDiv w:val="1"/>
      <w:marLeft w:val="0"/>
      <w:marRight w:val="0"/>
      <w:marTop w:val="0"/>
      <w:marBottom w:val="0"/>
      <w:divBdr>
        <w:top w:val="none" w:sz="0" w:space="0" w:color="auto"/>
        <w:left w:val="none" w:sz="0" w:space="0" w:color="auto"/>
        <w:bottom w:val="none" w:sz="0" w:space="0" w:color="auto"/>
        <w:right w:val="none" w:sz="0" w:space="0" w:color="auto"/>
      </w:divBdr>
    </w:div>
    <w:div w:id="178742296">
      <w:bodyDiv w:val="1"/>
      <w:marLeft w:val="0"/>
      <w:marRight w:val="0"/>
      <w:marTop w:val="0"/>
      <w:marBottom w:val="0"/>
      <w:divBdr>
        <w:top w:val="none" w:sz="0" w:space="0" w:color="auto"/>
        <w:left w:val="none" w:sz="0" w:space="0" w:color="auto"/>
        <w:bottom w:val="none" w:sz="0" w:space="0" w:color="auto"/>
        <w:right w:val="none" w:sz="0" w:space="0" w:color="auto"/>
      </w:divBdr>
      <w:divsChild>
        <w:div w:id="213543256">
          <w:marLeft w:val="0"/>
          <w:marRight w:val="0"/>
          <w:marTop w:val="0"/>
          <w:marBottom w:val="0"/>
          <w:divBdr>
            <w:top w:val="none" w:sz="0" w:space="0" w:color="auto"/>
            <w:left w:val="none" w:sz="0" w:space="0" w:color="auto"/>
            <w:bottom w:val="none" w:sz="0" w:space="0" w:color="auto"/>
            <w:right w:val="none" w:sz="0" w:space="0" w:color="auto"/>
          </w:divBdr>
          <w:divsChild>
            <w:div w:id="2045252590">
              <w:marLeft w:val="0"/>
              <w:marRight w:val="0"/>
              <w:marTop w:val="0"/>
              <w:marBottom w:val="0"/>
              <w:divBdr>
                <w:top w:val="none" w:sz="0" w:space="0" w:color="auto"/>
                <w:left w:val="none" w:sz="0" w:space="0" w:color="auto"/>
                <w:bottom w:val="none" w:sz="0" w:space="0" w:color="auto"/>
                <w:right w:val="none" w:sz="0" w:space="0" w:color="auto"/>
              </w:divBdr>
              <w:divsChild>
                <w:div w:id="165829288">
                  <w:marLeft w:val="0"/>
                  <w:marRight w:val="0"/>
                  <w:marTop w:val="0"/>
                  <w:marBottom w:val="0"/>
                  <w:divBdr>
                    <w:top w:val="none" w:sz="0" w:space="0" w:color="auto"/>
                    <w:left w:val="none" w:sz="0" w:space="0" w:color="auto"/>
                    <w:bottom w:val="none" w:sz="0" w:space="0" w:color="auto"/>
                    <w:right w:val="none" w:sz="0" w:space="0" w:color="auto"/>
                  </w:divBdr>
                  <w:divsChild>
                    <w:div w:id="2036223852">
                      <w:marLeft w:val="-240"/>
                      <w:marRight w:val="-240"/>
                      <w:marTop w:val="0"/>
                      <w:marBottom w:val="0"/>
                      <w:divBdr>
                        <w:top w:val="none" w:sz="0" w:space="0" w:color="auto"/>
                        <w:left w:val="none" w:sz="0" w:space="0" w:color="auto"/>
                        <w:bottom w:val="none" w:sz="0" w:space="0" w:color="auto"/>
                        <w:right w:val="none" w:sz="0" w:space="0" w:color="auto"/>
                      </w:divBdr>
                      <w:divsChild>
                        <w:div w:id="2043090725">
                          <w:marLeft w:val="0"/>
                          <w:marRight w:val="0"/>
                          <w:marTop w:val="0"/>
                          <w:marBottom w:val="0"/>
                          <w:divBdr>
                            <w:top w:val="none" w:sz="0" w:space="0" w:color="auto"/>
                            <w:left w:val="none" w:sz="0" w:space="0" w:color="auto"/>
                            <w:bottom w:val="none" w:sz="0" w:space="0" w:color="auto"/>
                            <w:right w:val="none" w:sz="0" w:space="0" w:color="auto"/>
                          </w:divBdr>
                          <w:divsChild>
                            <w:div w:id="1238050472">
                              <w:marLeft w:val="0"/>
                              <w:marRight w:val="0"/>
                              <w:marTop w:val="0"/>
                              <w:marBottom w:val="0"/>
                              <w:divBdr>
                                <w:top w:val="none" w:sz="0" w:space="0" w:color="auto"/>
                                <w:left w:val="none" w:sz="0" w:space="0" w:color="auto"/>
                                <w:bottom w:val="none" w:sz="0" w:space="0" w:color="auto"/>
                                <w:right w:val="none" w:sz="0" w:space="0" w:color="auto"/>
                              </w:divBdr>
                            </w:div>
                            <w:div w:id="2054187228">
                              <w:marLeft w:val="0"/>
                              <w:marRight w:val="0"/>
                              <w:marTop w:val="0"/>
                              <w:marBottom w:val="0"/>
                              <w:divBdr>
                                <w:top w:val="none" w:sz="0" w:space="0" w:color="auto"/>
                                <w:left w:val="none" w:sz="0" w:space="0" w:color="auto"/>
                                <w:bottom w:val="none" w:sz="0" w:space="0" w:color="auto"/>
                                <w:right w:val="none" w:sz="0" w:space="0" w:color="auto"/>
                              </w:divBdr>
                              <w:divsChild>
                                <w:div w:id="592592360">
                                  <w:marLeft w:val="165"/>
                                  <w:marRight w:val="165"/>
                                  <w:marTop w:val="0"/>
                                  <w:marBottom w:val="0"/>
                                  <w:divBdr>
                                    <w:top w:val="none" w:sz="0" w:space="0" w:color="auto"/>
                                    <w:left w:val="none" w:sz="0" w:space="0" w:color="auto"/>
                                    <w:bottom w:val="none" w:sz="0" w:space="0" w:color="auto"/>
                                    <w:right w:val="none" w:sz="0" w:space="0" w:color="auto"/>
                                  </w:divBdr>
                                  <w:divsChild>
                                    <w:div w:id="1331593006">
                                      <w:marLeft w:val="0"/>
                                      <w:marRight w:val="0"/>
                                      <w:marTop w:val="0"/>
                                      <w:marBottom w:val="0"/>
                                      <w:divBdr>
                                        <w:top w:val="none" w:sz="0" w:space="0" w:color="auto"/>
                                        <w:left w:val="none" w:sz="0" w:space="0" w:color="auto"/>
                                        <w:bottom w:val="none" w:sz="0" w:space="0" w:color="auto"/>
                                        <w:right w:val="none" w:sz="0" w:space="0" w:color="auto"/>
                                      </w:divBdr>
                                      <w:divsChild>
                                        <w:div w:id="2636093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788309">
      <w:bodyDiv w:val="1"/>
      <w:marLeft w:val="0"/>
      <w:marRight w:val="0"/>
      <w:marTop w:val="0"/>
      <w:marBottom w:val="0"/>
      <w:divBdr>
        <w:top w:val="none" w:sz="0" w:space="0" w:color="auto"/>
        <w:left w:val="none" w:sz="0" w:space="0" w:color="auto"/>
        <w:bottom w:val="none" w:sz="0" w:space="0" w:color="auto"/>
        <w:right w:val="none" w:sz="0" w:space="0" w:color="auto"/>
      </w:divBdr>
    </w:div>
    <w:div w:id="788283786">
      <w:bodyDiv w:val="1"/>
      <w:marLeft w:val="0"/>
      <w:marRight w:val="0"/>
      <w:marTop w:val="0"/>
      <w:marBottom w:val="0"/>
      <w:divBdr>
        <w:top w:val="none" w:sz="0" w:space="0" w:color="auto"/>
        <w:left w:val="none" w:sz="0" w:space="0" w:color="auto"/>
        <w:bottom w:val="none" w:sz="0" w:space="0" w:color="auto"/>
        <w:right w:val="none" w:sz="0" w:space="0" w:color="auto"/>
      </w:divBdr>
    </w:div>
    <w:div w:id="944269917">
      <w:bodyDiv w:val="1"/>
      <w:marLeft w:val="0"/>
      <w:marRight w:val="0"/>
      <w:marTop w:val="0"/>
      <w:marBottom w:val="0"/>
      <w:divBdr>
        <w:top w:val="none" w:sz="0" w:space="0" w:color="auto"/>
        <w:left w:val="none" w:sz="0" w:space="0" w:color="auto"/>
        <w:bottom w:val="none" w:sz="0" w:space="0" w:color="auto"/>
        <w:right w:val="none" w:sz="0" w:space="0" w:color="auto"/>
      </w:divBdr>
    </w:div>
    <w:div w:id="1498765238">
      <w:bodyDiv w:val="1"/>
      <w:marLeft w:val="0"/>
      <w:marRight w:val="0"/>
      <w:marTop w:val="0"/>
      <w:marBottom w:val="0"/>
      <w:divBdr>
        <w:top w:val="none" w:sz="0" w:space="0" w:color="auto"/>
        <w:left w:val="none" w:sz="0" w:space="0" w:color="auto"/>
        <w:bottom w:val="none" w:sz="0" w:space="0" w:color="auto"/>
        <w:right w:val="none" w:sz="0" w:space="0" w:color="auto"/>
      </w:divBdr>
    </w:div>
    <w:div w:id="1594822876">
      <w:bodyDiv w:val="1"/>
      <w:marLeft w:val="0"/>
      <w:marRight w:val="0"/>
      <w:marTop w:val="0"/>
      <w:marBottom w:val="0"/>
      <w:divBdr>
        <w:top w:val="none" w:sz="0" w:space="0" w:color="auto"/>
        <w:left w:val="none" w:sz="0" w:space="0" w:color="auto"/>
        <w:bottom w:val="none" w:sz="0" w:space="0" w:color="auto"/>
        <w:right w:val="none" w:sz="0" w:space="0" w:color="auto"/>
      </w:divBdr>
      <w:divsChild>
        <w:div w:id="1546480830">
          <w:marLeft w:val="0"/>
          <w:marRight w:val="0"/>
          <w:marTop w:val="0"/>
          <w:marBottom w:val="0"/>
          <w:divBdr>
            <w:top w:val="none" w:sz="0" w:space="0" w:color="auto"/>
            <w:left w:val="none" w:sz="0" w:space="0" w:color="auto"/>
            <w:bottom w:val="none" w:sz="0" w:space="0" w:color="auto"/>
            <w:right w:val="none" w:sz="0" w:space="0" w:color="auto"/>
          </w:divBdr>
          <w:divsChild>
            <w:div w:id="1848596762">
              <w:marLeft w:val="0"/>
              <w:marRight w:val="0"/>
              <w:marTop w:val="0"/>
              <w:marBottom w:val="0"/>
              <w:divBdr>
                <w:top w:val="none" w:sz="0" w:space="0" w:color="auto"/>
                <w:left w:val="none" w:sz="0" w:space="0" w:color="auto"/>
                <w:bottom w:val="none" w:sz="0" w:space="0" w:color="auto"/>
                <w:right w:val="none" w:sz="0" w:space="0" w:color="auto"/>
              </w:divBdr>
              <w:divsChild>
                <w:div w:id="13990162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81440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79DB8-2B2C-4569-BF58-3FB74C566373}">
  <ds:schemaRefs>
    <ds:schemaRef ds:uri="http://schemas.openxmlformats.org/officeDocument/2006/bibliography"/>
  </ds:schemaRefs>
</ds:datastoreItem>
</file>

<file path=docMetadata/LabelInfo.xml><?xml version="1.0" encoding="utf-8"?>
<clbl:labelList xmlns:clbl="http://schemas.microsoft.com/office/2020/mipLabelMetadata">
  <clbl:label id="{8c970d48-f7b9-48b0-9606-072fbefb514d}" enabled="1" method="Standard" siteId="{049e3382-8cdc-477b-9317-951b04689668}" contentBits="2" removed="0"/>
</clbl:labelList>
</file>

<file path=docProps/app.xml><?xml version="1.0" encoding="utf-8"?>
<Properties xmlns="http://schemas.openxmlformats.org/officeDocument/2006/extended-properties" xmlns:vt="http://schemas.openxmlformats.org/officeDocument/2006/docPropsVTypes">
  <Template>Normal</Template>
  <TotalTime>24</TotalTime>
  <Pages>3</Pages>
  <Words>917</Words>
  <Characters>5505</Characters>
  <Application>Microsoft Office Word</Application>
  <DocSecurity>0</DocSecurity>
  <Lines>45</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cobalt</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ktoporowicz</dc:creator>
  <cp:lastModifiedBy>rroguski</cp:lastModifiedBy>
  <cp:revision>16</cp:revision>
  <cp:lastPrinted>2022-05-16T07:42:00Z</cp:lastPrinted>
  <dcterms:created xsi:type="dcterms:W3CDTF">2023-03-10T12:42:00Z</dcterms:created>
  <dcterms:modified xsi:type="dcterms:W3CDTF">2023-03-17T09:48:00Z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2021-04-12T15:08:36Z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17ab64e1-acf3-4282-add4-fdd7215e0e49</vt:lpwstr>
  </property>
  <property fmtid="{D5CDD505-2E9C-101B-9397-08002B2CF9AE}" pid="8" name="MSIP_Label_43f08ec5-d6d9-4227-8387-ccbfcb3632c4_ContentBits">
    <vt:lpwstr>0</vt:lpwstr>
  </property>
  <property fmtid="{D5CDD505-2E9C-101B-9397-08002B2CF9AE}" pid="9" name="ClassificationContentMarkingFooterShapeIds">
    <vt:lpwstr>1,3,6</vt:lpwstr>
  </property>
  <property fmtid="{D5CDD505-2E9C-101B-9397-08002B2CF9AE}" pid="10" name="ClassificationContentMarkingFooterFontProps">
    <vt:lpwstr>#0078d7,9,Calibri</vt:lpwstr>
  </property>
  <property fmtid="{D5CDD505-2E9C-101B-9397-08002B2CF9AE}" pid="11" name="ClassificationContentMarkingFooterText">
    <vt:lpwstr>Business</vt:lpwstr>
  </property>
  <property fmtid="{D5CDD505-2E9C-101B-9397-08002B2CF9AE}" pid="12" name="MSIP_Label_8c970d48-f7b9-48b0-9606-072fbefb514d_Enabled">
    <vt:lpwstr>true</vt:lpwstr>
  </property>
  <property fmtid="{D5CDD505-2E9C-101B-9397-08002B2CF9AE}" pid="13" name="MSIP_Label_8c970d48-f7b9-48b0-9606-072fbefb514d_SetDate">
    <vt:lpwstr>2022-06-21T07:24:56Z</vt:lpwstr>
  </property>
  <property fmtid="{D5CDD505-2E9C-101B-9397-08002B2CF9AE}" pid="14" name="MSIP_Label_8c970d48-f7b9-48b0-9606-072fbefb514d_Method">
    <vt:lpwstr>Standard</vt:lpwstr>
  </property>
  <property fmtid="{D5CDD505-2E9C-101B-9397-08002B2CF9AE}" pid="15" name="MSIP_Label_8c970d48-f7b9-48b0-9606-072fbefb514d_Name">
    <vt:lpwstr>Business</vt:lpwstr>
  </property>
  <property fmtid="{D5CDD505-2E9C-101B-9397-08002B2CF9AE}" pid="16" name="MSIP_Label_8c970d48-f7b9-48b0-9606-072fbefb514d_SiteId">
    <vt:lpwstr>049e3382-8cdc-477b-9317-951b04689668</vt:lpwstr>
  </property>
  <property fmtid="{D5CDD505-2E9C-101B-9397-08002B2CF9AE}" pid="17" name="MSIP_Label_8c970d48-f7b9-48b0-9606-072fbefb514d_ActionId">
    <vt:lpwstr>420e4130-aebd-48ba-9005-24cc010b2bbc</vt:lpwstr>
  </property>
  <property fmtid="{D5CDD505-2E9C-101B-9397-08002B2CF9AE}" pid="18" name="MSIP_Label_8c970d48-f7b9-48b0-9606-072fbefb514d_ContentBits">
    <vt:lpwstr>2</vt:lpwstr>
  </property>
</Properties>
</file>