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E0630F" w:rsidRDefault="004415C3" w:rsidP="00305445">
      <w:pPr>
        <w:spacing w:after="0" w:line="24" w:lineRule="atLeast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10DC9A69" w:rsidR="004415C3" w:rsidRDefault="0071599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Olga Skarżyńska</w:t>
      </w:r>
    </w:p>
    <w:p w14:paraId="7E222573" w14:textId="7DE9FF21" w:rsidR="004415C3" w:rsidRDefault="004415C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</w:t>
      </w:r>
      <w:r w:rsidR="00715993">
        <w:rPr>
          <w:i/>
          <w:sz w:val="16"/>
          <w:szCs w:val="16"/>
        </w:rPr>
        <w:t> 510 382 420</w:t>
      </w:r>
    </w:p>
    <w:p w14:paraId="7F039AFE" w14:textId="0AC311DC" w:rsidR="004415C3" w:rsidRPr="00E0630F" w:rsidRDefault="004415C3" w:rsidP="00305445">
      <w:pPr>
        <w:spacing w:after="0" w:line="24" w:lineRule="atLeast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r w:rsidR="00996819">
        <w:rPr>
          <w:i/>
          <w:color w:val="000000"/>
          <w:sz w:val="16"/>
          <w:szCs w:val="16"/>
          <w:lang w:val="de-DE"/>
        </w:rPr>
        <w:t>olga.skarzynska@linkleaders.pl</w:t>
      </w:r>
    </w:p>
    <w:p w14:paraId="5CADAF27" w14:textId="77777777" w:rsidR="007D6A9C" w:rsidRPr="00E0630F" w:rsidRDefault="007D6A9C" w:rsidP="00305445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5F60E8A9" w14:textId="47D7C0D0" w:rsidR="00F94546" w:rsidRDefault="007F2187" w:rsidP="00570678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Czy zmiany w Kodeksie Pracy wpłyną na bezpieczeństwo pracy hybrydowej</w:t>
      </w:r>
      <w:r w:rsidR="008A6C8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i zdal</w:t>
      </w:r>
      <w:r w:rsidR="008616B1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n</w:t>
      </w:r>
      <w:r w:rsidR="008A6C84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ej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?</w:t>
      </w:r>
    </w:p>
    <w:p w14:paraId="3B9BB252" w14:textId="77777777" w:rsidR="00570678" w:rsidRPr="00E33F27" w:rsidRDefault="00570678" w:rsidP="00570678">
      <w:pPr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66434BCC" w14:textId="4FBAAE6B" w:rsidR="00541A4D" w:rsidRDefault="0019535D" w:rsidP="00305445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</w:t>
      </w:r>
      <w:r w:rsidR="00C1264C">
        <w:rPr>
          <w:rFonts w:cstheme="minorHAnsi"/>
          <w:b/>
          <w:bCs/>
          <w:sz w:val="20"/>
          <w:szCs w:val="20"/>
        </w:rPr>
        <w:t>ż</w:t>
      </w:r>
      <w:r>
        <w:rPr>
          <w:rFonts w:cstheme="minorHAnsi"/>
          <w:b/>
          <w:bCs/>
          <w:sz w:val="20"/>
          <w:szCs w:val="20"/>
        </w:rPr>
        <w:t xml:space="preserve"> 7 </w:t>
      </w:r>
      <w:r w:rsidR="00C1264C">
        <w:rPr>
          <w:rFonts w:cstheme="minorHAnsi"/>
          <w:b/>
          <w:bCs/>
          <w:sz w:val="20"/>
          <w:szCs w:val="20"/>
        </w:rPr>
        <w:t>kwietnia</w:t>
      </w:r>
      <w:r>
        <w:rPr>
          <w:rFonts w:cstheme="minorHAnsi"/>
          <w:b/>
          <w:bCs/>
          <w:sz w:val="20"/>
          <w:szCs w:val="20"/>
        </w:rPr>
        <w:t xml:space="preserve"> 2023 roku zaczną obowiązywać nowe regulacje Kodeksu Pracy dotyczące pracy zdalnej i hybrydowej. Ten model zatrudnienia wprowadziło na stale aż</w:t>
      </w:r>
      <w:r w:rsidR="00604846">
        <w:rPr>
          <w:rFonts w:cstheme="minorHAnsi"/>
          <w:b/>
          <w:bCs/>
          <w:sz w:val="20"/>
          <w:szCs w:val="20"/>
        </w:rPr>
        <w:t xml:space="preserve"> </w:t>
      </w:r>
      <w:r w:rsidR="004E2326">
        <w:rPr>
          <w:rFonts w:cstheme="minorHAnsi"/>
          <w:b/>
          <w:bCs/>
          <w:sz w:val="20"/>
          <w:szCs w:val="20"/>
        </w:rPr>
        <w:t>89%</w:t>
      </w:r>
      <w:r w:rsidR="00F50513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  <w:r w:rsidR="004E2326">
        <w:rPr>
          <w:rFonts w:cstheme="minorHAnsi"/>
          <w:b/>
          <w:bCs/>
          <w:sz w:val="20"/>
          <w:szCs w:val="20"/>
        </w:rPr>
        <w:t xml:space="preserve"> firm</w:t>
      </w:r>
      <w:r>
        <w:rPr>
          <w:rFonts w:cstheme="minorHAnsi"/>
          <w:b/>
          <w:bCs/>
          <w:sz w:val="20"/>
          <w:szCs w:val="20"/>
        </w:rPr>
        <w:t>.</w:t>
      </w:r>
      <w:r w:rsidR="004E2326">
        <w:rPr>
          <w:rFonts w:cstheme="minorHAnsi"/>
          <w:b/>
          <w:bCs/>
          <w:sz w:val="20"/>
          <w:szCs w:val="20"/>
        </w:rPr>
        <w:t xml:space="preserve"> </w:t>
      </w:r>
      <w:r w:rsidR="00C1264C">
        <w:rPr>
          <w:rFonts w:cstheme="minorHAnsi"/>
          <w:b/>
          <w:bCs/>
          <w:sz w:val="20"/>
          <w:szCs w:val="20"/>
        </w:rPr>
        <w:t xml:space="preserve">Jednym z największych wyzwań </w:t>
      </w:r>
      <w:r w:rsidR="004E2326">
        <w:rPr>
          <w:rFonts w:cstheme="minorHAnsi"/>
          <w:b/>
          <w:bCs/>
          <w:sz w:val="20"/>
          <w:szCs w:val="20"/>
        </w:rPr>
        <w:t>związan</w:t>
      </w:r>
      <w:r w:rsidR="00C1264C">
        <w:rPr>
          <w:rFonts w:cstheme="minorHAnsi"/>
          <w:b/>
          <w:bCs/>
          <w:sz w:val="20"/>
          <w:szCs w:val="20"/>
        </w:rPr>
        <w:t>ych</w:t>
      </w:r>
      <w:r w:rsidR="004E2326">
        <w:rPr>
          <w:rFonts w:cstheme="minorHAnsi"/>
          <w:b/>
          <w:bCs/>
          <w:sz w:val="20"/>
          <w:szCs w:val="20"/>
        </w:rPr>
        <w:t xml:space="preserve"> z pracą </w:t>
      </w:r>
      <w:r w:rsidR="008A6C84">
        <w:rPr>
          <w:rFonts w:cstheme="minorHAnsi"/>
          <w:b/>
          <w:bCs/>
          <w:sz w:val="20"/>
          <w:szCs w:val="20"/>
        </w:rPr>
        <w:t>poza siedzibą organizacji</w:t>
      </w:r>
      <w:r w:rsidR="00C1264C">
        <w:rPr>
          <w:rFonts w:cstheme="minorHAnsi"/>
          <w:b/>
          <w:bCs/>
          <w:sz w:val="20"/>
          <w:szCs w:val="20"/>
        </w:rPr>
        <w:t xml:space="preserve"> jest bezpieczeństwo danych. Czy zmiany prawne wpłyną na jego poprawę? </w:t>
      </w:r>
    </w:p>
    <w:p w14:paraId="3F87539D" w14:textId="77777777" w:rsidR="007F2187" w:rsidRDefault="007F2187" w:rsidP="007F2187">
      <w:pPr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459F82DB" w14:textId="48BAD0AE" w:rsidR="007F2187" w:rsidRDefault="007F2187" w:rsidP="007F2187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Praca zdalna stanowi wyzwanie nie tylko z punktu widzenia kultury organizacyjnej firmy. </w:t>
      </w:r>
      <w:r w:rsidR="00686D0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sytuacji, gdy ludzie wykonują swoje obowiązki spoza biura, używając do tego prywatnego sprzętu, pojawiają się też inne dodatkowe problemy.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W modelu pracy stacjonarnej, niemalże każda firma zatrudniała dedykowany zespół IT, którego zadaniem było dbanie o zabezpieczenia</w:t>
      </w:r>
      <w:r w:rsidR="008B346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sieci korporacyjnej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 w:rsidR="00D310FA">
        <w:rPr>
          <w:rFonts w:eastAsia="Times New Roman" w:cstheme="minorHAnsi"/>
          <w:color w:val="222222"/>
          <w:sz w:val="20"/>
          <w:szCs w:val="20"/>
          <w:lang w:eastAsia="pl-PL"/>
        </w:rPr>
        <w:t>Praca z domu generuje</w:t>
      </w:r>
      <w:r w:rsidR="008B346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nowe</w:t>
      </w:r>
      <w:r w:rsidR="008B346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ryzyka i niebezpieczeństwa czyhające na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zatrudnione osoby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które 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w większości</w:t>
      </w:r>
      <w:r w:rsidR="008B346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nie 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mają specjalistycznej wiedzy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 zakresie cyberbezpieczeństwa.</w:t>
      </w:r>
    </w:p>
    <w:p w14:paraId="136BD6B7" w14:textId="77777777" w:rsidR="007F2187" w:rsidRDefault="007F2187" w:rsidP="007F2187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518E563" w14:textId="4644DC85" w:rsidR="007F2187" w:rsidRDefault="007F2187" w:rsidP="001112AC">
      <w:pPr>
        <w:spacing w:after="0" w:line="276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>- Zmiany w Kodeksie Pracy, które niebawem zaczną obowiązywać</w:t>
      </w:r>
      <w:r w:rsidR="00686D09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nakładają na pracodawcę obowiązek </w:t>
      </w:r>
      <w:r w:rsidR="0099296F" w:rsidRPr="0099296F">
        <w:rPr>
          <w:rFonts w:eastAsia="Times New Roman" w:cstheme="minorHAnsi"/>
          <w:color w:val="222222"/>
          <w:sz w:val="20"/>
          <w:szCs w:val="20"/>
          <w:lang w:eastAsia="pl-PL"/>
        </w:rPr>
        <w:t>zapewnieni</w:t>
      </w:r>
      <w:r w:rsidR="0099296F" w:rsidRPr="00E0630F">
        <w:rPr>
          <w:rFonts w:eastAsia="Times New Roman" w:cstheme="minorHAnsi"/>
          <w:color w:val="222222"/>
          <w:sz w:val="20"/>
          <w:szCs w:val="20"/>
          <w:lang w:eastAsia="pl-PL"/>
        </w:rPr>
        <w:t>a</w:t>
      </w:r>
      <w:r w:rsidR="0099296F"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686D0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każdej </w:t>
      </w:r>
      <w:r w:rsidR="0015270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osobie </w:t>
      </w:r>
      <w:r w:rsidR="00686D0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zatrudnionej </w:t>
      </w:r>
      <w:r w:rsidR="002B72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trybie hybrydowym </w:t>
      </w:r>
      <w:r w:rsidR="00152709">
        <w:rPr>
          <w:rFonts w:eastAsia="Times New Roman" w:cstheme="minorHAnsi"/>
          <w:color w:val="222222"/>
          <w:sz w:val="20"/>
          <w:szCs w:val="20"/>
          <w:lang w:eastAsia="pl-PL"/>
        </w:rPr>
        <w:t xml:space="preserve">lub zdalnym </w:t>
      </w:r>
      <w:r w:rsidR="002B72C0">
        <w:rPr>
          <w:rFonts w:eastAsia="Times New Roman" w:cstheme="minorHAnsi"/>
          <w:color w:val="222222"/>
          <w:sz w:val="20"/>
          <w:szCs w:val="20"/>
          <w:lang w:eastAsia="pl-PL"/>
        </w:rPr>
        <w:t>niezbędnych do wykonywania pracy narzędzi technicznych.</w:t>
      </w:r>
      <w:r w:rsidR="0006545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>Oddzielając w ten sposób sferę zawodową od prywatnej</w:t>
      </w:r>
      <w:r w:rsidR="003D346D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zmniejszamy </w:t>
      </w:r>
      <w:r w:rsidR="008D6134">
        <w:rPr>
          <w:rFonts w:eastAsia="Times New Roman" w:cstheme="minorHAnsi"/>
          <w:color w:val="222222"/>
          <w:sz w:val="20"/>
          <w:szCs w:val="20"/>
          <w:lang w:eastAsia="pl-PL"/>
        </w:rPr>
        <w:t>ryzyko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że 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osoby pracujące w naszej firmie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sta</w:t>
      </w:r>
      <w:r w:rsidR="008B3462" w:rsidRPr="00E0630F">
        <w:rPr>
          <w:rFonts w:eastAsia="Times New Roman" w:cstheme="minorHAnsi"/>
          <w:color w:val="222222"/>
          <w:sz w:val="20"/>
          <w:szCs w:val="20"/>
          <w:lang w:eastAsia="pl-PL"/>
        </w:rPr>
        <w:t>n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ą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się ofiar</w:t>
      </w:r>
      <w:r w:rsidR="008A6C84">
        <w:rPr>
          <w:rFonts w:eastAsia="Times New Roman" w:cstheme="minorHAnsi"/>
          <w:color w:val="222222"/>
          <w:sz w:val="20"/>
          <w:szCs w:val="20"/>
          <w:lang w:eastAsia="pl-PL"/>
        </w:rPr>
        <w:t>ami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np. phishingu i </w:t>
      </w:r>
      <w:r w:rsidR="008B3462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dojdzie do wycieku 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>zarówno prywatn</w:t>
      </w:r>
      <w:r w:rsidR="008B3462" w:rsidRPr="00E0630F">
        <w:rPr>
          <w:rFonts w:eastAsia="Times New Roman" w:cstheme="minorHAnsi"/>
          <w:color w:val="222222"/>
          <w:sz w:val="20"/>
          <w:szCs w:val="20"/>
          <w:lang w:eastAsia="pl-PL"/>
        </w:rPr>
        <w:t>ych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>, jak i</w:t>
      </w:r>
      <w:r w:rsidR="008B3462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>firmow</w:t>
      </w:r>
      <w:r w:rsidR="008B3462" w:rsidRPr="00E0630F">
        <w:rPr>
          <w:rFonts w:eastAsia="Times New Roman" w:cstheme="minorHAnsi"/>
          <w:color w:val="222222"/>
          <w:sz w:val="20"/>
          <w:szCs w:val="20"/>
          <w:lang w:eastAsia="pl-PL"/>
        </w:rPr>
        <w:t>ych</w:t>
      </w:r>
      <w:r w:rsidR="00B94032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danych</w:t>
      </w:r>
      <w:r w:rsidR="008D613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mówi </w:t>
      </w:r>
      <w:r w:rsidRPr="0099296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Grzegorz Borowiec, Head </w:t>
      </w:r>
      <w:r w:rsidR="008B3462" w:rsidRPr="00E0630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of </w:t>
      </w:r>
      <w:r w:rsidRPr="0099296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Security Community w</w:t>
      </w:r>
      <w:r w:rsidR="004937FD" w:rsidRPr="0099296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e wrocławskim oddziale</w:t>
      </w:r>
      <w:r w:rsidRPr="0099296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Capgemini</w:t>
      </w:r>
      <w:r w:rsidR="00686D09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Polska</w:t>
      </w:r>
      <w:r w:rsidR="00B628D0" w:rsidRPr="00E0630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</w:t>
      </w:r>
      <w:r w:rsidR="00B628D0" w:rsidRPr="001112AC">
        <w:rPr>
          <w:rFonts w:eastAsia="Times New Roman" w:cstheme="minorHAnsi"/>
          <w:color w:val="222222"/>
          <w:sz w:val="20"/>
          <w:szCs w:val="20"/>
          <w:lang w:eastAsia="pl-PL"/>
        </w:rPr>
        <w:t>i dodaje</w:t>
      </w:r>
      <w:r w:rsidRPr="008A6C8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F93EF0" w:rsidRPr="008A6C84">
        <w:rPr>
          <w:rFonts w:eastAsia="Times New Roman" w:cstheme="minorHAnsi"/>
          <w:color w:val="222222"/>
          <w:sz w:val="20"/>
          <w:szCs w:val="20"/>
          <w:lang w:eastAsia="pl-PL"/>
        </w:rPr>
        <w:t>-</w:t>
      </w:r>
      <w:r w:rsidR="00F93EF0" w:rsidRPr="00E0630F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</w:t>
      </w:r>
      <w:r w:rsidR="0099296F" w:rsidRPr="00E0630F">
        <w:rPr>
          <w:rFonts w:eastAsia="Times New Roman" w:cstheme="minorHAnsi"/>
          <w:color w:val="222222"/>
          <w:sz w:val="20"/>
          <w:szCs w:val="20"/>
          <w:lang w:eastAsia="pl-PL"/>
        </w:rPr>
        <w:t>S</w:t>
      </w:r>
      <w:r w:rsidR="00B628D0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amo zapewnienie firmowego sprzętu nie zagwarantuje </w:t>
      </w:r>
      <w:r w:rsidR="007C242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jednak </w:t>
      </w:r>
      <w:r w:rsidR="00941078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znacznej poprawy </w:t>
      </w:r>
      <w:r w:rsidR="00B628D0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bezpieczeństwa. Dodatkowo potrzeba wdrożyć procesy zapewniające m.in. szyfrowanie dysków twardych i pamięci przenośnych na wypadek fizycznej utraty np. kradzieży lub zgubienia. </w:t>
      </w:r>
      <w:r w:rsidR="007C242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Tego rodzaju </w:t>
      </w:r>
      <w:r w:rsidR="00C22F4C">
        <w:rPr>
          <w:rFonts w:eastAsia="Times New Roman" w:cstheme="minorHAnsi"/>
          <w:color w:val="222222"/>
          <w:sz w:val="20"/>
          <w:szCs w:val="20"/>
          <w:lang w:eastAsia="pl-PL"/>
        </w:rPr>
        <w:t>zabezpieczenia</w:t>
      </w:r>
      <w:r w:rsidR="007C242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są standardem w Capgemini Polska. </w:t>
      </w:r>
      <w:r w:rsidR="00B628D0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Nasi eksperci z działu testów starają się nie tylko przewidywać potencjalne zagrożenia, ale 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>też</w:t>
      </w:r>
      <w:r w:rsidR="000E5063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B628D0" w:rsidRPr="00E0630F">
        <w:rPr>
          <w:rFonts w:eastAsia="Times New Roman" w:cstheme="minorHAnsi"/>
          <w:color w:val="222222"/>
          <w:sz w:val="20"/>
          <w:szCs w:val="20"/>
          <w:lang w:eastAsia="pl-PL"/>
        </w:rPr>
        <w:t>aktywnie im przeciwdziałać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14:paraId="1C3F5528" w14:textId="77777777" w:rsidR="001112AC" w:rsidRDefault="001112AC" w:rsidP="001112AC">
      <w:pPr>
        <w:spacing w:after="0" w:line="276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DE52620" w14:textId="22F636DE" w:rsidR="00FE115E" w:rsidRPr="001112AC" w:rsidRDefault="001112AC" w:rsidP="001112AC">
      <w:pPr>
        <w:spacing w:line="276" w:lineRule="auto"/>
        <w:ind w:left="708"/>
        <w:jc w:val="both"/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 xml:space="preserve"> - </w:t>
      </w:r>
      <w:r w:rsidR="00FE115E" w:rsidRPr="001112AC"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>W Capgemini wdrożyliśmy szereg zabezpieczeń fizycznych, elektronicznych i organizacyjnych, które mają na celu kompleksową ochronę sprzętu i aplikacji służących do pracy zdalnej. Bezpieczne połączenie z naszą siecią online w trakcie pracy zdalnej zapewnia stosowanie VPN. Wykorzystujemy też inne rozwiązania, na przykład szyfrowanie danych, oprogramowanie antywirusowe, firewalle</w:t>
      </w:r>
      <w:r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 xml:space="preserve"> </w:t>
      </w:r>
      <w:r w:rsidR="00FE115E" w:rsidRPr="001112AC"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 xml:space="preserve">– </w:t>
      </w:r>
      <w:r w:rsidR="003F36D4"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>dodaje</w:t>
      </w:r>
      <w:r w:rsidR="00FE115E" w:rsidRPr="001112AC"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 xml:space="preserve"> </w:t>
      </w:r>
      <w:r w:rsidR="00FE115E" w:rsidRPr="001112AC">
        <w:rPr>
          <w:rFonts w:ascii="Calibri" w:hAnsi="Calibri" w:cs="Calibri"/>
          <w:b/>
          <w:bCs/>
          <w:color w:val="15011D"/>
          <w:spacing w:val="6"/>
          <w:sz w:val="20"/>
          <w:szCs w:val="20"/>
          <w:shd w:val="clear" w:color="auto" w:fill="FFFFFF"/>
        </w:rPr>
        <w:t xml:space="preserve">Marta Maciejuk-Cierpiszewska, Information Security Officer </w:t>
      </w:r>
      <w:r>
        <w:rPr>
          <w:rFonts w:ascii="Calibri" w:hAnsi="Calibri" w:cs="Calibri"/>
          <w:b/>
          <w:bCs/>
          <w:color w:val="15011D"/>
          <w:spacing w:val="6"/>
          <w:sz w:val="20"/>
          <w:szCs w:val="20"/>
          <w:shd w:val="clear" w:color="auto" w:fill="FFFFFF"/>
        </w:rPr>
        <w:t>z wrocławskiego oddziału</w:t>
      </w:r>
      <w:r w:rsidR="00CE13BF">
        <w:rPr>
          <w:rFonts w:ascii="Calibri" w:hAnsi="Calibri" w:cs="Calibri"/>
          <w:b/>
          <w:bCs/>
          <w:color w:val="15011D"/>
          <w:spacing w:val="6"/>
          <w:sz w:val="20"/>
          <w:szCs w:val="20"/>
          <w:shd w:val="clear" w:color="auto" w:fill="FFFFFF"/>
        </w:rPr>
        <w:t xml:space="preserve"> Capgemini Polska.</w:t>
      </w:r>
      <w:r w:rsidR="00FE115E" w:rsidRPr="001112AC">
        <w:rPr>
          <w:rFonts w:ascii="Calibri" w:hAnsi="Calibri" w:cs="Calibri"/>
          <w:color w:val="15011D"/>
          <w:spacing w:val="6"/>
          <w:sz w:val="20"/>
          <w:szCs w:val="20"/>
          <w:shd w:val="clear" w:color="auto" w:fill="FFFFFF"/>
        </w:rPr>
        <w:t xml:space="preserve"> </w:t>
      </w:r>
    </w:p>
    <w:p w14:paraId="43D2E2E6" w14:textId="77777777" w:rsidR="00FE115E" w:rsidRDefault="00FE115E" w:rsidP="007F2187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5724FED9" w14:textId="11E4369B" w:rsidR="007F2187" w:rsidRPr="00E0630F" w:rsidRDefault="007F2187" w:rsidP="007F2187">
      <w:pPr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Bardzo ważnym zagadnieniem jest również edukacja pracowników. Osoby zajmujące się na co dzień zadaniami z dziedzin niezwiązanych bezpośrednio z </w:t>
      </w:r>
      <w:r w:rsidRPr="001112AC">
        <w:rPr>
          <w:rFonts w:eastAsia="Times New Roman" w:cstheme="minorHAnsi"/>
          <w:color w:val="222222"/>
          <w:sz w:val="20"/>
          <w:szCs w:val="20"/>
          <w:lang w:eastAsia="pl-PL"/>
        </w:rPr>
        <w:t>cyberbezpieczeństwem</w:t>
      </w:r>
      <w:r w:rsidR="0089128C" w:rsidRPr="001112AC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 w:rsidRPr="001112A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B94032" w:rsidRPr="001112AC">
        <w:rPr>
          <w:rFonts w:eastAsia="Times New Roman" w:cstheme="minorHAnsi"/>
          <w:color w:val="222222"/>
          <w:sz w:val="20"/>
          <w:szCs w:val="20"/>
          <w:lang w:eastAsia="pl-PL"/>
        </w:rPr>
        <w:t>powinny posiadać przynajmniej podstawową wiedzę n</w:t>
      </w:r>
      <w:r w:rsidRPr="001112A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 temat </w:t>
      </w:r>
      <w:r w:rsidR="00B94032" w:rsidRPr="001112A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zagrożeń i 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>sposóbów</w:t>
      </w:r>
      <w:r w:rsidR="000E5063" w:rsidRPr="001112AC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1112AC">
        <w:rPr>
          <w:rFonts w:eastAsia="Times New Roman" w:cstheme="minorHAnsi"/>
          <w:color w:val="222222"/>
          <w:sz w:val="20"/>
          <w:szCs w:val="20"/>
          <w:lang w:eastAsia="pl-PL"/>
        </w:rPr>
        <w:t>ochrony.</w:t>
      </w:r>
    </w:p>
    <w:p w14:paraId="4151BCA6" w14:textId="77777777" w:rsidR="007F2187" w:rsidRDefault="007F2187" w:rsidP="007F2187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7BF02C5" w14:textId="2FA4569C" w:rsidR="007F2187" w:rsidRDefault="007F2187" w:rsidP="007F2187">
      <w:pPr>
        <w:spacing w:after="0" w:line="276" w:lineRule="auto"/>
        <w:ind w:left="708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lastRenderedPageBreak/>
        <w:t xml:space="preserve">- </w:t>
      </w:r>
      <w:bookmarkStart w:id="0" w:name="_Hlk129869579"/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Wiedza z zakresu cyberbezpieczeństwa to w obecnych czasach podstawa. W Capgemini stale przypominamy pracownikom o najważniejszych </w:t>
      </w:r>
      <w:r w:rsidR="00EA75D6" w:rsidRPr="0099296F">
        <w:rPr>
          <w:rFonts w:eastAsia="Times New Roman" w:cstheme="minorHAnsi"/>
          <w:color w:val="222222"/>
          <w:sz w:val="20"/>
          <w:szCs w:val="20"/>
          <w:lang w:eastAsia="pl-PL"/>
        </w:rPr>
        <w:t>zasadach,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czyli ustawianiu</w:t>
      </w:r>
      <w:r w:rsidR="00152A7F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(i </w:t>
      </w:r>
      <w:r w:rsid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regularnym </w:t>
      </w:r>
      <w:r w:rsidR="00152A7F" w:rsidRPr="00E0630F">
        <w:rPr>
          <w:rFonts w:eastAsia="Times New Roman" w:cstheme="minorHAnsi"/>
          <w:color w:val="222222"/>
          <w:sz w:val="20"/>
          <w:szCs w:val="20"/>
          <w:lang w:eastAsia="pl-PL"/>
        </w:rPr>
        <w:t>zmienianiu)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silnych i unikalnych haseł w</w:t>
      </w:r>
      <w:r w:rsidR="00152A7F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szędzie, także </w:t>
      </w:r>
      <w:r w:rsidR="0099296F" w:rsidRPr="00E0630F">
        <w:rPr>
          <w:rFonts w:eastAsia="Times New Roman" w:cstheme="minorHAnsi"/>
          <w:color w:val="222222"/>
          <w:sz w:val="20"/>
          <w:szCs w:val="20"/>
          <w:lang w:eastAsia="pl-PL"/>
        </w:rPr>
        <w:t>w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domowych sieciach Wi-Fi, nieużywaniu sieci publicznych, blokowaniu komputerów i przede wszystkim </w:t>
      </w:r>
      <w:r w:rsidR="00EA75D6" w:rsidRPr="0099296F">
        <w:rPr>
          <w:rFonts w:eastAsia="Times New Roman" w:cstheme="minorHAnsi"/>
          <w:color w:val="222222"/>
          <w:sz w:val="20"/>
          <w:szCs w:val="20"/>
          <w:lang w:eastAsia="pl-PL"/>
        </w:rPr>
        <w:t>nieprzesyłaniu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firmowych dokumentów na prywatne maile lub za pomocą komunikatorów. </w:t>
      </w:r>
      <w:r w:rsidR="00B50680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Zwracamy też dużą uwagę na fizyczne bezpieczeństwo naszej infrastruktury, co potwierdzone jest wieloma certyfikatami. </w:t>
      </w:r>
      <w:r w:rsidR="00152A7F" w:rsidRPr="00E0630F">
        <w:rPr>
          <w:rFonts w:eastAsia="Times New Roman" w:cstheme="minorHAnsi"/>
          <w:color w:val="222222"/>
          <w:sz w:val="20"/>
          <w:szCs w:val="20"/>
          <w:lang w:eastAsia="pl-PL"/>
        </w:rPr>
        <w:t>Regularne szkolenia z bezpieczeństwa informacji są u nas obowiązkowe</w:t>
      </w:r>
      <w:r w:rsidR="00D800D9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dla każdego pracownika</w:t>
      </w:r>
      <w:r w:rsidR="00152A7F" w:rsidRPr="00E0630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– komentuje </w:t>
      </w:r>
      <w:r w:rsidRPr="0036019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Michał Mikucki, </w:t>
      </w:r>
      <w:r w:rsidR="004937FD" w:rsidRPr="0036019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Dyrektor poznańskiego oddziału </w:t>
      </w:r>
      <w:r w:rsidRPr="0036019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Capgemini</w:t>
      </w:r>
      <w:r w:rsidR="0085704C" w:rsidRPr="0036019C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 Polska</w:t>
      </w:r>
      <w:r w:rsidRPr="0099296F"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bookmarkEnd w:id="0"/>
    <w:p w14:paraId="7EE48995" w14:textId="7B3C826D" w:rsidR="00492871" w:rsidRDefault="00492871" w:rsidP="00492871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7621CD90" w14:textId="49C70C5C" w:rsidR="007F2187" w:rsidRPr="002E6125" w:rsidRDefault="00F519DA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>Dodatkowym aspektem całkowitego odejścia od sztywnego modelu pracy biurowej w przeważającej liczbie firm</w:t>
      </w:r>
      <w:r w:rsidR="0036019C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jest </w:t>
      </w:r>
      <w:r w:rsidR="00261B3F">
        <w:rPr>
          <w:rFonts w:eastAsia="Times New Roman" w:cstheme="minorHAnsi"/>
          <w:color w:val="222222"/>
          <w:sz w:val="20"/>
          <w:szCs w:val="20"/>
          <w:lang w:eastAsia="pl-PL"/>
        </w:rPr>
        <w:t>większe zainteresowanie technologią chmury, która</w:t>
      </w:r>
      <w:r w:rsidR="00C9560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261B3F">
        <w:rPr>
          <w:rFonts w:eastAsia="Times New Roman" w:cstheme="minorHAnsi"/>
          <w:color w:val="222222"/>
          <w:sz w:val="20"/>
          <w:szCs w:val="20"/>
          <w:lang w:eastAsia="pl-PL"/>
        </w:rPr>
        <w:t xml:space="preserve">poza tym, że w oczywisty sposób ułatwia pracę zdalną, znacząco wpływa również na poprawę bezpieczeństwa danych. </w:t>
      </w:r>
      <w:r w:rsidR="0081439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Systemy chmurowe wyposażone są w najnowsze i stale rozwijane systemy zabezpieczeń. Dodatkowo przechowywanie danych w chmurze może pomóc zmniejszyć ryzyko </w:t>
      </w:r>
      <w:r w:rsidR="002E6125">
        <w:rPr>
          <w:rFonts w:eastAsia="Times New Roman" w:cstheme="minorHAnsi"/>
          <w:color w:val="222222"/>
          <w:sz w:val="20"/>
          <w:szCs w:val="20"/>
          <w:lang w:eastAsia="pl-PL"/>
        </w:rPr>
        <w:t>zagrożeń związanych z błędami popełnianymi przez osoby pracujące. Dzięki tej technologii jesteśmy w stanie</w:t>
      </w:r>
      <w:r w:rsidR="009172A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prawie</w:t>
      </w:r>
      <w:r w:rsidR="002E6125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całkowicie wyeliminować m.in. przechowywanie danych firmowych na urządzeniach typu pendrive, które mogą być nośnikami złośliwego oprogramowania </w:t>
      </w:r>
      <w:r w:rsidR="00EA75D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oraz </w:t>
      </w:r>
      <w:r w:rsidR="002E6125">
        <w:rPr>
          <w:rFonts w:eastAsia="Times New Roman" w:cstheme="minorHAnsi"/>
          <w:color w:val="222222"/>
          <w:sz w:val="20"/>
          <w:szCs w:val="20"/>
          <w:lang w:eastAsia="pl-PL"/>
        </w:rPr>
        <w:t>przesyłanie materiałów na prywatne adresy e-mail.</w:t>
      </w:r>
    </w:p>
    <w:p w14:paraId="4120CBFA" w14:textId="77777777" w:rsidR="007F2187" w:rsidRDefault="007F2187" w:rsidP="00E53752">
      <w:pPr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4F161ECA" w14:textId="19BAB84C" w:rsidR="00F76942" w:rsidRDefault="002E6125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Praca zdalna </w:t>
      </w:r>
      <w:r w:rsidR="009172A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oraz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hybrydowa jest i będzie codziennością w większości firm. Możemy być pewni, że jej popularność w najbliższych </w:t>
      </w:r>
      <w:r w:rsidR="009172A7">
        <w:rPr>
          <w:rFonts w:eastAsia="Times New Roman" w:cstheme="minorHAnsi"/>
          <w:color w:val="222222"/>
          <w:sz w:val="20"/>
          <w:szCs w:val="20"/>
          <w:lang w:eastAsia="pl-PL"/>
        </w:rPr>
        <w:t>latach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nie będzie spadać. </w:t>
      </w:r>
      <w:r w:rsidR="00F7694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obecnych czasach, kiedy </w:t>
      </w:r>
      <w:r w:rsidR="00EA75D6">
        <w:rPr>
          <w:rFonts w:eastAsia="Times New Roman" w:cstheme="minorHAnsi"/>
          <w:color w:val="222222"/>
          <w:sz w:val="20"/>
          <w:szCs w:val="20"/>
          <w:lang w:eastAsia="pl-PL"/>
        </w:rPr>
        <w:t xml:space="preserve">pozyskiwanie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talentów stanowi wyzwanie, a konkurencja pomiędzy pracodawcami jest silna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r w:rsidR="00F76942">
        <w:rPr>
          <w:rFonts w:eastAsia="Times New Roman" w:cstheme="minorHAnsi"/>
          <w:color w:val="222222"/>
          <w:sz w:val="20"/>
          <w:szCs w:val="20"/>
          <w:lang w:eastAsia="pl-PL"/>
        </w:rPr>
        <w:t>coraz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większym priorytetem staje się utrzymanie osób pracujących na dłużej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- j</w:t>
      </w:r>
      <w:r w:rsidR="00F76942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ak pokazują badania naukowców z </w:t>
      </w:r>
      <w:r w:rsidR="00E40770">
        <w:rPr>
          <w:rFonts w:eastAsia="Times New Roman" w:cstheme="minorHAnsi"/>
          <w:color w:val="222222"/>
          <w:sz w:val="20"/>
          <w:szCs w:val="20"/>
          <w:lang w:eastAsia="pl-PL"/>
        </w:rPr>
        <w:t>Uniwersytetu Stanforda, w firmach które wprowadziły na stałe model pracy hybrydowej rotacja pracowników spadła aż o 1/3</w:t>
      </w:r>
      <w:r w:rsidR="00E40770">
        <w:rPr>
          <w:rStyle w:val="Odwoanieprzypisudolnego"/>
          <w:rFonts w:eastAsia="Times New Roman" w:cstheme="minorHAnsi"/>
          <w:color w:val="222222"/>
          <w:sz w:val="20"/>
          <w:szCs w:val="20"/>
          <w:lang w:eastAsia="pl-PL"/>
        </w:rPr>
        <w:footnoteReference w:id="2"/>
      </w:r>
      <w:r w:rsidR="00E4077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Aby jednak ten model pracy był bezpieczny zarówno dla firm</w:t>
      </w:r>
      <w:r w:rsidR="00EA75D6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jak i </w:t>
      </w:r>
      <w:r w:rsidR="009172A7">
        <w:rPr>
          <w:rFonts w:eastAsia="Times New Roman" w:cstheme="minorHAnsi"/>
          <w:color w:val="222222"/>
          <w:sz w:val="20"/>
          <w:szCs w:val="20"/>
          <w:lang w:eastAsia="pl-PL"/>
        </w:rPr>
        <w:t xml:space="preserve">dla 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>ich klientów</w:t>
      </w:r>
      <w:r w:rsidR="000E5063">
        <w:rPr>
          <w:rFonts w:eastAsia="Times New Roman" w:cstheme="minorHAnsi"/>
          <w:color w:val="222222"/>
          <w:sz w:val="20"/>
          <w:szCs w:val="20"/>
          <w:lang w:eastAsia="pl-PL"/>
        </w:rPr>
        <w:t>,</w:t>
      </w: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 konieczne jest utrzymywanie najwyższych możliwych standardów cyberbezpieczeństwa. Nowe regulacje prawne z pewnością </w:t>
      </w:r>
      <w:r w:rsidR="007809E4">
        <w:rPr>
          <w:rFonts w:eastAsia="Times New Roman" w:cstheme="minorHAnsi"/>
          <w:color w:val="222222"/>
          <w:sz w:val="20"/>
          <w:szCs w:val="20"/>
          <w:lang w:eastAsia="pl-PL"/>
        </w:rPr>
        <w:t>wesprą takie działania, jednak nie zastąpią profesjonalnego przygotowania po stronie pracodawców.</w:t>
      </w:r>
    </w:p>
    <w:p w14:paraId="394462A6" w14:textId="77777777" w:rsidR="00E40770" w:rsidRPr="00E53752" w:rsidRDefault="00E40770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294447B8" w14:textId="77777777" w:rsidR="001C3548" w:rsidRPr="005C7F2F" w:rsidRDefault="001C3548" w:rsidP="001C354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5C7F2F">
        <w:rPr>
          <w:rStyle w:val="null1"/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O Capgemini </w:t>
      </w:r>
    </w:p>
    <w:p w14:paraId="3B801E5C" w14:textId="77777777" w:rsidR="001C3548" w:rsidRPr="005C7F2F" w:rsidRDefault="001C3548" w:rsidP="001C354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sz w:val="18"/>
          <w:szCs w:val="18"/>
          <w:lang w:val="pl-PL"/>
        </w:rPr>
      </w:pPr>
      <w:r w:rsidRPr="005C7F2F">
        <w:rPr>
          <w:rStyle w:val="null1"/>
          <w:rFonts w:asciiTheme="minorHAnsi" w:hAnsiTheme="minorHAnsi" w:cstheme="minorHAnsi"/>
          <w:sz w:val="18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360 000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2022 roku Grupa odnotowała globalne przychody w wysokości 22 miliardów euro.</w:t>
      </w:r>
    </w:p>
    <w:p w14:paraId="3D1971F5" w14:textId="77777777" w:rsidR="001C3548" w:rsidRPr="00233F8A" w:rsidRDefault="001C3548" w:rsidP="001C354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sz w:val="16"/>
          <w:szCs w:val="16"/>
          <w:lang w:val="pl-PL"/>
        </w:rPr>
      </w:pPr>
    </w:p>
    <w:p w14:paraId="1435A93C" w14:textId="77777777" w:rsidR="001C3548" w:rsidRPr="001A2BC7" w:rsidRDefault="001C3548" w:rsidP="001C354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color w:val="0000FF"/>
          <w:sz w:val="16"/>
          <w:szCs w:val="16"/>
        </w:rPr>
      </w:pPr>
      <w:r w:rsidRPr="001A2BC7">
        <w:rPr>
          <w:rStyle w:val="null1"/>
          <w:rFonts w:asciiTheme="minorHAnsi" w:hAnsiTheme="minorHAnsi" w:cstheme="minorHAnsi"/>
          <w:sz w:val="16"/>
          <w:szCs w:val="16"/>
        </w:rPr>
        <w:t>Get The Future You Want | </w:t>
      </w:r>
      <w:hyperlink r:id="rId9" w:anchor="_blank" w:history="1">
        <w:r w:rsidRPr="001A2BC7">
          <w:rPr>
            <w:rStyle w:val="null1"/>
            <w:rFonts w:asciiTheme="minorHAnsi" w:hAnsiTheme="minorHAnsi" w:cstheme="minorHAnsi"/>
            <w:color w:val="0000FF"/>
            <w:sz w:val="16"/>
            <w:szCs w:val="16"/>
          </w:rPr>
          <w:t>www.capgemini.com</w:t>
        </w:r>
      </w:hyperlink>
    </w:p>
    <w:p w14:paraId="6B0F7935" w14:textId="62D45092" w:rsidR="004415C3" w:rsidRPr="001C3548" w:rsidRDefault="004415C3" w:rsidP="00996819">
      <w:pPr>
        <w:pStyle w:val="null"/>
        <w:spacing w:beforeAutospacing="0" w:afterAutospacing="0" w:line="24" w:lineRule="atLeast"/>
        <w:jc w:val="both"/>
        <w:rPr>
          <w:sz w:val="16"/>
          <w:szCs w:val="16"/>
        </w:rPr>
      </w:pPr>
    </w:p>
    <w:sectPr w:rsidR="004415C3" w:rsidRPr="001C3548" w:rsidSect="004210F9">
      <w:headerReference w:type="default" r:id="rId10"/>
      <w:footerReference w:type="default" r:id="rId11"/>
      <w:pgSz w:w="11906" w:h="16838"/>
      <w:pgMar w:top="151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1981" w14:textId="77777777" w:rsidR="00436BDB" w:rsidRDefault="00436BDB" w:rsidP="004415C3">
      <w:pPr>
        <w:spacing w:after="0" w:line="240" w:lineRule="auto"/>
      </w:pPr>
      <w:r>
        <w:separator/>
      </w:r>
    </w:p>
  </w:endnote>
  <w:endnote w:type="continuationSeparator" w:id="0">
    <w:p w14:paraId="662FA17D" w14:textId="77777777" w:rsidR="00436BDB" w:rsidRDefault="00436BDB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AE4B" w14:textId="77777777" w:rsidR="00436BDB" w:rsidRDefault="00436BDB" w:rsidP="004415C3">
      <w:pPr>
        <w:spacing w:after="0" w:line="240" w:lineRule="auto"/>
      </w:pPr>
      <w:r>
        <w:separator/>
      </w:r>
    </w:p>
  </w:footnote>
  <w:footnote w:type="continuationSeparator" w:id="0">
    <w:p w14:paraId="5B004374" w14:textId="77777777" w:rsidR="00436BDB" w:rsidRDefault="00436BDB" w:rsidP="004415C3">
      <w:pPr>
        <w:spacing w:after="0" w:line="240" w:lineRule="auto"/>
      </w:pPr>
      <w:r>
        <w:continuationSeparator/>
      </w:r>
    </w:p>
  </w:footnote>
  <w:footnote w:id="1">
    <w:p w14:paraId="6BE6960C" w14:textId="75AB8B14" w:rsidR="00F50513" w:rsidRDefault="00F50513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r w:rsidRPr="00F50513">
        <w:t>„Hybrid and Beyond”</w:t>
      </w:r>
      <w:r>
        <w:t xml:space="preserve"> przygotowany przez </w:t>
      </w:r>
      <w:r w:rsidRPr="00F50513">
        <w:t>Colliers</w:t>
      </w:r>
      <w:r>
        <w:t xml:space="preserve"> we współpracy z </w:t>
      </w:r>
      <w:r w:rsidRPr="00F50513">
        <w:t>HRK i serwisem Well.hr</w:t>
      </w:r>
    </w:p>
  </w:footnote>
  <w:footnote w:id="2">
    <w:p w14:paraId="75918949" w14:textId="554D71BB" w:rsidR="00E40770" w:rsidRDefault="00E40770">
      <w:pPr>
        <w:pStyle w:val="Tekstprzypisudolnego"/>
      </w:pPr>
      <w:r>
        <w:rPr>
          <w:rStyle w:val="Odwoanieprzypisudolnego"/>
        </w:rPr>
        <w:footnoteRef/>
      </w:r>
      <w:r>
        <w:t xml:space="preserve"> Badanie Uniwersytetu Stanforda rozpowszechnione przez </w:t>
      </w:r>
      <w:r w:rsidRPr="00E40770">
        <w:t>National Bureau of Economic Research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2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74085">
    <w:abstractNumId w:val="4"/>
  </w:num>
  <w:num w:numId="2" w16cid:durableId="1418135961">
    <w:abstractNumId w:val="2"/>
  </w:num>
  <w:num w:numId="3" w16cid:durableId="1683625095">
    <w:abstractNumId w:val="0"/>
  </w:num>
  <w:num w:numId="4" w16cid:durableId="220601374">
    <w:abstractNumId w:val="1"/>
  </w:num>
  <w:num w:numId="5" w16cid:durableId="926186201">
    <w:abstractNumId w:val="6"/>
  </w:num>
  <w:num w:numId="6" w16cid:durableId="373697453">
    <w:abstractNumId w:val="8"/>
  </w:num>
  <w:num w:numId="7" w16cid:durableId="6177201">
    <w:abstractNumId w:val="3"/>
  </w:num>
  <w:num w:numId="8" w16cid:durableId="935796142">
    <w:abstractNumId w:val="5"/>
  </w:num>
  <w:num w:numId="9" w16cid:durableId="1305621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10C6E"/>
    <w:rsid w:val="0003598D"/>
    <w:rsid w:val="000456D5"/>
    <w:rsid w:val="000539A0"/>
    <w:rsid w:val="0006517C"/>
    <w:rsid w:val="00065450"/>
    <w:rsid w:val="000775E6"/>
    <w:rsid w:val="000819B4"/>
    <w:rsid w:val="00085101"/>
    <w:rsid w:val="000872C3"/>
    <w:rsid w:val="000E14B5"/>
    <w:rsid w:val="000E5063"/>
    <w:rsid w:val="0010105D"/>
    <w:rsid w:val="001074D1"/>
    <w:rsid w:val="001112AC"/>
    <w:rsid w:val="001157FC"/>
    <w:rsid w:val="00122E8E"/>
    <w:rsid w:val="00124848"/>
    <w:rsid w:val="00152709"/>
    <w:rsid w:val="00152A7F"/>
    <w:rsid w:val="0015730A"/>
    <w:rsid w:val="001730EF"/>
    <w:rsid w:val="0018306F"/>
    <w:rsid w:val="0019535D"/>
    <w:rsid w:val="001969FB"/>
    <w:rsid w:val="001C3548"/>
    <w:rsid w:val="001E021F"/>
    <w:rsid w:val="001E43C1"/>
    <w:rsid w:val="001E5D55"/>
    <w:rsid w:val="001F0816"/>
    <w:rsid w:val="001F6163"/>
    <w:rsid w:val="00201881"/>
    <w:rsid w:val="002223F0"/>
    <w:rsid w:val="00225FBE"/>
    <w:rsid w:val="00241A1E"/>
    <w:rsid w:val="00261B3F"/>
    <w:rsid w:val="002A3DDD"/>
    <w:rsid w:val="002B72C0"/>
    <w:rsid w:val="002D69E1"/>
    <w:rsid w:val="002E6125"/>
    <w:rsid w:val="00305445"/>
    <w:rsid w:val="003073D6"/>
    <w:rsid w:val="00350F01"/>
    <w:rsid w:val="0036019C"/>
    <w:rsid w:val="00373AD8"/>
    <w:rsid w:val="00374F91"/>
    <w:rsid w:val="00375153"/>
    <w:rsid w:val="00375815"/>
    <w:rsid w:val="00385DB0"/>
    <w:rsid w:val="003917BE"/>
    <w:rsid w:val="0039262B"/>
    <w:rsid w:val="003B7AC5"/>
    <w:rsid w:val="003D346D"/>
    <w:rsid w:val="003E1555"/>
    <w:rsid w:val="003F1C13"/>
    <w:rsid w:val="003F36D4"/>
    <w:rsid w:val="003F75B3"/>
    <w:rsid w:val="004058AD"/>
    <w:rsid w:val="00406897"/>
    <w:rsid w:val="00407B59"/>
    <w:rsid w:val="004153A3"/>
    <w:rsid w:val="004210F9"/>
    <w:rsid w:val="00434A1C"/>
    <w:rsid w:val="00436BDB"/>
    <w:rsid w:val="004415C3"/>
    <w:rsid w:val="00443DDE"/>
    <w:rsid w:val="00455200"/>
    <w:rsid w:val="00472264"/>
    <w:rsid w:val="00476F6D"/>
    <w:rsid w:val="00481D19"/>
    <w:rsid w:val="00492871"/>
    <w:rsid w:val="004937FD"/>
    <w:rsid w:val="004A1B66"/>
    <w:rsid w:val="004A55B6"/>
    <w:rsid w:val="004B58F0"/>
    <w:rsid w:val="004D4981"/>
    <w:rsid w:val="004E2326"/>
    <w:rsid w:val="004F016E"/>
    <w:rsid w:val="004F5FD1"/>
    <w:rsid w:val="00506447"/>
    <w:rsid w:val="00515EB6"/>
    <w:rsid w:val="00517201"/>
    <w:rsid w:val="00541A4D"/>
    <w:rsid w:val="00570678"/>
    <w:rsid w:val="005724CD"/>
    <w:rsid w:val="00576DB5"/>
    <w:rsid w:val="005941D4"/>
    <w:rsid w:val="00596CE7"/>
    <w:rsid w:val="005A0601"/>
    <w:rsid w:val="005B40A2"/>
    <w:rsid w:val="005D1510"/>
    <w:rsid w:val="005D2052"/>
    <w:rsid w:val="005D7AEC"/>
    <w:rsid w:val="005E39BC"/>
    <w:rsid w:val="005F4817"/>
    <w:rsid w:val="00604846"/>
    <w:rsid w:val="0060744C"/>
    <w:rsid w:val="00642232"/>
    <w:rsid w:val="00646FB9"/>
    <w:rsid w:val="00657230"/>
    <w:rsid w:val="00686191"/>
    <w:rsid w:val="00686D09"/>
    <w:rsid w:val="006B6B78"/>
    <w:rsid w:val="006D513C"/>
    <w:rsid w:val="006E0B33"/>
    <w:rsid w:val="006E17CC"/>
    <w:rsid w:val="006F1031"/>
    <w:rsid w:val="006F6CC7"/>
    <w:rsid w:val="00700A0C"/>
    <w:rsid w:val="007010F6"/>
    <w:rsid w:val="00715993"/>
    <w:rsid w:val="00721FDA"/>
    <w:rsid w:val="00766ABF"/>
    <w:rsid w:val="007809E4"/>
    <w:rsid w:val="0078141A"/>
    <w:rsid w:val="0079027B"/>
    <w:rsid w:val="007A1F06"/>
    <w:rsid w:val="007A42D1"/>
    <w:rsid w:val="007A7294"/>
    <w:rsid w:val="007C2423"/>
    <w:rsid w:val="007C7F0E"/>
    <w:rsid w:val="007D6A9C"/>
    <w:rsid w:val="007E22B3"/>
    <w:rsid w:val="007F2187"/>
    <w:rsid w:val="007F724C"/>
    <w:rsid w:val="00814245"/>
    <w:rsid w:val="00814390"/>
    <w:rsid w:val="008154E8"/>
    <w:rsid w:val="0082406F"/>
    <w:rsid w:val="0084125C"/>
    <w:rsid w:val="0085704C"/>
    <w:rsid w:val="008616B1"/>
    <w:rsid w:val="0089128C"/>
    <w:rsid w:val="0089784F"/>
    <w:rsid w:val="008A6C84"/>
    <w:rsid w:val="008B26A0"/>
    <w:rsid w:val="008B324E"/>
    <w:rsid w:val="008B3462"/>
    <w:rsid w:val="008B3798"/>
    <w:rsid w:val="008B7138"/>
    <w:rsid w:val="008C0871"/>
    <w:rsid w:val="008D3E38"/>
    <w:rsid w:val="008D6134"/>
    <w:rsid w:val="00902844"/>
    <w:rsid w:val="009172A7"/>
    <w:rsid w:val="00930F66"/>
    <w:rsid w:val="009324FB"/>
    <w:rsid w:val="0093794A"/>
    <w:rsid w:val="0094022F"/>
    <w:rsid w:val="00941078"/>
    <w:rsid w:val="009707F1"/>
    <w:rsid w:val="0099296F"/>
    <w:rsid w:val="00996819"/>
    <w:rsid w:val="009A1E60"/>
    <w:rsid w:val="009A42C3"/>
    <w:rsid w:val="009B5E4A"/>
    <w:rsid w:val="009D79E2"/>
    <w:rsid w:val="009F58ED"/>
    <w:rsid w:val="00A215A3"/>
    <w:rsid w:val="00A35F40"/>
    <w:rsid w:val="00A53D11"/>
    <w:rsid w:val="00A667FE"/>
    <w:rsid w:val="00A706D1"/>
    <w:rsid w:val="00A779A3"/>
    <w:rsid w:val="00A85D2F"/>
    <w:rsid w:val="00AD180A"/>
    <w:rsid w:val="00AF147F"/>
    <w:rsid w:val="00B50680"/>
    <w:rsid w:val="00B55C1E"/>
    <w:rsid w:val="00B60019"/>
    <w:rsid w:val="00B628D0"/>
    <w:rsid w:val="00B647E1"/>
    <w:rsid w:val="00B94032"/>
    <w:rsid w:val="00BA5F78"/>
    <w:rsid w:val="00BB3E18"/>
    <w:rsid w:val="00BB4300"/>
    <w:rsid w:val="00BF34B3"/>
    <w:rsid w:val="00BF5F36"/>
    <w:rsid w:val="00BF74CD"/>
    <w:rsid w:val="00BF7B2C"/>
    <w:rsid w:val="00C1264C"/>
    <w:rsid w:val="00C22F4C"/>
    <w:rsid w:val="00C77966"/>
    <w:rsid w:val="00C803A7"/>
    <w:rsid w:val="00C86D52"/>
    <w:rsid w:val="00C95600"/>
    <w:rsid w:val="00CA591D"/>
    <w:rsid w:val="00CE13BF"/>
    <w:rsid w:val="00CE689A"/>
    <w:rsid w:val="00CE77DC"/>
    <w:rsid w:val="00D03D28"/>
    <w:rsid w:val="00D310FA"/>
    <w:rsid w:val="00D51518"/>
    <w:rsid w:val="00D768C8"/>
    <w:rsid w:val="00D800D9"/>
    <w:rsid w:val="00D815EB"/>
    <w:rsid w:val="00D94992"/>
    <w:rsid w:val="00D961CB"/>
    <w:rsid w:val="00DA24C1"/>
    <w:rsid w:val="00DB7A64"/>
    <w:rsid w:val="00DD7CB8"/>
    <w:rsid w:val="00DD7E28"/>
    <w:rsid w:val="00DE153D"/>
    <w:rsid w:val="00E0630F"/>
    <w:rsid w:val="00E24D2B"/>
    <w:rsid w:val="00E25838"/>
    <w:rsid w:val="00E30D67"/>
    <w:rsid w:val="00E33F27"/>
    <w:rsid w:val="00E378AB"/>
    <w:rsid w:val="00E40770"/>
    <w:rsid w:val="00E53752"/>
    <w:rsid w:val="00E57169"/>
    <w:rsid w:val="00E747C3"/>
    <w:rsid w:val="00E82F90"/>
    <w:rsid w:val="00EA734A"/>
    <w:rsid w:val="00EA75D6"/>
    <w:rsid w:val="00EC062B"/>
    <w:rsid w:val="00ED012D"/>
    <w:rsid w:val="00ED34BD"/>
    <w:rsid w:val="00EE17E1"/>
    <w:rsid w:val="00EF218A"/>
    <w:rsid w:val="00F27647"/>
    <w:rsid w:val="00F50513"/>
    <w:rsid w:val="00F50F89"/>
    <w:rsid w:val="00F519DA"/>
    <w:rsid w:val="00F53124"/>
    <w:rsid w:val="00F62340"/>
    <w:rsid w:val="00F70CA1"/>
    <w:rsid w:val="00F7660A"/>
    <w:rsid w:val="00F76942"/>
    <w:rsid w:val="00F778C1"/>
    <w:rsid w:val="00F83CEA"/>
    <w:rsid w:val="00F86F80"/>
    <w:rsid w:val="00F93EF0"/>
    <w:rsid w:val="00F94546"/>
    <w:rsid w:val="00FC1648"/>
    <w:rsid w:val="00FC39F6"/>
    <w:rsid w:val="00FC6D45"/>
    <w:rsid w:val="00FD6E66"/>
    <w:rsid w:val="00FD7026"/>
    <w:rsid w:val="00FE01C3"/>
    <w:rsid w:val="00FE115E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D6A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A9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A9C"/>
    <w:rPr>
      <w:vertAlign w:val="superscript"/>
    </w:rPr>
  </w:style>
  <w:style w:type="character" w:customStyle="1" w:styleId="cf01">
    <w:name w:val="cf01"/>
    <w:basedOn w:val="Domylnaczcionkaakapitu"/>
    <w:rsid w:val="00570678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4092-5F48-4596-89BD-BE78D7EA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4</cp:revision>
  <dcterms:created xsi:type="dcterms:W3CDTF">2023-03-22T13:48:00Z</dcterms:created>
  <dcterms:modified xsi:type="dcterms:W3CDTF">2023-03-22T14:02:00Z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ccf7db75a3f8cdf82e568ce9d2209694482de6678ee7e1b1a71d1bc4cee19cb7</vt:lpwstr>
  </property>
</Properties>
</file>