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B4FA999" w:rsidR="00A54315" w:rsidRDefault="00026505">
      <w:pPr>
        <w:jc w:val="center"/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</w:pPr>
      <w:r w:rsidRPr="00026505"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>APARTAMENTOS DE TIPOLOGIA T3 A T</w:t>
      </w:r>
      <w:r w:rsidR="00696993"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>5+1</w:t>
      </w:r>
      <w:r w:rsidRPr="00026505"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 xml:space="preserve"> DUPLEX</w:t>
      </w:r>
      <w:r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 xml:space="preserve"> </w:t>
      </w:r>
      <w:r w:rsidR="00E462F6"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>COM PORMENORES ÚNICOS E EXCLUSIVOS</w:t>
      </w:r>
      <w:r w:rsidR="001740A6">
        <w:rPr>
          <w:rFonts w:ascii="Century Gothic" w:eastAsia="Century Gothic" w:hAnsi="Century Gothic" w:cs="Century Gothic"/>
          <w:b/>
          <w:smallCaps/>
          <w:color w:val="7F7F7F"/>
          <w:sz w:val="20"/>
          <w:szCs w:val="20"/>
        </w:rPr>
        <w:t xml:space="preserve"> </w:t>
      </w:r>
    </w:p>
    <w:p w14:paraId="00000002" w14:textId="5A2A0CF3" w:rsidR="00A54315" w:rsidRPr="00E07959" w:rsidRDefault="00026505" w:rsidP="002A164C">
      <w:pPr>
        <w:spacing w:before="240" w:after="240"/>
        <w:jc w:val="center"/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</w:pPr>
      <w:r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>SOLYD</w:t>
      </w:r>
      <w:r w:rsidR="00661190"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 </w:t>
      </w:r>
      <w:r w:rsidR="001740A6"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CONCLUI </w:t>
      </w:r>
      <w:r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CONSTRUÇÃO </w:t>
      </w:r>
      <w:r w:rsidR="002A164C"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                                                                          </w:t>
      </w:r>
      <w:r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DO </w:t>
      </w:r>
      <w:r w:rsidR="00C45E12"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PROJETO </w:t>
      </w:r>
      <w:r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>PREMIUM VILLA UNIKA</w:t>
      </w:r>
      <w:r w:rsidR="006456FD">
        <w:rPr>
          <w:rFonts w:ascii="Century Gothic" w:eastAsia="Century Gothic" w:hAnsi="Century Gothic" w:cs="Century Gothic"/>
          <w:b/>
          <w:smallCaps/>
          <w:color w:val="7F7F7F"/>
          <w:sz w:val="28"/>
          <w:szCs w:val="28"/>
        </w:rPr>
        <w:t xml:space="preserve"> </w:t>
      </w:r>
    </w:p>
    <w:p w14:paraId="3107D9D6" w14:textId="41210355" w:rsidR="00640079" w:rsidRPr="009373DC" w:rsidRDefault="00696993" w:rsidP="00155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 w:rsidRPr="009373D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A</w:t>
      </w:r>
      <w:r w:rsidR="009373DC" w:rsidRPr="009373D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SOLYD </w:t>
      </w:r>
      <w:r w:rsidR="00A131CD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</w:t>
      </w:r>
      <w:r w:rsidR="009373DC" w:rsidRPr="009373D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roperty Developers </w:t>
      </w:r>
      <w:r w:rsidR="002A164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está a entregar </w:t>
      </w:r>
      <w:r w:rsidR="0007529E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aos </w:t>
      </w:r>
      <w:r w:rsidR="002A164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novos moradores os 15 apartamentos exclusivos do </w:t>
      </w:r>
      <w:r w:rsidR="00E462F6" w:rsidRPr="009373D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VILLA UNIKA</w:t>
      </w:r>
      <w:r w:rsidR="008A08A1" w:rsidRPr="009373DC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no Monte Estoril</w:t>
      </w:r>
      <w:r w:rsidR="00640079" w:rsidRPr="009373DC">
        <w:rPr>
          <w:rFonts w:ascii="Century Gothic" w:eastAsia="Century Gothic" w:hAnsi="Century Gothic" w:cs="Century Gothic"/>
          <w:b/>
          <w:sz w:val="20"/>
          <w:szCs w:val="20"/>
        </w:rPr>
        <w:t>.</w:t>
      </w:r>
    </w:p>
    <w:p w14:paraId="1D43CA1F" w14:textId="21D3C5D9" w:rsidR="008A08A1" w:rsidRPr="009373DC" w:rsidRDefault="008A08A1" w:rsidP="00155E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  <w:r w:rsidRPr="009373DC">
        <w:rPr>
          <w:rFonts w:ascii="Century Gothic" w:eastAsia="Century Gothic" w:hAnsi="Century Gothic" w:cs="Century Gothic"/>
          <w:b/>
          <w:sz w:val="20"/>
          <w:szCs w:val="20"/>
        </w:rPr>
        <w:t xml:space="preserve">Frederico Valsassina </w:t>
      </w:r>
      <w:r w:rsidR="00155EA5" w:rsidRPr="00155EA5">
        <w:rPr>
          <w:rFonts w:ascii="Century Gothic" w:eastAsia="Century Gothic" w:hAnsi="Century Gothic" w:cs="Century Gothic"/>
          <w:b/>
          <w:sz w:val="20"/>
          <w:szCs w:val="20"/>
        </w:rPr>
        <w:t>Arquitetos</w:t>
      </w:r>
      <w:r w:rsidR="00155EA5" w:rsidRPr="009373D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Pr="009373DC">
        <w:rPr>
          <w:rFonts w:ascii="Century Gothic" w:eastAsia="Century Gothic" w:hAnsi="Century Gothic" w:cs="Century Gothic"/>
          <w:b/>
          <w:sz w:val="20"/>
          <w:szCs w:val="20"/>
        </w:rPr>
        <w:t>é o a</w:t>
      </w:r>
      <w:r w:rsidR="00155EA5">
        <w:rPr>
          <w:rFonts w:ascii="Century Gothic" w:eastAsia="Century Gothic" w:hAnsi="Century Gothic" w:cs="Century Gothic"/>
          <w:b/>
          <w:sz w:val="20"/>
          <w:szCs w:val="20"/>
        </w:rPr>
        <w:t xml:space="preserve">telier </w:t>
      </w:r>
      <w:r w:rsidRPr="009373DC">
        <w:rPr>
          <w:rFonts w:ascii="Century Gothic" w:eastAsia="Century Gothic" w:hAnsi="Century Gothic" w:cs="Century Gothic"/>
          <w:b/>
          <w:sz w:val="20"/>
          <w:szCs w:val="20"/>
        </w:rPr>
        <w:t>responsável pelo</w:t>
      </w:r>
      <w:r w:rsidR="009373DC" w:rsidRPr="009373DC">
        <w:rPr>
          <w:rFonts w:ascii="Century Gothic" w:eastAsia="Century Gothic" w:hAnsi="Century Gothic" w:cs="Century Gothic"/>
          <w:b/>
          <w:sz w:val="20"/>
          <w:szCs w:val="20"/>
        </w:rPr>
        <w:t xml:space="preserve"> projeto</w:t>
      </w:r>
      <w:r w:rsidR="00746BAB">
        <w:rPr>
          <w:rFonts w:ascii="Century Gothic" w:eastAsia="Century Gothic" w:hAnsi="Century Gothic" w:cs="Century Gothic"/>
          <w:b/>
          <w:sz w:val="20"/>
          <w:szCs w:val="20"/>
        </w:rPr>
        <w:t>.</w:t>
      </w:r>
      <w:r w:rsidR="00A131CD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 w:rsidR="00A131CD" w:rsidRPr="009373DC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7EF07CC4" w14:textId="6AEF7704" w:rsidR="00155EA5" w:rsidRDefault="00155EA5" w:rsidP="00155EA5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7FB5D28E" w14:textId="77777777" w:rsidR="00155EA5" w:rsidRPr="00621626" w:rsidRDefault="00155EA5" w:rsidP="00155EA5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jc w:val="both"/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</w:pPr>
    </w:p>
    <w:p w14:paraId="02A542D6" w14:textId="7DB5D0FF" w:rsidR="00736DB4" w:rsidRPr="001E517E" w:rsidRDefault="00026505">
      <w:pPr>
        <w:jc w:val="both"/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 xml:space="preserve">Lisboa, </w:t>
      </w:r>
      <w:r w:rsidR="001E517E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>30</w:t>
      </w:r>
      <w:r w:rsidR="0007529E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 xml:space="preserve"> de março de</w:t>
      </w:r>
      <w:r w:rsidR="00661190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 xml:space="preserve"> </w:t>
      </w: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>de 202</w:t>
      </w:r>
      <w:r w:rsidR="00E07959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>3</w:t>
      </w: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</w:rPr>
        <w:t xml:space="preserve"> –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 promotora imobiliária SOLYD Property Developers 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conclui</w:t>
      </w:r>
      <w:r w:rsidR="00D1520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u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9373D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 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construção d</w:t>
      </w:r>
      <w:r w:rsidR="009373D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V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ILLA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U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NIKA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002A164C" w:rsidRPr="00621626">
        <w:rPr>
          <w:color w:val="000000" w:themeColor="text1"/>
        </w:rPr>
        <w:t xml:space="preserve"> </w:t>
      </w:r>
      <w:r w:rsidR="002A164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que foi realizada pela Teixeira Duarte – Engenharia e Construções, S.A.,</w:t>
      </w:r>
      <w:r w:rsidR="006456F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9373D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um </w:t>
      </w:r>
      <w:r w:rsidR="00C45E1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projeto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distintivo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dirigido a</w:t>
      </w:r>
      <w:r w:rsidR="00A5443F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segmento alto</w:t>
      </w:r>
      <w:r w:rsidR="009373D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2167CADE" w14:textId="56E42455" w:rsidR="009373DC" w:rsidRPr="00621626" w:rsidRDefault="009373DC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Localizado no Monte Estoril,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junto à Avenida Marginal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com vista sobre o mar</w:t>
      </w:r>
      <w:r w:rsidR="00CD223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o VILLA UNIKA 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reúne </w:t>
      </w:r>
      <w:r w:rsidR="00051A0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15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apartamentos com tipologias T3 a </w:t>
      </w:r>
      <w:r w:rsidR="0069699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T5+1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Duplex, com amplas áreas 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privativas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entre 154m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2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354m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2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Com acabamentos de luxo, vãos de grandes dimensões e generosas </w:t>
      </w:r>
      <w:r w:rsidR="003C38A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varandas e terraços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com</w:t>
      </w:r>
      <w:r w:rsidR="008732D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áreas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entre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2A164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59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2A164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293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  <w:vertAlign w:val="superscript"/>
        </w:rPr>
        <w:t>2</w:t>
      </w:r>
      <w:r w:rsidR="003C38A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com </w:t>
      </w:r>
      <w:r w:rsidR="003C38A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jardins privativos 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 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piscina</w:t>
      </w:r>
      <w:r w:rsidR="00FE46C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privada</w:t>
      </w:r>
      <w:r w:rsidR="00FE46C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</w:t>
      </w:r>
      <w:r w:rsidR="00725579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00E7076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 </w:t>
      </w:r>
      <w:r w:rsidR="002A164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empreendimento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E7076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oferece </w:t>
      </w:r>
      <w:r w:rsidR="0098362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lugares de </w:t>
      </w:r>
      <w:r w:rsidR="00D05E5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estacionamento</w:t>
      </w:r>
      <w:r w:rsidR="0098362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privativo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55C2C700" w14:textId="76704E49" w:rsidR="008A08A1" w:rsidRPr="00621626" w:rsidRDefault="00746BAB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Constituído por h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abitação multifamiliar dividida por 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três 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blocos, </w:t>
      </w:r>
      <w:r w:rsidR="0059571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</w:t>
      </w:r>
      <w:r w:rsidR="00A157B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8A08A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área central do empreendimento é ocupada por uma piscina</w:t>
      </w:r>
      <w:r w:rsidR="00E7076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horizonte</w:t>
      </w:r>
      <w:r w:rsidR="008A08A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infinit</w:t>
      </w:r>
      <w:r w:rsidR="00E7076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</w:t>
      </w:r>
      <w:r w:rsidR="00D05E5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8A08A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que privilegia a vista</w:t>
      </w:r>
      <w:r w:rsidR="006264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para o mar</w:t>
      </w:r>
      <w:r w:rsidR="008A08A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a exposição solar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  <w:r w:rsidR="006264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Também comum aos</w:t>
      </w:r>
      <w:r w:rsidR="00F2439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moradores</w:t>
      </w:r>
      <w:r w:rsidR="00A157B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existe </w:t>
      </w:r>
      <w:r w:rsidR="00A157B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 área do 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Spa exclusivo com sauna, banho turco</w:t>
      </w:r>
      <w:r w:rsidR="006264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piscina interior aquecida</w:t>
      </w:r>
      <w:r w:rsidR="00A157B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 assim como o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ginásio totalmente equipad</w:t>
      </w:r>
      <w:r w:rsidR="006264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</w:t>
      </w:r>
      <w:r w:rsidR="00FA33B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FE46C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 artigos da</w:t>
      </w:r>
      <w:r w:rsidR="00FA33B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Tec</w:t>
      </w:r>
      <w:r w:rsidR="00BC2AE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h</w:t>
      </w:r>
      <w:r w:rsidR="00FA33B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no</w:t>
      </w:r>
      <w:r w:rsidR="00BC2AE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gym</w:t>
      </w:r>
      <w:r w:rsidR="008A08A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</w:p>
    <w:p w14:paraId="35934773" w14:textId="5F568EEC" w:rsidR="00D05E5D" w:rsidRPr="00621626" w:rsidRDefault="00E70763" w:rsidP="00DF70B6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</w:t>
      </w:r>
      <w:r w:rsidR="00DF70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VILLA UNIKA</w:t>
      </w:r>
      <w:r w:rsidR="00DF70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ab/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é um projeto do </w:t>
      </w:r>
      <w:r w:rsidR="008732D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Arquiteto </w:t>
      </w:r>
      <w:r w:rsidR="00DF70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Frederico Valsassina,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que neste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trabalho </w:t>
      </w:r>
      <w:r w:rsidR="00AA710E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reproduz o sosse</w:t>
      </w:r>
      <w:r w:rsidR="00D05E5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go dos palacetes do Estoril de tempos imemoriais. Numa relação de reciprocidade com o horizonte marítimo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="00D05E5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homenageia as tendências contemporâneas da arquitetura portuguesa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a intervenção procura integrar-se morfologicamente nas construções envolventes</w:t>
      </w:r>
      <w:r w:rsidR="00D05E5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  <w:r w:rsidR="0098362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</w:t>
      </w:r>
      <w:r w:rsidR="0098362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oda a intervenção é enquadrada por uma forte mancha verde envolvente, com sebes de proteção visual que delimitam os espaços de uso comum, assim como as zonas pedonais.   </w:t>
      </w:r>
    </w:p>
    <w:p w14:paraId="009DFC20" w14:textId="5EB902B4" w:rsidR="008A1830" w:rsidRPr="00621626" w:rsidRDefault="00D7662F" w:rsidP="00621626">
      <w:pPr>
        <w:pStyle w:val="NormalWeb"/>
        <w:spacing w:after="0"/>
        <w:jc w:val="both"/>
        <w:textAlignment w:val="baseline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 VILLA UNIKA conta com acabamentos de luxo</w:t>
      </w:r>
      <w:r w:rsidR="00F739A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  <w:r w:rsidR="002045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Os apartamentos têm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sistema de domótica </w:t>
      </w:r>
      <w:r w:rsidR="00250C8F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com interface programável </w:t>
      </w:r>
      <w:r w:rsidR="002045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 </w:t>
      </w:r>
      <w:r w:rsidR="0008423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de</w:t>
      </w:r>
      <w:r w:rsidR="0077282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vi</w:t>
      </w:r>
      <w:r w:rsidR="00312CE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</w:t>
      </w:r>
      <w:r w:rsidR="0077282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eoporteiro acessível através de </w:t>
      </w:r>
      <w:r w:rsidR="00772825" w:rsidRPr="00621626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smartphone</w:t>
      </w:r>
      <w:r w:rsidR="002045B6" w:rsidRPr="00621626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.</w:t>
      </w:r>
      <w:r w:rsidR="00AC415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2045B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 </w:t>
      </w:r>
      <w:r w:rsidR="003D081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piscina </w:t>
      </w:r>
      <w:r w:rsidR="00AC415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interior</w:t>
      </w:r>
      <w:r w:rsidR="003D081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comum, localizada na zona do Spa,</w:t>
      </w:r>
      <w:r w:rsidR="00AC4153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3B72A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tem tratamento de água por ultravioleta e oxigénio ativo. </w:t>
      </w:r>
      <w:r w:rsidR="00456AE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Na garagem</w:t>
      </w:r>
      <w:r w:rsidR="0008423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a SOLYD oferece a instalação </w:t>
      </w:r>
      <w:r w:rsidR="00B569F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posto</w:t>
      </w:r>
      <w:r w:rsidR="00BD0024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B569F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de </w:t>
      </w:r>
      <w:r w:rsidR="00A9558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carregamento</w:t>
      </w:r>
      <w:r w:rsidR="0028420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A9558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de veículos elétr</w:t>
      </w:r>
      <w:r w:rsidR="00052EC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icos.</w:t>
      </w:r>
      <w:r w:rsidR="005D404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816E1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As fachadas exteriores têm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portadas elétricas em madeira tratada de pinho nórdico com acabamento a verniz incolor para exterior</w:t>
      </w:r>
      <w:r w:rsidR="0008423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caixilharia minimalista de alumínio “</w:t>
      </w:r>
      <w:bookmarkStart w:id="0" w:name="_Hlk128556712"/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Panoramah</w:t>
      </w:r>
      <w:bookmarkEnd w:id="0"/>
      <w:r w:rsidR="0086642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!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” </w:t>
      </w:r>
      <w:r w:rsidR="005D404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com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vidro duplo de alto desempenho térmico e acústico</w:t>
      </w:r>
      <w:r w:rsidR="0008423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 As</w:t>
      </w:r>
      <w:r w:rsidR="0087050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porta</w:t>
      </w:r>
      <w:r w:rsidR="0008423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entrada</w:t>
      </w:r>
      <w:r w:rsidR="008A183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em cada um dos apartamentos são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</w:t>
      </w:r>
      <w:r w:rsidR="008A183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alta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segurança </w:t>
      </w:r>
      <w:r w:rsidR="005D404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 da marca</w:t>
      </w:r>
      <w:r w:rsidR="008A183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Dierre</w:t>
      </w:r>
      <w:r w:rsidR="005F14C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  <w:r w:rsidR="0014551F" w:rsidRPr="0014551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 nível de pavimentos, nas varandas são em bambu N-Durance®  MOSO®, e nos quartos e salas são multicamada em bambu Elite Premium MOSO®. Nas salas e quartos está instalado um sistema de aquecimento em pavimento radiante hidráulico, e nas instalações sanitárias elétrico</w:t>
      </w:r>
      <w:r w:rsidR="008A183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</w:t>
      </w:r>
    </w:p>
    <w:p w14:paraId="6050179C" w14:textId="72CC68A7" w:rsidR="0015110B" w:rsidRPr="00621626" w:rsidRDefault="00201F7B" w:rsidP="0015110B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Na cozinha</w:t>
      </w:r>
      <w:r w:rsidR="000A65E6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 pavimento e o rodapé</w:t>
      </w:r>
      <w:r w:rsidR="00A77D2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têm revestimento </w:t>
      </w:r>
      <w:r w:rsidR="0007529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tipo pedra</w:t>
      </w:r>
      <w:r w:rsidR="00A83CC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 frente da bancada em Corian,</w:t>
      </w:r>
      <w:r w:rsidR="0093327E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os moveis da Binova, os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eletrodomésticos são Gaggenau</w:t>
      </w:r>
      <w:r w:rsidR="00592D8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sendo a placa indução </w:t>
      </w:r>
      <w:r w:rsidR="009D4D94" w:rsidRPr="009D4D9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da BORA, e a misturadora GROHE Blue Home com função de filtragem por meio de carvão ativado, refrigeração e dois níveis de gaseificação.</w:t>
      </w:r>
      <w:r w:rsidR="0015110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 </w:t>
      </w:r>
    </w:p>
    <w:p w14:paraId="233644F0" w14:textId="3FBDB79E" w:rsidR="0015110B" w:rsidRPr="00621626" w:rsidRDefault="0015110B" w:rsidP="00621626">
      <w:pPr>
        <w:jc w:val="both"/>
        <w:rPr>
          <w:color w:val="000000" w:themeColor="text1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Os acabamentos dos lavabos sociais oferecem louças suspensas DURAVIT, misturadoras GROHE </w:t>
      </w:r>
      <w:r w:rsidR="00592D8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de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592D8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encastre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acessórios em aço inox e espelho de cristal em vidro temperado e </w:t>
      </w:r>
      <w:r w:rsidR="0014551F" w:rsidRPr="0014551F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pavimentos multicamadas em bambu Elite premium MOSO®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Por sua vez, os pavimentos nas instalações sanitárias dos quartos têm revestimento tipo pedra e banheira </w:t>
      </w:r>
      <w:bookmarkStart w:id="1" w:name="_Hlk128556734"/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DURAVIT </w:t>
      </w:r>
      <w:bookmarkEnd w:id="1"/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ou base de duche com pavimento tipo pedra </w:t>
      </w:r>
      <w:r w:rsidR="009D4D94" w:rsidRPr="009D4D94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 uma solução de duche que inclui uma termostática encastrável e um chuveiro de teto da GROHE,</w:t>
      </w:r>
      <w:r w:rsidR="00592D8A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espelho desembaciador elétrico incorporado e toalheiros elétricos </w:t>
      </w:r>
      <w:bookmarkStart w:id="2" w:name="_Hlk128556752"/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FOURSTEEL</w:t>
      </w:r>
      <w:bookmarkEnd w:id="2"/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.      </w:t>
      </w:r>
    </w:p>
    <w:p w14:paraId="1A46DCCD" w14:textId="419EB8CC" w:rsidR="00052EC1" w:rsidRPr="00621626" w:rsidRDefault="00A5443F" w:rsidP="00621626">
      <w:pPr>
        <w:pStyle w:val="NormalWeb"/>
        <w:spacing w:after="0"/>
        <w:jc w:val="both"/>
        <w:textAlignment w:val="baseline"/>
        <w:rPr>
          <w:rFonts w:ascii="Century Gothic" w:hAnsi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Três anos depois do lançamento</w:t>
      </w:r>
      <w:r w:rsidR="00D1520C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deste projeto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com uma pandemia pelo meio, a SOLYD garante assim uma resposta efetiva aos desafios do mercado imobiliário, cumprindo os </w:t>
      </w:r>
      <w:r w:rsidRPr="00621626">
        <w:rPr>
          <w:rFonts w:ascii="Century Gothic" w:eastAsia="Century Gothic" w:hAnsi="Century Gothic" w:cs="Century Gothic"/>
          <w:i/>
          <w:iCs/>
          <w:color w:val="000000" w:themeColor="text1"/>
          <w:sz w:val="20"/>
          <w:szCs w:val="20"/>
        </w:rPr>
        <w:t>timings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construção definidos na compra das habitações. O </w:t>
      </w:r>
      <w:r w:rsidRPr="00621626">
        <w:rPr>
          <w:rFonts w:ascii="Century Gothic" w:hAnsi="Century Gothic"/>
          <w:color w:val="000000" w:themeColor="text1"/>
          <w:sz w:val="20"/>
          <w:szCs w:val="20"/>
        </w:rPr>
        <w:t xml:space="preserve">rigor na escolha de projetos, no controlo de especificações e na definição do produto de forma a oferecer um melhor valor em cada segmento tem permitido à promotora imobiliária portuguesa o sucesso dos seus </w:t>
      </w:r>
      <w:r w:rsidR="00D1520C" w:rsidRPr="00621626">
        <w:rPr>
          <w:rFonts w:ascii="Century Gothic" w:hAnsi="Century Gothic"/>
          <w:color w:val="000000" w:themeColor="text1"/>
          <w:sz w:val="20"/>
          <w:szCs w:val="20"/>
        </w:rPr>
        <w:t>empreendimentos</w:t>
      </w:r>
      <w:r w:rsidRPr="00621626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14:paraId="3A62D9FF" w14:textId="77777777" w:rsidR="007C575F" w:rsidRPr="00621626" w:rsidRDefault="007C575F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</w:p>
    <w:p w14:paraId="00000010" w14:textId="65FC35A9" w:rsidR="00A54315" w:rsidRPr="00621626" w:rsidRDefault="006721C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A </w:t>
      </w:r>
      <w:r w:rsidR="00026505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sustentabilidade </w:t>
      </w: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é </w:t>
      </w:r>
      <w:r w:rsidR="00285D32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uma das </w:t>
      </w: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>grande</w:t>
      </w:r>
      <w:r w:rsidR="00285D32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>s</w:t>
      </w:r>
      <w:r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 </w:t>
      </w:r>
      <w:r w:rsidR="00026505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>prioridade</w:t>
      </w:r>
      <w:r w:rsidR="00285D32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>s</w:t>
      </w:r>
      <w:r w:rsidR="00026505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 do projeto</w:t>
      </w:r>
      <w:r w:rsidR="00E84A42" w:rsidRPr="00621626">
        <w:rPr>
          <w:rFonts w:ascii="Century Gothic" w:eastAsia="Century Gothic" w:hAnsi="Century Gothic" w:cs="Century Gothic"/>
          <w:b/>
          <w:color w:val="000000" w:themeColor="text1"/>
          <w:sz w:val="20"/>
          <w:szCs w:val="20"/>
          <w:u w:val="single"/>
        </w:rPr>
        <w:t xml:space="preserve"> e da SOLYD</w:t>
      </w:r>
    </w:p>
    <w:p w14:paraId="269F683F" w14:textId="7C85FC33" w:rsidR="00285D32" w:rsidRPr="00621626" w:rsidRDefault="00285D3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 SOLYD tem vindo a 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afirmar a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sua preocupação com a sustentabilidade nos vários projetos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que tem desenvolvido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e o VILLA UNIKA não é exceção. </w:t>
      </w:r>
    </w:p>
    <w:p w14:paraId="0F881551" w14:textId="3B291CF3" w:rsidR="00592D8A" w:rsidRPr="00621626" w:rsidRDefault="00285D3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 desenvolvimento do VILLA UNIKA obedeceu a </w:t>
      </w:r>
      <w:r w:rsidR="00B65D7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exigentes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critérios que incorpora</w:t>
      </w:r>
      <w:r w:rsidR="00A131C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m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materiais recicláveis e/ou reciclados, materiais neutros em 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emissões de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carbono, </w:t>
      </w:r>
      <w:r w:rsidR="00B65D7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aproveitamento de energia solar captada através de painéis </w:t>
      </w:r>
      <w:r w:rsidR="008732D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solares </w:t>
      </w:r>
      <w:r w:rsidR="00B65D7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térmicos, vidros com baixa transmissibilidade térmica, mas com elevada transmissão luminosa</w:t>
      </w:r>
      <w:r w:rsidR="00155EA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, </w:t>
      </w:r>
      <w:r w:rsidR="00B65D7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primazia à luz natural</w:t>
      </w:r>
      <w:r w:rsidR="00155EA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ar condicionado com alta eficiência energética</w:t>
      </w:r>
      <w:r w:rsidR="00D0761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.</w:t>
      </w:r>
      <w:r w:rsidR="00051A0D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De forma a assegurar uma gestão mais eficiente de todos os sistemas instalados e a conferir uma maior facilidade e automatização na utilização, os apartamentos encontram-se equipados com um moderno sistema de domótica.</w:t>
      </w:r>
    </w:p>
    <w:p w14:paraId="5723D6FB" w14:textId="334869D3" w:rsidR="00BA1224" w:rsidRPr="00621626" w:rsidRDefault="00D07618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</w:t>
      </w:r>
      <w:r w:rsidR="00B65D72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ontribuindo para a redução do consumo de energia</w:t>
      </w:r>
      <w:r w:rsidR="00957D7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,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todos os apartamentos têm a </w:t>
      </w:r>
      <w:r w:rsidR="00D1649B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certificação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energética A ou A NZEB conseguida através do elevado nível de isolamento das fachadas, coberturas e áreas comuns, </w:t>
      </w:r>
      <w:r w:rsidR="009E784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da caixilharia com vidro duplo de alto desempenho térmico e acústico, </w:t>
      </w:r>
      <w:r w:rsidR="00BA1224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 portadas elétricas em madeira tratada de pinho nórdico nas janelas.</w:t>
      </w:r>
    </w:p>
    <w:p w14:paraId="00000011" w14:textId="73B865F5" w:rsidR="00A54315" w:rsidRPr="00621626" w:rsidRDefault="00BA1224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 </w:t>
      </w:r>
      <w:r w:rsidR="009E784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sistema de 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produção de água quente sanitária é feito através de um sistema de coletores solares térmicos e as torneiras são termostáticas. O sistema de climatização de condutas para </w:t>
      </w:r>
      <w:r w:rsidR="009E7848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aquecimento e arrefecimento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ambiente é do tipo multi-split. </w:t>
      </w:r>
    </w:p>
    <w:p w14:paraId="0C239643" w14:textId="586C03C5" w:rsidR="00746BAB" w:rsidRPr="00621626" w:rsidRDefault="00B65D72">
      <w:pPr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No sentido de promover a utilização eficiente de recursos</w:t>
      </w:r>
      <w:r w:rsidR="00155EA5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e a redução do consumo de água,</w:t>
      </w:r>
      <w:r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as</w:t>
      </w:r>
      <w:r w:rsidR="00CA7BC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soluções pensadas para </w:t>
      </w:r>
      <w:r w:rsidR="0010439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as cozinhas e </w:t>
      </w:r>
      <w:r w:rsidR="00CA7BC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espaços de banho são também sustentáveis, com misturadoras </w:t>
      </w:r>
      <w:r w:rsidR="0010439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com um</w:t>
      </w:r>
      <w:r w:rsidR="00CA7BC1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redutor no caudal </w:t>
      </w:r>
      <w:r w:rsidR="00104390" w:rsidRPr="00621626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que economizam significativamente o consumo mantendo a experiência na utilização.</w:t>
      </w:r>
    </w:p>
    <w:p w14:paraId="2980F7A1" w14:textId="77777777" w:rsidR="00AB2815" w:rsidRDefault="00AB2815" w:rsidP="00E07959">
      <w:pPr>
        <w:spacing w:line="240" w:lineRule="auto"/>
        <w:jc w:val="both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AB281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O sistema de rega de zonas verdes comuns e privadas é centralizado, com estação meteorológica e monitorização da humidade do solo, para uma melhor gestão da </w:t>
      </w:r>
      <w:r w:rsidRPr="00AB2815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lastRenderedPageBreak/>
        <w:t>água utilizada, estando inibido o seu funcionamento em dias de chuva ou enquanto a humidade do solo estiver acima dos parâmetros definidos.</w:t>
      </w:r>
    </w:p>
    <w:p w14:paraId="271EBD8F" w14:textId="573F1121" w:rsidR="007B1232" w:rsidRPr="00E07959" w:rsidRDefault="007B1232" w:rsidP="00E07959">
      <w:pP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 desenvolvimento do </w:t>
      </w:r>
      <w:r w:rsidR="00CF1438">
        <w:rPr>
          <w:rFonts w:ascii="Century Gothic" w:eastAsia="Century Gothic" w:hAnsi="Century Gothic" w:cs="Century Gothic"/>
          <w:color w:val="000000"/>
          <w:sz w:val="20"/>
          <w:szCs w:val="20"/>
        </w:rPr>
        <w:t>edifício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 obedeceu a exigentes crit</w:t>
      </w:r>
      <w:r w:rsidR="00026505">
        <w:rPr>
          <w:rFonts w:ascii="Century Gothic" w:eastAsia="Century Gothic" w:hAnsi="Century Gothic" w:cs="Century Gothic"/>
          <w:color w:val="000000"/>
          <w:sz w:val="20"/>
          <w:szCs w:val="20"/>
        </w:rPr>
        <w:t>érios de certificação ambiental e de programas de compensação de carbono, com recurso a soluções que minimizam o impact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 climático, </w:t>
      </w:r>
      <w:r w:rsidR="00BA1224">
        <w:rPr>
          <w:rFonts w:ascii="Century Gothic" w:eastAsia="Century Gothic" w:hAnsi="Century Gothic" w:cs="Century Gothic"/>
          <w:color w:val="000000"/>
          <w:sz w:val="20"/>
          <w:szCs w:val="20"/>
        </w:rPr>
        <w:t>e 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romovem a utilização de materiais amigos do ambiente e a segurança de todos. </w:t>
      </w:r>
    </w:p>
    <w:p w14:paraId="60CC248B" w14:textId="77777777" w:rsidR="00E000BB" w:rsidRDefault="00E000BB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7" w14:textId="639780C0" w:rsidR="00A54315" w:rsidRDefault="009021D3">
      <w:pPr>
        <w:jc w:val="both"/>
        <w:rPr>
          <w:rFonts w:ascii="Century Gothic" w:eastAsia="Century Gothic" w:hAnsi="Century Gothic" w:cs="Century Gothic"/>
          <w:b/>
          <w:smallCaps/>
          <w:color w:val="808080"/>
        </w:rPr>
      </w:pPr>
      <w:r>
        <w:rPr>
          <w:rFonts w:ascii="Century Gothic" w:eastAsia="Century Gothic" w:hAnsi="Century Gothic" w:cs="Century Gothic"/>
          <w:b/>
          <w:smallCaps/>
          <w:color w:val="808080"/>
        </w:rPr>
        <w:t>FIC</w:t>
      </w:r>
      <w:r w:rsidR="00026505">
        <w:rPr>
          <w:rFonts w:ascii="Century Gothic" w:eastAsia="Century Gothic" w:hAnsi="Century Gothic" w:cs="Century Gothic"/>
          <w:b/>
          <w:smallCaps/>
          <w:color w:val="808080"/>
        </w:rPr>
        <w:t>H</w:t>
      </w:r>
      <w:r>
        <w:rPr>
          <w:rFonts w:ascii="Century Gothic" w:eastAsia="Century Gothic" w:hAnsi="Century Gothic" w:cs="Century Gothic"/>
          <w:b/>
          <w:smallCaps/>
          <w:color w:val="808080"/>
        </w:rPr>
        <w:t>A</w:t>
      </w:r>
      <w:r w:rsidR="00026505">
        <w:rPr>
          <w:rFonts w:ascii="Century Gothic" w:eastAsia="Century Gothic" w:hAnsi="Century Gothic" w:cs="Century Gothic"/>
          <w:b/>
          <w:smallCaps/>
          <w:color w:val="808080"/>
        </w:rPr>
        <w:t xml:space="preserve"> TÉCNIC</w:t>
      </w:r>
      <w:r>
        <w:rPr>
          <w:rFonts w:ascii="Century Gothic" w:eastAsia="Century Gothic" w:hAnsi="Century Gothic" w:cs="Century Gothic"/>
          <w:b/>
          <w:smallCaps/>
          <w:color w:val="808080"/>
        </w:rPr>
        <w:t>A</w:t>
      </w:r>
      <w:r w:rsidR="00026505">
        <w:rPr>
          <w:rFonts w:ascii="Century Gothic" w:eastAsia="Century Gothic" w:hAnsi="Century Gothic" w:cs="Century Gothic"/>
          <w:b/>
          <w:smallCaps/>
          <w:color w:val="808080"/>
        </w:rPr>
        <w:t xml:space="preserve"> </w:t>
      </w:r>
    </w:p>
    <w:p w14:paraId="00000019" w14:textId="45FA5651" w:rsidR="00A54315" w:rsidRDefault="00051A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15 </w:t>
      </w:r>
      <w:r w:rsidR="0002650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apartamentos </w:t>
      </w:r>
    </w:p>
    <w:p w14:paraId="0000001A" w14:textId="16120DE3" w:rsidR="00A54315" w:rsidRDefault="000265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Tipologias T</w:t>
      </w:r>
      <w:r w:rsidR="009021D3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a </w:t>
      </w:r>
      <w:r w:rsidR="00A5443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T5+1 </w:t>
      </w:r>
      <w:r w:rsidR="009021D3">
        <w:rPr>
          <w:rFonts w:ascii="Century Gothic" w:eastAsia="Century Gothic" w:hAnsi="Century Gothic" w:cs="Century Gothic"/>
          <w:color w:val="000000"/>
          <w:sz w:val="20"/>
          <w:szCs w:val="20"/>
        </w:rPr>
        <w:t>duplex</w:t>
      </w:r>
    </w:p>
    <w:p w14:paraId="0000001B" w14:textId="46E95969" w:rsidR="00A54315" w:rsidRDefault="000265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Área de construção privativa (excluindo varandas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terraços) entre 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54</w:t>
      </w:r>
      <w:r w:rsidR="00300525" w:rsidRPr="0030052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</w:rPr>
        <w:t>m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>2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300525">
        <w:rPr>
          <w:rFonts w:ascii="Century Gothic" w:eastAsia="Century Gothic" w:hAnsi="Century Gothic" w:cs="Century Gothic"/>
          <w:color w:val="000000"/>
          <w:sz w:val="20"/>
          <w:szCs w:val="20"/>
        </w:rPr>
        <w:t>35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4 m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>2</w:t>
      </w:r>
    </w:p>
    <w:p w14:paraId="2D603F1E" w14:textId="667CCD26" w:rsidR="00946732" w:rsidRDefault="009021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54</w:t>
      </w:r>
      <w:r w:rsidR="00026505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00525">
        <w:rPr>
          <w:rFonts w:ascii="Century Gothic" w:eastAsia="Century Gothic" w:hAnsi="Century Gothic" w:cs="Century Gothic"/>
          <w:sz w:val="20"/>
          <w:szCs w:val="20"/>
        </w:rPr>
        <w:t xml:space="preserve">lugares de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 w:rsidR="00026505">
        <w:rPr>
          <w:rFonts w:ascii="Century Gothic" w:eastAsia="Century Gothic" w:hAnsi="Century Gothic" w:cs="Century Gothic"/>
          <w:color w:val="000000"/>
          <w:sz w:val="20"/>
          <w:szCs w:val="20"/>
        </w:rPr>
        <w:t>stacionamento</w:t>
      </w:r>
    </w:p>
    <w:p w14:paraId="7834CCCC" w14:textId="7CF50A3B" w:rsidR="00300525" w:rsidRDefault="003005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Amplo jardim de uso comum e</w:t>
      </w:r>
      <w:r w:rsidR="0002650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piscina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de horizonte infinito</w:t>
      </w:r>
    </w:p>
    <w:p w14:paraId="0000001D" w14:textId="3AE67871" w:rsidR="00A54315" w:rsidRDefault="00300525" w:rsidP="009E3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Spa exclusivo com </w:t>
      </w:r>
      <w:r w:rsidR="0002650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sauna,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banho turco e piscina interior aquecida</w:t>
      </w:r>
    </w:p>
    <w:p w14:paraId="0000001F" w14:textId="36A754C1" w:rsidR="00A54315" w:rsidRPr="00300525" w:rsidRDefault="009021D3" w:rsidP="009E3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Arial" w:eastAsia="Arial" w:hAnsi="Arial" w:cs="Arial"/>
          <w:color w:val="222222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Ginásio totalmente equipado </w:t>
      </w:r>
    </w:p>
    <w:p w14:paraId="4C6B3173" w14:textId="4DAB7450" w:rsidR="00300525" w:rsidRPr="009E3648" w:rsidRDefault="00300525" w:rsidP="009E36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rPr>
          <w:rFonts w:ascii="Arial" w:eastAsia="Arial" w:hAnsi="Arial" w:cs="Arial"/>
          <w:color w:val="222222"/>
          <w:highlight w:val="white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Certificação energética: A</w:t>
      </w:r>
      <w:r w:rsidR="00A5443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A5443F">
        <w:rPr>
          <w:rFonts w:ascii="Century Gothic" w:eastAsia="Century Gothic" w:hAnsi="Century Gothic" w:cs="Century Gothic"/>
          <w:sz w:val="20"/>
          <w:szCs w:val="20"/>
        </w:rPr>
        <w:t>ou A NZEB</w:t>
      </w:r>
    </w:p>
    <w:p w14:paraId="421EFD35" w14:textId="77777777" w:rsidR="009E3648" w:rsidRPr="00A7608F" w:rsidRDefault="009E3648" w:rsidP="009E3648">
      <w:pPr>
        <w:pBdr>
          <w:top w:val="nil"/>
          <w:left w:val="nil"/>
          <w:bottom w:val="nil"/>
          <w:right w:val="nil"/>
          <w:between w:val="nil"/>
        </w:pBdr>
        <w:spacing w:after="0"/>
        <w:ind w:left="714"/>
        <w:rPr>
          <w:rFonts w:ascii="Arial" w:eastAsia="Arial" w:hAnsi="Arial" w:cs="Arial"/>
          <w:color w:val="222222"/>
          <w:highlight w:val="white"/>
        </w:rPr>
      </w:pPr>
    </w:p>
    <w:p w14:paraId="00000022" w14:textId="77777777" w:rsidR="00A54315" w:rsidRDefault="00A54315">
      <w:pPr>
        <w:spacing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00000026" w14:textId="77777777" w:rsidR="00A54315" w:rsidRPr="00300525" w:rsidRDefault="00026505" w:rsidP="00300525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300525">
        <w:rPr>
          <w:rFonts w:ascii="Century Gothic" w:eastAsia="Century Gothic" w:hAnsi="Century Gothic" w:cs="Century Gothic"/>
          <w:b/>
          <w:sz w:val="18"/>
          <w:szCs w:val="18"/>
        </w:rPr>
        <w:t>SOBRE A SOLYD PROPERTY DEVELOPERS</w:t>
      </w:r>
    </w:p>
    <w:p w14:paraId="00000027" w14:textId="77777777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É uma das promotoras imobiliárias líderes em Portugal, resultante da parceria entre a Estoril Capital Partners e o European Principal Group da Oaktree Capital Management. </w:t>
      </w:r>
    </w:p>
    <w:p w14:paraId="00000028" w14:textId="77777777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A SOLYD foca-se principalmente em projetos residenciais distintivos (segmentos médios a alto), localizados em zonas históricas e urbanas de qualidade, nas principais cidades portuguesas, nomeadamente na área Metropolitana de Lisboa.</w:t>
      </w:r>
    </w:p>
    <w:p w14:paraId="00000029" w14:textId="41CFD16F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Desde meados de 2015, a SOLYD adquiriu e tem vindo a desenvolver mais de 50 edifícios/lotes localizados nos concelhos de Lisboa, Cascais, Oeiras, Setúbal e Loures, num investimento total de mais de EUR 1.</w:t>
      </w:r>
      <w:r w:rsidR="00A5443F">
        <w:rPr>
          <w:rFonts w:ascii="Century Gothic" w:eastAsia="Century Gothic" w:hAnsi="Century Gothic" w:cs="Century Gothic"/>
          <w:sz w:val="18"/>
          <w:szCs w:val="18"/>
        </w:rPr>
        <w:t xml:space="preserve">050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milhões. Os projetos correspondem a cerca de 2.500 apartamentos (dos quais cerca de 1.000 já vendidos) e mais de 60 lojas. </w:t>
      </w:r>
    </w:p>
    <w:p w14:paraId="0000002A" w14:textId="5CA2560E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Estes marcos contribuíram para tornar a SOLYD numa das plataformas de promoção imobiliária mais ativas e dinâmicas do mercado português em apenas </w:t>
      </w:r>
      <w:r w:rsidR="00A5443F">
        <w:rPr>
          <w:rFonts w:ascii="Century Gothic" w:eastAsia="Century Gothic" w:hAnsi="Century Gothic" w:cs="Century Gothic"/>
          <w:sz w:val="18"/>
          <w:szCs w:val="18"/>
        </w:rPr>
        <w:t xml:space="preserve">8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anos. </w:t>
      </w:r>
    </w:p>
    <w:p w14:paraId="0000002B" w14:textId="77777777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Com o objetivo de reforçar a sua liderança no mercado, a SOLYD aposta na expansão em diferentes segmentos e projetos que juntam habitação, escritórios e comércio num só. Está igualmente a desenvolver uma plataforma pioneira de construção de edifícios para arrendamento (build-to-rent).</w:t>
      </w:r>
    </w:p>
    <w:p w14:paraId="0000002C" w14:textId="1B28E90E" w:rsidR="00A54315" w:rsidRDefault="0002650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Mais informações em </w:t>
      </w:r>
      <w:hyperlink r:id="rId11">
        <w:r>
          <w:rPr>
            <w:rFonts w:ascii="Century Gothic" w:eastAsia="Century Gothic" w:hAnsi="Century Gothic" w:cs="Century Gothic"/>
            <w:color w:val="0563C1"/>
            <w:sz w:val="18"/>
            <w:szCs w:val="18"/>
            <w:u w:val="single"/>
          </w:rPr>
          <w:t>www.solyd.pt</w:t>
        </w:r>
      </w:hyperlink>
    </w:p>
    <w:p w14:paraId="0B818F9D" w14:textId="77777777" w:rsidR="00300525" w:rsidRDefault="00300525" w:rsidP="00300525">
      <w:pPr>
        <w:spacing w:after="0" w:line="276" w:lineRule="auto"/>
        <w:jc w:val="both"/>
        <w:rPr>
          <w:rFonts w:ascii="Century Gothic" w:eastAsia="Century Gothic" w:hAnsi="Century Gothic" w:cs="Century Gothic"/>
          <w:color w:val="0563C1"/>
          <w:sz w:val="18"/>
          <w:szCs w:val="18"/>
          <w:u w:val="single"/>
        </w:rPr>
      </w:pPr>
    </w:p>
    <w:p w14:paraId="4EBAD265" w14:textId="77777777" w:rsidR="00BA1224" w:rsidRDefault="00BA1224" w:rsidP="00285D32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</w:p>
    <w:p w14:paraId="74D4F145" w14:textId="32F727B3" w:rsidR="00300525" w:rsidRPr="00300525" w:rsidRDefault="00300525" w:rsidP="00285D32">
      <w:pPr>
        <w:spacing w:after="0"/>
        <w:jc w:val="both"/>
        <w:rPr>
          <w:rFonts w:ascii="Century Gothic" w:eastAsia="Century Gothic" w:hAnsi="Century Gothic" w:cs="Century Gothic"/>
          <w:b/>
          <w:sz w:val="18"/>
          <w:szCs w:val="18"/>
        </w:rPr>
      </w:pPr>
      <w:r w:rsidRPr="00300525">
        <w:rPr>
          <w:rFonts w:ascii="Century Gothic" w:eastAsia="Century Gothic" w:hAnsi="Century Gothic" w:cs="Century Gothic"/>
          <w:b/>
          <w:sz w:val="18"/>
          <w:szCs w:val="18"/>
        </w:rPr>
        <w:t>P</w:t>
      </w:r>
      <w:r w:rsidR="00285D32">
        <w:rPr>
          <w:rFonts w:ascii="Century Gothic" w:eastAsia="Century Gothic" w:hAnsi="Century Gothic" w:cs="Century Gothic"/>
          <w:b/>
          <w:sz w:val="18"/>
          <w:szCs w:val="18"/>
        </w:rPr>
        <w:t>ARA MAIS INFORMAÇÕES, POR FAVOR, CONTACTE</w:t>
      </w:r>
      <w:r w:rsidRPr="00300525">
        <w:rPr>
          <w:rFonts w:ascii="Century Gothic" w:eastAsia="Century Gothic" w:hAnsi="Century Gothic" w:cs="Century Gothic"/>
          <w:b/>
          <w:sz w:val="18"/>
          <w:szCs w:val="18"/>
        </w:rPr>
        <w:t>:</w:t>
      </w:r>
    </w:p>
    <w:p w14:paraId="2838E625" w14:textId="41ED035A" w:rsidR="00300525" w:rsidRPr="00285D32" w:rsidRDefault="00300525" w:rsidP="00285D32">
      <w:pPr>
        <w:tabs>
          <w:tab w:val="left" w:pos="0"/>
        </w:tabs>
        <w:spacing w:after="0"/>
        <w:ind w:right="-2"/>
        <w:rPr>
          <w:rFonts w:ascii="Century Gothic" w:hAnsi="Century Gothic" w:cs="Open Sans"/>
          <w:sz w:val="18"/>
          <w:szCs w:val="18"/>
        </w:rPr>
      </w:pPr>
      <w:r w:rsidRPr="00285D32">
        <w:rPr>
          <w:rFonts w:ascii="Century Gothic" w:hAnsi="Century Gothic" w:cs="Open Sans"/>
          <w:sz w:val="18"/>
          <w:szCs w:val="18"/>
        </w:rPr>
        <w:t>Lift Consulting | 21 466 65 00</w:t>
      </w:r>
    </w:p>
    <w:p w14:paraId="29E1D982" w14:textId="77777777" w:rsidR="00300525" w:rsidRPr="00285D32" w:rsidRDefault="00300525" w:rsidP="00285D32">
      <w:pPr>
        <w:tabs>
          <w:tab w:val="left" w:pos="0"/>
        </w:tabs>
        <w:spacing w:after="0"/>
        <w:ind w:right="-2"/>
        <w:rPr>
          <w:rFonts w:ascii="Century Gothic" w:hAnsi="Century Gothic" w:cs="Open Sans"/>
          <w:sz w:val="18"/>
          <w:szCs w:val="18"/>
        </w:rPr>
      </w:pPr>
      <w:r w:rsidRPr="00285D32">
        <w:rPr>
          <w:rFonts w:ascii="Century Gothic" w:hAnsi="Century Gothic" w:cs="Open Sans"/>
          <w:sz w:val="18"/>
          <w:szCs w:val="18"/>
        </w:rPr>
        <w:t xml:space="preserve">Sofia Lareiro | </w:t>
      </w:r>
      <w:hyperlink r:id="rId12" w:history="1">
        <w:r w:rsidRPr="00285D32">
          <w:rPr>
            <w:rStyle w:val="Hiperligao"/>
            <w:rFonts w:ascii="Century Gothic" w:hAnsi="Century Gothic" w:cs="Open Sans"/>
            <w:sz w:val="18"/>
            <w:szCs w:val="18"/>
          </w:rPr>
          <w:t>sofia.lareiro@lift.com.pt</w:t>
        </w:r>
      </w:hyperlink>
      <w:r w:rsidRPr="00285D32">
        <w:rPr>
          <w:rFonts w:ascii="Century Gothic" w:hAnsi="Century Gothic" w:cs="Open Sans"/>
          <w:sz w:val="18"/>
          <w:szCs w:val="18"/>
        </w:rPr>
        <w:t xml:space="preserve"> | 934 847 492</w:t>
      </w:r>
    </w:p>
    <w:p w14:paraId="58620F51" w14:textId="23540D4F" w:rsidR="00300525" w:rsidRPr="00285D32" w:rsidRDefault="00285D32" w:rsidP="00285D32">
      <w:pPr>
        <w:tabs>
          <w:tab w:val="left" w:pos="0"/>
        </w:tabs>
        <w:spacing w:after="0"/>
        <w:ind w:right="-2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="Open Sans"/>
          <w:sz w:val="18"/>
          <w:szCs w:val="18"/>
        </w:rPr>
        <w:t>Tânia Miguel</w:t>
      </w:r>
      <w:r w:rsidR="00300525" w:rsidRPr="00285D32">
        <w:rPr>
          <w:rFonts w:ascii="Century Gothic" w:hAnsi="Century Gothic" w:cs="Open Sans"/>
          <w:sz w:val="18"/>
          <w:szCs w:val="18"/>
        </w:rPr>
        <w:t xml:space="preserve"> | </w:t>
      </w:r>
      <w:hyperlink r:id="rId13" w:history="1">
        <w:r w:rsidRPr="00BB1055">
          <w:rPr>
            <w:rStyle w:val="Hiperligao"/>
            <w:rFonts w:ascii="Century Gothic" w:hAnsi="Century Gothic" w:cs="Open Sans"/>
            <w:sz w:val="18"/>
            <w:szCs w:val="18"/>
          </w:rPr>
          <w:t>tania.miguel@lift.com.pt</w:t>
        </w:r>
      </w:hyperlink>
      <w:r w:rsidR="00300525" w:rsidRPr="00285D32">
        <w:rPr>
          <w:rFonts w:ascii="Century Gothic" w:hAnsi="Century Gothic" w:cs="Open Sans"/>
          <w:sz w:val="18"/>
          <w:szCs w:val="18"/>
        </w:rPr>
        <w:t xml:space="preserve"> | </w:t>
      </w:r>
      <w:r w:rsidR="00BA1224" w:rsidRPr="00BA1224">
        <w:rPr>
          <w:rFonts w:ascii="Century Gothic" w:hAnsi="Century Gothic" w:cs="Open Sans"/>
          <w:sz w:val="18"/>
          <w:szCs w:val="18"/>
        </w:rPr>
        <w:t>918 270 387</w:t>
      </w:r>
    </w:p>
    <w:p w14:paraId="263C5D53" w14:textId="77777777" w:rsidR="00300525" w:rsidRDefault="00300525">
      <w:pPr>
        <w:spacing w:line="276" w:lineRule="auto"/>
        <w:jc w:val="both"/>
        <w:rPr>
          <w:rFonts w:ascii="Century Gothic" w:eastAsia="Century Gothic" w:hAnsi="Century Gothic" w:cs="Century Gothic"/>
          <w:color w:val="0563C1"/>
          <w:sz w:val="10"/>
          <w:szCs w:val="10"/>
          <w:u w:val="single"/>
        </w:rPr>
      </w:pPr>
    </w:p>
    <w:sectPr w:rsidR="00300525" w:rsidSect="00026505">
      <w:headerReference w:type="default" r:id="rId14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A3EB8" w14:textId="77777777" w:rsidR="000113F2" w:rsidRDefault="000113F2">
      <w:pPr>
        <w:spacing w:after="0" w:line="240" w:lineRule="auto"/>
      </w:pPr>
      <w:r>
        <w:separator/>
      </w:r>
    </w:p>
  </w:endnote>
  <w:endnote w:type="continuationSeparator" w:id="0">
    <w:p w14:paraId="6B8EDA4A" w14:textId="77777777" w:rsidR="000113F2" w:rsidRDefault="0001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781B" w14:textId="77777777" w:rsidR="000113F2" w:rsidRDefault="000113F2">
      <w:pPr>
        <w:spacing w:after="0" w:line="240" w:lineRule="auto"/>
      </w:pPr>
      <w:r>
        <w:separator/>
      </w:r>
    </w:p>
  </w:footnote>
  <w:footnote w:type="continuationSeparator" w:id="0">
    <w:p w14:paraId="20B048AC" w14:textId="77777777" w:rsidR="000113F2" w:rsidRDefault="0001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A54315" w:rsidRDefault="000265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AB5CB28" wp14:editId="4B3F7640">
          <wp:extent cx="1448010" cy="815272"/>
          <wp:effectExtent l="0" t="0" r="0" b="0"/>
          <wp:docPr id="8" name="image1.jpg" descr="Resultado de imagem para soly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m para soly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010" cy="815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534D"/>
    <w:multiLevelType w:val="multilevel"/>
    <w:tmpl w:val="DE8AE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3902D8"/>
    <w:multiLevelType w:val="multilevel"/>
    <w:tmpl w:val="706AF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655604">
    <w:abstractNumId w:val="1"/>
  </w:num>
  <w:num w:numId="2" w16cid:durableId="1511792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5"/>
    <w:rsid w:val="000113F2"/>
    <w:rsid w:val="00026505"/>
    <w:rsid w:val="0003001F"/>
    <w:rsid w:val="00051A0D"/>
    <w:rsid w:val="00052EC1"/>
    <w:rsid w:val="0007529E"/>
    <w:rsid w:val="0008423B"/>
    <w:rsid w:val="000A65E6"/>
    <w:rsid w:val="000E1B96"/>
    <w:rsid w:val="00104390"/>
    <w:rsid w:val="001221D6"/>
    <w:rsid w:val="0013730C"/>
    <w:rsid w:val="0014551F"/>
    <w:rsid w:val="00150C4A"/>
    <w:rsid w:val="0015110B"/>
    <w:rsid w:val="00155EA5"/>
    <w:rsid w:val="00170CA0"/>
    <w:rsid w:val="001740A6"/>
    <w:rsid w:val="00176305"/>
    <w:rsid w:val="00180223"/>
    <w:rsid w:val="00182ED4"/>
    <w:rsid w:val="001D51FB"/>
    <w:rsid w:val="001E517E"/>
    <w:rsid w:val="001F6B23"/>
    <w:rsid w:val="00201F7B"/>
    <w:rsid w:val="002045B6"/>
    <w:rsid w:val="00227D77"/>
    <w:rsid w:val="00234808"/>
    <w:rsid w:val="002434F1"/>
    <w:rsid w:val="00250C8F"/>
    <w:rsid w:val="00256C0B"/>
    <w:rsid w:val="002615B7"/>
    <w:rsid w:val="002779AF"/>
    <w:rsid w:val="00284201"/>
    <w:rsid w:val="00285D32"/>
    <w:rsid w:val="00291695"/>
    <w:rsid w:val="002A03E6"/>
    <w:rsid w:val="002A164C"/>
    <w:rsid w:val="002B05B6"/>
    <w:rsid w:val="002F7753"/>
    <w:rsid w:val="002F7E0D"/>
    <w:rsid w:val="00300525"/>
    <w:rsid w:val="00312CE1"/>
    <w:rsid w:val="00313D23"/>
    <w:rsid w:val="00321725"/>
    <w:rsid w:val="00332DEE"/>
    <w:rsid w:val="0037525C"/>
    <w:rsid w:val="003A1C3C"/>
    <w:rsid w:val="003A7745"/>
    <w:rsid w:val="003B5655"/>
    <w:rsid w:val="003B72AB"/>
    <w:rsid w:val="003C38AA"/>
    <w:rsid w:val="003C69B6"/>
    <w:rsid w:val="003D0813"/>
    <w:rsid w:val="003E572C"/>
    <w:rsid w:val="003F2A8B"/>
    <w:rsid w:val="00451AD2"/>
    <w:rsid w:val="00453230"/>
    <w:rsid w:val="00456AE5"/>
    <w:rsid w:val="00463B60"/>
    <w:rsid w:val="00464A46"/>
    <w:rsid w:val="004A4895"/>
    <w:rsid w:val="004F0315"/>
    <w:rsid w:val="00514468"/>
    <w:rsid w:val="00522B9C"/>
    <w:rsid w:val="005233BF"/>
    <w:rsid w:val="005375AA"/>
    <w:rsid w:val="005473A1"/>
    <w:rsid w:val="005642F1"/>
    <w:rsid w:val="00575CE1"/>
    <w:rsid w:val="005773C9"/>
    <w:rsid w:val="005873C8"/>
    <w:rsid w:val="00592D8A"/>
    <w:rsid w:val="00595710"/>
    <w:rsid w:val="005D404A"/>
    <w:rsid w:val="005E2FCA"/>
    <w:rsid w:val="005F14CA"/>
    <w:rsid w:val="0061641E"/>
    <w:rsid w:val="00616DD3"/>
    <w:rsid w:val="00621626"/>
    <w:rsid w:val="0062640B"/>
    <w:rsid w:val="00640079"/>
    <w:rsid w:val="00642409"/>
    <w:rsid w:val="006456FD"/>
    <w:rsid w:val="00661190"/>
    <w:rsid w:val="00666ADA"/>
    <w:rsid w:val="006721C2"/>
    <w:rsid w:val="00683228"/>
    <w:rsid w:val="00696993"/>
    <w:rsid w:val="006A58A3"/>
    <w:rsid w:val="006C0402"/>
    <w:rsid w:val="006E7B60"/>
    <w:rsid w:val="00725579"/>
    <w:rsid w:val="00726297"/>
    <w:rsid w:val="00727777"/>
    <w:rsid w:val="007358C7"/>
    <w:rsid w:val="00736DB4"/>
    <w:rsid w:val="00746BAB"/>
    <w:rsid w:val="00763A38"/>
    <w:rsid w:val="00765BE6"/>
    <w:rsid w:val="00772825"/>
    <w:rsid w:val="007A28B1"/>
    <w:rsid w:val="007B1232"/>
    <w:rsid w:val="007C575F"/>
    <w:rsid w:val="007D19D4"/>
    <w:rsid w:val="007D360F"/>
    <w:rsid w:val="007D7E15"/>
    <w:rsid w:val="00803D96"/>
    <w:rsid w:val="00813B60"/>
    <w:rsid w:val="00816E16"/>
    <w:rsid w:val="00851B7C"/>
    <w:rsid w:val="00866422"/>
    <w:rsid w:val="00870501"/>
    <w:rsid w:val="008732DB"/>
    <w:rsid w:val="00875FB4"/>
    <w:rsid w:val="00884AA6"/>
    <w:rsid w:val="008A08A1"/>
    <w:rsid w:val="008A1830"/>
    <w:rsid w:val="008B59F5"/>
    <w:rsid w:val="008E1F31"/>
    <w:rsid w:val="008E4C88"/>
    <w:rsid w:val="009021D3"/>
    <w:rsid w:val="00903CCA"/>
    <w:rsid w:val="0093327E"/>
    <w:rsid w:val="009373DC"/>
    <w:rsid w:val="00946732"/>
    <w:rsid w:val="00957D7B"/>
    <w:rsid w:val="00983623"/>
    <w:rsid w:val="009A4C23"/>
    <w:rsid w:val="009C071E"/>
    <w:rsid w:val="009C1F81"/>
    <w:rsid w:val="009D4D94"/>
    <w:rsid w:val="009E3648"/>
    <w:rsid w:val="009E7848"/>
    <w:rsid w:val="00A131CD"/>
    <w:rsid w:val="00A157B2"/>
    <w:rsid w:val="00A33A92"/>
    <w:rsid w:val="00A47D66"/>
    <w:rsid w:val="00A54315"/>
    <w:rsid w:val="00A5443F"/>
    <w:rsid w:val="00A67341"/>
    <w:rsid w:val="00A7608F"/>
    <w:rsid w:val="00A77D20"/>
    <w:rsid w:val="00A83CCA"/>
    <w:rsid w:val="00A95581"/>
    <w:rsid w:val="00AA710E"/>
    <w:rsid w:val="00AA7F6C"/>
    <w:rsid w:val="00AB2815"/>
    <w:rsid w:val="00AC4153"/>
    <w:rsid w:val="00AE2EA3"/>
    <w:rsid w:val="00AE6C97"/>
    <w:rsid w:val="00B16C25"/>
    <w:rsid w:val="00B547E9"/>
    <w:rsid w:val="00B569F6"/>
    <w:rsid w:val="00B65D72"/>
    <w:rsid w:val="00B8607B"/>
    <w:rsid w:val="00B91E26"/>
    <w:rsid w:val="00BA1224"/>
    <w:rsid w:val="00BA7FC1"/>
    <w:rsid w:val="00BC2AE8"/>
    <w:rsid w:val="00BD0024"/>
    <w:rsid w:val="00BE351E"/>
    <w:rsid w:val="00C27D1C"/>
    <w:rsid w:val="00C45E12"/>
    <w:rsid w:val="00C51C9A"/>
    <w:rsid w:val="00C7148C"/>
    <w:rsid w:val="00C94158"/>
    <w:rsid w:val="00CA216E"/>
    <w:rsid w:val="00CA33F0"/>
    <w:rsid w:val="00CA7BC1"/>
    <w:rsid w:val="00CD223A"/>
    <w:rsid w:val="00CE2296"/>
    <w:rsid w:val="00CE6C1C"/>
    <w:rsid w:val="00CF1438"/>
    <w:rsid w:val="00D041EA"/>
    <w:rsid w:val="00D05E5D"/>
    <w:rsid w:val="00D063F3"/>
    <w:rsid w:val="00D07618"/>
    <w:rsid w:val="00D1520C"/>
    <w:rsid w:val="00D15F76"/>
    <w:rsid w:val="00D1649B"/>
    <w:rsid w:val="00D7662F"/>
    <w:rsid w:val="00D964A7"/>
    <w:rsid w:val="00DD5570"/>
    <w:rsid w:val="00DD5FEA"/>
    <w:rsid w:val="00DE5280"/>
    <w:rsid w:val="00DF668C"/>
    <w:rsid w:val="00DF70B6"/>
    <w:rsid w:val="00E000BB"/>
    <w:rsid w:val="00E07959"/>
    <w:rsid w:val="00E17D14"/>
    <w:rsid w:val="00E462F6"/>
    <w:rsid w:val="00E54B6F"/>
    <w:rsid w:val="00E70763"/>
    <w:rsid w:val="00E77096"/>
    <w:rsid w:val="00E816F7"/>
    <w:rsid w:val="00E83671"/>
    <w:rsid w:val="00E84A42"/>
    <w:rsid w:val="00EB79A7"/>
    <w:rsid w:val="00EC3342"/>
    <w:rsid w:val="00ED626C"/>
    <w:rsid w:val="00EF6C37"/>
    <w:rsid w:val="00EF7F3C"/>
    <w:rsid w:val="00F2439B"/>
    <w:rsid w:val="00F47C62"/>
    <w:rsid w:val="00F739AB"/>
    <w:rsid w:val="00FA33B5"/>
    <w:rsid w:val="00FB5F34"/>
    <w:rsid w:val="00FE46C6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8C3D"/>
  <w15:docId w15:val="{E1E88CE2-6059-444A-BAA3-9B43D37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A0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E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413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6E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13C"/>
  </w:style>
  <w:style w:type="paragraph" w:styleId="Rodap">
    <w:name w:val="footer"/>
    <w:basedOn w:val="Normal"/>
    <w:link w:val="RodapCarter"/>
    <w:uiPriority w:val="99"/>
    <w:unhideWhenUsed/>
    <w:rsid w:val="006E4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413C"/>
  </w:style>
  <w:style w:type="paragraph" w:styleId="PargrafodaLista">
    <w:name w:val="List Paragraph"/>
    <w:basedOn w:val="Normal"/>
    <w:uiPriority w:val="34"/>
    <w:qFormat/>
    <w:rsid w:val="00585F1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54825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54825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F156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F156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F156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F156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F1562"/>
    <w:rPr>
      <w:b/>
      <w:bCs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27DCA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65CF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84B97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03B5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o">
    <w:name w:val="Revision"/>
    <w:hidden/>
    <w:uiPriority w:val="99"/>
    <w:semiHidden/>
    <w:rsid w:val="0053398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5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nia.miguel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fia.lareiro@lift.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lyd.p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5F2CF814F334E8154C0392028CB76" ma:contentTypeVersion="0" ma:contentTypeDescription="Create a new document." ma:contentTypeScope="" ma:versionID="7d73461ff73fcaf523cf8d446e70e3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beEtWgHgXE8lrJt7UOAgoN0LQ==">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</go:docsCustomData>
</go:gDocsCustomXmlDataStorage>
</file>

<file path=customXml/itemProps1.xml><?xml version="1.0" encoding="utf-8"?>
<ds:datastoreItem xmlns:ds="http://schemas.openxmlformats.org/officeDocument/2006/customXml" ds:itemID="{1A2ACE0F-A61D-44BA-8F37-ED6C8732C90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1C73DE-D0A1-4718-8230-2F8EA9725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56A6D-AE73-488F-8AF8-397E30D60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1320</Words>
  <Characters>7133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 Lisboa</dc:creator>
  <cp:lastModifiedBy>Tânia Miguel</cp:lastModifiedBy>
  <cp:revision>3</cp:revision>
  <dcterms:created xsi:type="dcterms:W3CDTF">2023-03-29T15:35:00Z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0x010100C495F2CF814F334E8154C0392028CB76</vt:lpwstr>
  </property>
</Properties>
</file>