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45C43C37" w:rsidR="00D219BF" w:rsidRPr="00D824A6" w:rsidRDefault="00D219BF" w:rsidP="00B02100">
      <w:pPr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6A781D">
        <w:rPr>
          <w:rFonts w:ascii="Arial" w:hAnsi="Arial" w:cs="Arial"/>
          <w:sz w:val="22"/>
          <w:szCs w:val="22"/>
        </w:rPr>
        <w:t>17 kwietnia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D824A6" w:rsidRDefault="00D219BF" w:rsidP="004B261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D7AD54" w14:textId="6A2F50EA" w:rsidR="00115F16" w:rsidRPr="00E836EC" w:rsidRDefault="00115F16" w:rsidP="00115F16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E836EC">
        <w:rPr>
          <w:rFonts w:ascii="Arial" w:eastAsia="Calibri" w:hAnsi="Arial" w:cs="Arial"/>
          <w:b/>
          <w:bCs/>
          <w:color w:val="000000"/>
        </w:rPr>
        <w:t>Województwo mazowieckie dołącza do akcji HELPERS’ GENERATION</w:t>
      </w:r>
    </w:p>
    <w:p w14:paraId="152156D8" w14:textId="77777777" w:rsidR="00115F16" w:rsidRPr="00E836EC" w:rsidRDefault="00115F16" w:rsidP="00115F16">
      <w:pPr>
        <w:rPr>
          <w:rFonts w:ascii="Arial" w:eastAsia="Calibri" w:hAnsi="Arial" w:cs="Arial"/>
          <w:b/>
          <w:bCs/>
          <w:color w:val="000000"/>
        </w:rPr>
      </w:pPr>
    </w:p>
    <w:p w14:paraId="3B0D6274" w14:textId="5779EBE7" w:rsidR="00115F16" w:rsidRPr="00E836EC" w:rsidRDefault="00115F16" w:rsidP="00115F16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E836EC">
        <w:rPr>
          <w:rFonts w:ascii="Arial" w:eastAsia="Calibri" w:hAnsi="Arial" w:cs="Arial"/>
          <w:b/>
          <w:bCs/>
          <w:color w:val="000000"/>
        </w:rPr>
        <w:t xml:space="preserve">Studenci z 51 uczelni </w:t>
      </w:r>
      <w:r w:rsidR="00ED2859">
        <w:rPr>
          <w:rFonts w:ascii="Arial" w:eastAsia="Calibri" w:hAnsi="Arial" w:cs="Arial"/>
          <w:b/>
          <w:bCs/>
          <w:color w:val="000000"/>
        </w:rPr>
        <w:t>startują z ogólnopolską</w:t>
      </w:r>
      <w:r w:rsidRPr="00E836EC">
        <w:rPr>
          <w:rFonts w:ascii="Arial" w:eastAsia="Calibri" w:hAnsi="Arial" w:cs="Arial"/>
          <w:b/>
          <w:bCs/>
          <w:color w:val="000000"/>
        </w:rPr>
        <w:t xml:space="preserve"> rejestracj</w:t>
      </w:r>
      <w:r w:rsidR="00ED2859">
        <w:rPr>
          <w:rFonts w:ascii="Arial" w:eastAsia="Calibri" w:hAnsi="Arial" w:cs="Arial"/>
          <w:b/>
          <w:bCs/>
          <w:color w:val="000000"/>
        </w:rPr>
        <w:t>ą</w:t>
      </w:r>
      <w:r w:rsidRPr="00E836EC">
        <w:rPr>
          <w:rFonts w:ascii="Arial" w:eastAsia="Calibri" w:hAnsi="Arial" w:cs="Arial"/>
          <w:b/>
          <w:bCs/>
          <w:color w:val="000000"/>
        </w:rPr>
        <w:t xml:space="preserve"> potencjalnych dawców szpiku</w:t>
      </w:r>
    </w:p>
    <w:p w14:paraId="67FDF4C7" w14:textId="77777777" w:rsidR="006A781D" w:rsidRDefault="006A781D" w:rsidP="006E7D1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53195E9B" w14:textId="6BEAF3A6" w:rsidR="002A1393" w:rsidRDefault="00552AF8" w:rsidP="002A1393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B3E8B">
        <w:rPr>
          <w:rFonts w:ascii="Arial" w:eastAsia="Calibri" w:hAnsi="Arial" w:cs="Arial"/>
          <w:b/>
          <w:bCs/>
          <w:color w:val="000000"/>
          <w:sz w:val="22"/>
          <w:szCs w:val="22"/>
        </w:rPr>
        <w:t>9</w:t>
      </w:r>
      <w:r w:rsidR="002A139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warszawskich uczelni bierze udział w wiosennej edycji projektu HELPERS’ GENERATION, który już od 10 lat </w:t>
      </w:r>
      <w:r w:rsidR="002A1393"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jednoczy studentów wokół </w:t>
      </w:r>
      <w:r w:rsidR="002A139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idei dawstwa szpiku i pomocy </w:t>
      </w:r>
      <w:r w:rsidR="0018266B">
        <w:rPr>
          <w:rFonts w:ascii="Arial" w:eastAsia="Calibri" w:hAnsi="Arial" w:cs="Arial"/>
          <w:b/>
          <w:bCs/>
          <w:color w:val="000000"/>
          <w:sz w:val="22"/>
          <w:szCs w:val="22"/>
        </w:rPr>
        <w:t>osobom</w:t>
      </w:r>
      <w:r w:rsidR="002A139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cierpiącym na nowotwory krwi. Młodzi ludzie szukają „bliźniaków genetycznych” dla pacjentów, którzy, by wyzdrowieć, muszą przejść transplantację krwiotwórczych komórek macierzystych. </w:t>
      </w:r>
      <w:r w:rsidR="003509B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Na </w:t>
      </w:r>
      <w:r w:rsidR="002A1393">
        <w:rPr>
          <w:rFonts w:ascii="Arial" w:eastAsia="Calibri" w:hAnsi="Arial" w:cs="Arial"/>
          <w:b/>
          <w:bCs/>
          <w:color w:val="000000"/>
          <w:sz w:val="22"/>
          <w:szCs w:val="22"/>
        </w:rPr>
        <w:t>uczelniach w prawie całej Polsce pojawią się stanowiska Fundacji DKMS, przy których na potencjalnych dawców szpiku czekać będą naszpikowani wiedzą wolontariusze, wyposażeni w pakiety do rejestracji. Wiosenna edycja HELPERS’ GENERATION odbędzie się w dniach 17 –</w:t>
      </w:r>
      <w:r w:rsidR="003509B7" w:rsidRPr="003509B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23 </w:t>
      </w:r>
      <w:r w:rsidR="002A1393">
        <w:rPr>
          <w:rFonts w:ascii="Arial" w:eastAsia="Calibri" w:hAnsi="Arial" w:cs="Arial"/>
          <w:b/>
          <w:bCs/>
          <w:color w:val="000000"/>
          <w:sz w:val="22"/>
          <w:szCs w:val="22"/>
        </w:rPr>
        <w:t>kwietnia.</w:t>
      </w:r>
    </w:p>
    <w:p w14:paraId="1A8F42DA" w14:textId="77777777" w:rsidR="00932B9F" w:rsidRDefault="00932B9F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8A7974" w14:textId="6C87067A" w:rsidR="00932B9F" w:rsidRPr="00932B9F" w:rsidRDefault="008A1C21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Dekada pomocy i 1297 dawców faktycznych</w:t>
      </w:r>
    </w:p>
    <w:p w14:paraId="6807278C" w14:textId="77777777" w:rsidR="00932B9F" w:rsidRDefault="00932B9F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91A872" w14:textId="28E91BE7" w:rsidR="00820229" w:rsidRDefault="00820229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Już </w:t>
      </w:r>
      <w:r w:rsidRPr="00820229">
        <w:rPr>
          <w:rFonts w:ascii="Arial" w:eastAsia="Calibri" w:hAnsi="Arial" w:cs="Arial"/>
          <w:b/>
          <w:bCs/>
          <w:color w:val="000000"/>
          <w:sz w:val="22"/>
          <w:szCs w:val="22"/>
        </w:rPr>
        <w:t>1500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Dni Dawcy Szpiku odbyło się na uczelniach w całej Polsce od 2013 roku, czyli momentu, w którym studenci po raz pierwszy wspólnie stanęli do walki z nowotworami krwi. Dzięki ich zaangażowaniu, energii i edukowaniu innych na temat idei dawstwa szpiku, </w:t>
      </w:r>
      <w:r w:rsidR="00AB3E8B">
        <w:rPr>
          <w:rFonts w:ascii="Arial" w:eastAsia="Calibri" w:hAnsi="Arial" w:cs="Arial"/>
          <w:color w:val="000000"/>
          <w:sz w:val="22"/>
          <w:szCs w:val="22"/>
        </w:rPr>
        <w:t>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 bazy Fundacji DKMS dołączyło </w:t>
      </w:r>
      <w:r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149 927 </w:t>
      </w:r>
      <w:r>
        <w:rPr>
          <w:rFonts w:ascii="Arial" w:eastAsia="Calibri" w:hAnsi="Arial" w:cs="Arial"/>
          <w:color w:val="000000"/>
          <w:sz w:val="22"/>
          <w:szCs w:val="22"/>
        </w:rPr>
        <w:t>osób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, z których aż </w:t>
      </w:r>
      <w:r w:rsidR="00EC24B7"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>1297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 zostało dawcą faktycznym.</w:t>
      </w:r>
      <w:r w:rsidR="003810C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B9D962E" w14:textId="77777777" w:rsidR="00EC24B7" w:rsidRDefault="00EC24B7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47643F3" w14:textId="296CA423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44F">
        <w:rPr>
          <w:rFonts w:ascii="Arial" w:hAnsi="Arial" w:cs="Arial"/>
          <w:i/>
          <w:iCs/>
          <w:sz w:val="22"/>
          <w:szCs w:val="22"/>
        </w:rPr>
        <w:t xml:space="preserve">Do bazy potencjalnych dawców szpiku Fundacji DKMS zarejestrowałam się w listopadzie 2019 roku, na wydziale Socjologii Uniwersytetu Warszawskiego. Od 18. roku życia oddaję krew, więc to nie był </w:t>
      </w:r>
      <w:r w:rsidR="00F26827">
        <w:rPr>
          <w:rFonts w:ascii="Arial" w:hAnsi="Arial" w:cs="Arial"/>
          <w:i/>
          <w:iCs/>
          <w:sz w:val="22"/>
          <w:szCs w:val="22"/>
        </w:rPr>
        <w:t xml:space="preserve">całkiem 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obcy mi temat. Niedługo potem wybuchła pandemia i właściwie zapomniałam </w:t>
      </w:r>
      <w:r w:rsidR="00FC6466">
        <w:rPr>
          <w:rFonts w:ascii="Arial" w:hAnsi="Arial" w:cs="Arial"/>
          <w:i/>
          <w:iCs/>
          <w:sz w:val="22"/>
          <w:szCs w:val="22"/>
        </w:rPr>
        <w:br/>
      </w:r>
      <w:r w:rsidRPr="0066544F">
        <w:rPr>
          <w:rFonts w:ascii="Arial" w:hAnsi="Arial" w:cs="Arial"/>
          <w:i/>
          <w:iCs/>
          <w:sz w:val="22"/>
          <w:szCs w:val="22"/>
        </w:rPr>
        <w:t>o tym, że się zarejestrowałam</w:t>
      </w:r>
      <w:r w:rsidR="00FC6466">
        <w:rPr>
          <w:rFonts w:ascii="Arial" w:hAnsi="Arial" w:cs="Arial"/>
          <w:i/>
          <w:iCs/>
          <w:sz w:val="22"/>
          <w:szCs w:val="22"/>
        </w:rPr>
        <w:t>.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 W maju 2021 roku otrzymałam telefon z fundacji z informacją, że mogę </w:t>
      </w:r>
      <w:r w:rsidR="00FC6466">
        <w:rPr>
          <w:rFonts w:ascii="Arial" w:hAnsi="Arial" w:cs="Arial"/>
          <w:i/>
          <w:iCs/>
          <w:sz w:val="22"/>
          <w:szCs w:val="22"/>
        </w:rPr>
        <w:t xml:space="preserve">komuś 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pomóc. Byłam zaskoczona, bo wiem, jak trudno znaleźć </w:t>
      </w:r>
      <w:r w:rsidR="00FC6466">
        <w:rPr>
          <w:rFonts w:ascii="Arial" w:hAnsi="Arial" w:cs="Arial"/>
          <w:i/>
          <w:iCs/>
          <w:sz w:val="22"/>
          <w:szCs w:val="22"/>
        </w:rPr>
        <w:t>zgodnego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 dawcę szpiku, ale jednocześnie poczułam w jakiś sposób wyjątkowo. Czułam</w:t>
      </w:r>
      <w:r w:rsidR="00FC6466">
        <w:rPr>
          <w:rFonts w:ascii="Arial" w:hAnsi="Arial" w:cs="Arial"/>
          <w:i/>
          <w:iCs/>
          <w:sz w:val="22"/>
          <w:szCs w:val="22"/>
        </w:rPr>
        <w:t xml:space="preserve"> też</w:t>
      </w:r>
      <w:r w:rsidRPr="0066544F">
        <w:rPr>
          <w:rFonts w:ascii="Arial" w:hAnsi="Arial" w:cs="Arial"/>
          <w:i/>
          <w:iCs/>
          <w:sz w:val="22"/>
          <w:szCs w:val="22"/>
        </w:rPr>
        <w:t>, że mam obowiązek pomóc.</w:t>
      </w:r>
      <w:r w:rsidRPr="0066544F">
        <w:rPr>
          <w:rFonts w:ascii="Arial" w:hAnsi="Arial" w:cs="Arial"/>
          <w:b/>
          <w:bCs/>
          <w:sz w:val="22"/>
          <w:szCs w:val="22"/>
        </w:rPr>
        <w:t xml:space="preserve"> – mówi Blanka Adamkiewicz, dawczyni faktyczna.</w:t>
      </w:r>
    </w:p>
    <w:p w14:paraId="2CC77CC4" w14:textId="77777777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4D3B68" w14:textId="24204E36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544F">
        <w:rPr>
          <w:rFonts w:ascii="Arial" w:hAnsi="Arial" w:cs="Arial"/>
          <w:i/>
          <w:iCs/>
          <w:sz w:val="22"/>
          <w:szCs w:val="22"/>
        </w:rPr>
        <w:t>Krwiotwórcze komórki macierzyste oddałam 12 lipca 2021 roku, metodą z krwi obwodowej</w:t>
      </w:r>
      <w:r w:rsidR="004070CD">
        <w:rPr>
          <w:rFonts w:ascii="Arial" w:hAnsi="Arial" w:cs="Arial"/>
          <w:i/>
          <w:iCs/>
          <w:sz w:val="22"/>
          <w:szCs w:val="22"/>
        </w:rPr>
        <w:t>.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 </w:t>
      </w:r>
      <w:r w:rsidR="004070CD">
        <w:rPr>
          <w:rFonts w:ascii="Arial" w:hAnsi="Arial" w:cs="Arial"/>
          <w:i/>
          <w:iCs/>
          <w:sz w:val="22"/>
          <w:szCs w:val="22"/>
        </w:rPr>
        <w:t>Moją biorczynią była kilkunastoletnia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 dziewczyn</w:t>
      </w:r>
      <w:r w:rsidR="004070CD">
        <w:rPr>
          <w:rFonts w:ascii="Arial" w:hAnsi="Arial" w:cs="Arial"/>
          <w:i/>
          <w:iCs/>
          <w:sz w:val="22"/>
          <w:szCs w:val="22"/>
        </w:rPr>
        <w:t>a</w:t>
      </w:r>
      <w:r w:rsidRPr="0066544F">
        <w:rPr>
          <w:rFonts w:ascii="Arial" w:hAnsi="Arial" w:cs="Arial"/>
          <w:i/>
          <w:iCs/>
          <w:sz w:val="22"/>
          <w:szCs w:val="22"/>
        </w:rPr>
        <w:t xml:space="preserve"> z Rumunii. Z tego, co wiem, zdrowieje i ma się dobrze. Samo pobranie odbyło się bezproblemowo. Gdyby telefon z Fundacji DKMS ponownie zadzwonił, </w:t>
      </w:r>
      <w:r w:rsidR="00186A76">
        <w:rPr>
          <w:rFonts w:ascii="Arial" w:hAnsi="Arial" w:cs="Arial"/>
          <w:i/>
          <w:iCs/>
          <w:sz w:val="22"/>
          <w:szCs w:val="22"/>
        </w:rPr>
        <w:t xml:space="preserve">bez wahania </w:t>
      </w:r>
      <w:r w:rsidRPr="0066544F">
        <w:rPr>
          <w:rFonts w:ascii="Arial" w:hAnsi="Arial" w:cs="Arial"/>
          <w:i/>
          <w:iCs/>
          <w:sz w:val="22"/>
          <w:szCs w:val="22"/>
        </w:rPr>
        <w:t>zgodziłabym się pomóc</w:t>
      </w:r>
      <w:r w:rsidR="00186A76">
        <w:rPr>
          <w:rFonts w:ascii="Arial" w:hAnsi="Arial" w:cs="Arial"/>
          <w:i/>
          <w:iCs/>
          <w:sz w:val="22"/>
          <w:szCs w:val="22"/>
        </w:rPr>
        <w:t xml:space="preserve">. </w:t>
      </w:r>
      <w:r w:rsidR="0067101E">
        <w:rPr>
          <w:rFonts w:ascii="Arial" w:hAnsi="Arial" w:cs="Arial"/>
          <w:i/>
          <w:iCs/>
          <w:sz w:val="22"/>
          <w:szCs w:val="22"/>
        </w:rPr>
        <w:t>C</w:t>
      </w:r>
      <w:r w:rsidRPr="0066544F">
        <w:rPr>
          <w:rFonts w:ascii="Arial" w:hAnsi="Arial" w:cs="Arial"/>
          <w:i/>
          <w:iCs/>
          <w:sz w:val="22"/>
          <w:szCs w:val="22"/>
        </w:rPr>
        <w:t>ieszę się stosunkowo dobrym zdrowiem, więc jeśli mogę pomóc tym, którzy nie mają tyle szczęścia, co ja, to nie mam się nad czym zastanawiać.</w:t>
      </w:r>
      <w:r w:rsidRPr="0066544F">
        <w:rPr>
          <w:rFonts w:ascii="Arial" w:hAnsi="Arial" w:cs="Arial"/>
          <w:b/>
          <w:bCs/>
          <w:sz w:val="22"/>
          <w:szCs w:val="22"/>
        </w:rPr>
        <w:t xml:space="preserve"> – dodaje Blanka.</w:t>
      </w:r>
    </w:p>
    <w:p w14:paraId="1F976737" w14:textId="77777777" w:rsidR="0066544F" w:rsidRDefault="0066544F" w:rsidP="006654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052CD" w14:textId="77777777" w:rsidR="0066544F" w:rsidRPr="0066544F" w:rsidRDefault="0066544F" w:rsidP="0066544F">
      <w:pPr>
        <w:jc w:val="both"/>
        <w:rPr>
          <w:rFonts w:ascii="Arial" w:hAnsi="Arial" w:cs="Arial"/>
          <w:sz w:val="22"/>
          <w:szCs w:val="22"/>
        </w:rPr>
      </w:pPr>
      <w:r w:rsidRPr="0066544F">
        <w:rPr>
          <w:rFonts w:ascii="Arial" w:hAnsi="Arial" w:cs="Arial"/>
          <w:i/>
          <w:iCs/>
          <w:sz w:val="22"/>
          <w:szCs w:val="22"/>
        </w:rPr>
        <w:t>Oddanie szpiku lub krwiotwórczych komórek macierzystych to paradoksalnie najprostsza forma pomocy, jakiej można udzielić drugiemu człowiekowi. Oddajemy coś, co i tak mamy, niczego nie tracimy, a możemy uratować komuś życie. Sama rejestracja do bazy potencjalnych dawców szpiku nic nie kosztuje i trwa dosłownie chwilę</w:t>
      </w:r>
      <w:r w:rsidRPr="0066544F">
        <w:rPr>
          <w:rFonts w:ascii="Arial" w:hAnsi="Arial" w:cs="Arial"/>
          <w:sz w:val="22"/>
          <w:szCs w:val="22"/>
        </w:rPr>
        <w:t xml:space="preserve">. </w:t>
      </w:r>
      <w:r w:rsidRPr="0066544F">
        <w:rPr>
          <w:rFonts w:ascii="Arial" w:hAnsi="Arial" w:cs="Arial"/>
          <w:b/>
          <w:bCs/>
          <w:sz w:val="22"/>
          <w:szCs w:val="22"/>
        </w:rPr>
        <w:t>– podsumowuje dawczyni faktyczna.</w:t>
      </w:r>
    </w:p>
    <w:p w14:paraId="7980860C" w14:textId="77777777" w:rsidR="0066544F" w:rsidRPr="0066544F" w:rsidRDefault="0066544F" w:rsidP="0066544F">
      <w:pPr>
        <w:jc w:val="both"/>
        <w:rPr>
          <w:rFonts w:ascii="Arial" w:hAnsi="Arial" w:cs="Arial"/>
          <w:sz w:val="22"/>
          <w:szCs w:val="22"/>
        </w:rPr>
      </w:pPr>
    </w:p>
    <w:p w14:paraId="1701BE6B" w14:textId="3F9F0334" w:rsidR="00932B9F" w:rsidRDefault="00932B9F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>Warsztaty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- idea dawstwa</w:t>
      </w:r>
      <w:r w:rsidR="00661EF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szpiku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 teorii i praktyce</w:t>
      </w:r>
    </w:p>
    <w:p w14:paraId="3D62E52E" w14:textId="77777777" w:rsidR="003A44F9" w:rsidRDefault="003A44F9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E335D2C" w14:textId="6A59F644" w:rsidR="003A44F9" w:rsidRDefault="00661EF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Zanim studenci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>przystąpią do przygotowania akcji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rejestracji na swoich uczelniach, biorą udział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>w warsztatach organizowanych przez Fundację DKMS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 xml:space="preserve">. Celem </w:t>
      </w:r>
      <w:r w:rsidR="00F57614">
        <w:rPr>
          <w:rFonts w:ascii="Arial" w:eastAsia="Calibri" w:hAnsi="Arial" w:cs="Arial"/>
          <w:color w:val="000000"/>
          <w:sz w:val="22"/>
          <w:szCs w:val="22"/>
        </w:rPr>
        <w:t xml:space="preserve">tego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 xml:space="preserve">spotkania jest pozyskanie kompleksowej wiedzy na temat idei dawstwa szpiku, którą studenci dzielić się będą z innymi podczas akcji, ale także umiejętności, niezbędnych do realizacji projektu, w tym m.in. komunikacji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w mediach społecznościowych, zarządzania projektem czy organizacji i promocji wydarzeń. Te cenne doświadczenia </w:t>
      </w:r>
      <w:r w:rsidR="00E26D73">
        <w:rPr>
          <w:rFonts w:ascii="Arial" w:eastAsia="Calibri" w:hAnsi="Arial" w:cs="Arial"/>
          <w:color w:val="000000"/>
          <w:sz w:val="22"/>
          <w:szCs w:val="22"/>
        </w:rPr>
        <w:t xml:space="preserve">młodzi ludzie będą mogli również wykorzystywać w swojej karierze zawodowej. </w:t>
      </w:r>
    </w:p>
    <w:p w14:paraId="69A66DED" w14:textId="77777777" w:rsidR="00661EF2" w:rsidRDefault="00661EF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F21E4C7" w14:textId="79C6448F" w:rsidR="008516AB" w:rsidRDefault="008516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Gościem specjalnym podczas tegorocznych warsztatów był Przemysław Kossakowski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–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dziennikarz, dokumentalista i podróżnik</w:t>
      </w:r>
      <w:r w:rsidR="00290588">
        <w:rPr>
          <w:rFonts w:ascii="Arial" w:eastAsia="Calibri" w:hAnsi="Arial" w:cs="Arial"/>
          <w:color w:val="000000"/>
          <w:sz w:val="22"/>
          <w:szCs w:val="22"/>
        </w:rPr>
        <w:t xml:space="preserve">, który zachęcał młodych ludzi do wychodzenia ze strefy komfortu, działania, podejmowania nowych wyzwań i podążania za swoimi pasjami.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Dziennikarz podkreślał, jak wielką moc ma po</w:t>
      </w:r>
      <w:r w:rsidR="002D3FBD">
        <w:rPr>
          <w:rFonts w:ascii="Arial" w:eastAsia="Calibri" w:hAnsi="Arial" w:cs="Arial"/>
          <w:color w:val="000000"/>
          <w:sz w:val="22"/>
          <w:szCs w:val="22"/>
        </w:rPr>
        <w:t xml:space="preserve">maganie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innym:</w:t>
      </w:r>
    </w:p>
    <w:p w14:paraId="0B35286D" w14:textId="77777777" w:rsidR="003A61AB" w:rsidRDefault="003A61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4946FAC" w14:textId="753A6002" w:rsidR="0018266B" w:rsidRDefault="0018266B" w:rsidP="0018266B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Czy młodzi ludzie, angażując się w pomoc innym, mogą zmieniać świat? Oczywiście, że mogą! 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Tak naprawdę m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>oże to zrobić każdy i w każdym wieku, ale ludzi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e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młodzi mają na to największą szansę, ponieważ są pe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łni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pasji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,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wiary we własne możliwości oraz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wartości, do których są przywiązani. Są też odważni i dzięki temu skłonni do podejmowania wyzwań. Tego brakuje dzisiejszemu światu, nastawionemu na bezpieczny zysk.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– powiedział Przemysław Kossakowski</w:t>
      </w:r>
      <w:r w:rsidR="00AB3E8B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5D8D0B73" w14:textId="77777777" w:rsidR="0018266B" w:rsidRDefault="0018266B" w:rsidP="0018266B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6FD1F2F" w14:textId="5AB53836" w:rsidR="0018266B" w:rsidRPr="00B12B76" w:rsidRDefault="0018266B" w:rsidP="0018266B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Pomaganie innym jest potężnym mechanizmem samopoznania i samodoskonalenia. Wiem to, bo sam zaangażowałem się w pomoc innym, przez co wyraźnie widzę i czuję, jak bardzo zmieniło to mnie i moje życie.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dodał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Przemysław Kossakowski</w:t>
      </w:r>
      <w:r w:rsidR="00AB3E8B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28E8640C" w14:textId="77777777" w:rsidR="003A61AB" w:rsidRDefault="003A61AB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359C40D" w14:textId="6A978DA5" w:rsidR="00932B9F" w:rsidRPr="00404556" w:rsidRDefault="00404556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404556">
        <w:rPr>
          <w:rFonts w:ascii="Arial" w:eastAsia="Calibri" w:hAnsi="Arial" w:cs="Arial"/>
          <w:b/>
          <w:bCs/>
          <w:color w:val="000000"/>
          <w:sz w:val="22"/>
          <w:szCs w:val="22"/>
        </w:rPr>
        <w:t>Liderzy mówią</w:t>
      </w:r>
      <w:r w:rsidR="00F0152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- </w:t>
      </w:r>
      <w:r w:rsidRPr="00404556">
        <w:rPr>
          <w:rFonts w:ascii="Arial" w:eastAsia="Calibri" w:hAnsi="Arial" w:cs="Arial"/>
          <w:b/>
          <w:bCs/>
          <w:color w:val="000000"/>
          <w:sz w:val="22"/>
          <w:szCs w:val="22"/>
        </w:rPr>
        <w:t>możesz pomóc!</w:t>
      </w:r>
    </w:p>
    <w:p w14:paraId="79106CD9" w14:textId="77777777" w:rsidR="00214062" w:rsidRDefault="00214062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7859C4" w14:textId="36441141" w:rsidR="00932B9F" w:rsidRDefault="00E965FC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Tegorocznej, wiosennej edycji projektu HELPERS’ GENERATION przewodzić będzie 90 liderów </w:t>
      </w:r>
      <w:r w:rsidR="00372D4D">
        <w:rPr>
          <w:rFonts w:ascii="Arial" w:eastAsia="Calibri" w:hAnsi="Arial" w:cs="Arial"/>
          <w:color w:val="000000"/>
          <w:sz w:val="22"/>
          <w:szCs w:val="22"/>
        </w:rPr>
        <w:t>z uczelni zaangażowanych w akcję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0704D">
        <w:rPr>
          <w:rFonts w:ascii="Arial" w:eastAsia="Calibri" w:hAnsi="Arial" w:cs="Arial"/>
          <w:color w:val="000000"/>
          <w:sz w:val="22"/>
          <w:szCs w:val="22"/>
        </w:rPr>
        <w:t>Wszyscy z nich zgodnie mówią, że warto się zarejestrować jako potencjalny dawca szpiku, ponieważ to nic nie kosztuje, a może uratować komuś życie.</w:t>
      </w:r>
    </w:p>
    <w:p w14:paraId="1F2F2971" w14:textId="77777777" w:rsidR="0020704D" w:rsidRDefault="0020704D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D75F075" w14:textId="77777777" w:rsidR="00AA27BA" w:rsidRPr="00E670ED" w:rsidRDefault="00AA27BA" w:rsidP="00AA27B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</w:rPr>
      </w:pP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Czym jest dla mnie dawstwo szpiku? To bezinteresowna pomoc drugiemu człowiekowi. To</w:t>
      </w:r>
      <w:r w:rsidRPr="00000F85">
        <w:rPr>
          <w:rFonts w:ascii="Arial" w:hAnsi="Arial" w:cs="Arial"/>
          <w:i/>
          <w:iCs/>
          <w:color w:val="212121"/>
          <w:spacing w:val="-9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bohaterstwo,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altruizm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szlachetność,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które</w:t>
      </w:r>
      <w:r w:rsidRPr="00000F85">
        <w:rPr>
          <w:rFonts w:ascii="Arial" w:hAnsi="Arial" w:cs="Arial"/>
          <w:i/>
          <w:iCs/>
          <w:color w:val="212121"/>
          <w:spacing w:val="-9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każdy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ma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sobie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-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chociaż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może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zdawać sobie</w:t>
      </w:r>
      <w:r w:rsidRPr="00000F85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2121"/>
          <w:spacing w:val="-3"/>
          <w:sz w:val="22"/>
          <w:szCs w:val="22"/>
        </w:rPr>
        <w:br/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 tego</w:t>
      </w:r>
      <w:r w:rsidRPr="00000F85">
        <w:rPr>
          <w:rFonts w:ascii="Arial" w:hAnsi="Arial" w:cs="Arial"/>
          <w:i/>
          <w:iCs/>
          <w:color w:val="212121"/>
          <w:spacing w:val="-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sprawy. Trudno jest komuś pomóc, jeżeli nie ma się świadomości, że taką moc się posiada. Duża część społeczeństwa</w:t>
      </w:r>
      <w:r w:rsidRPr="00000F85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wciąż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wie,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czym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wiąże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dawstwo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szpiku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jak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bardzo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jest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to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istotna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kwestia dla pacjentów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walczących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 xml:space="preserve">z 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>nowotworami krwi.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 xml:space="preserve"> Trzeba to podkreślać – bez niespokrewnionego dawcy szpiku wiele ludzkich historii zakończyło się - i może</w:t>
      </w:r>
      <w:r w:rsidRPr="00000F85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zakończyć</w:t>
      </w:r>
      <w:r w:rsidRPr="00000F85">
        <w:rPr>
          <w:rFonts w:ascii="Arial" w:hAnsi="Arial" w:cs="Arial"/>
          <w:i/>
          <w:iCs/>
          <w:color w:val="212121"/>
          <w:spacing w:val="-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się - przedwcześnie.</w:t>
      </w:r>
      <w:r w:rsidRPr="00000F85">
        <w:rPr>
          <w:rFonts w:ascii="Arial" w:hAnsi="Arial" w:cs="Arial"/>
          <w:color w:val="212121"/>
          <w:sz w:val="22"/>
          <w:szCs w:val="22"/>
        </w:rPr>
        <w:t xml:space="preserve"> </w:t>
      </w:r>
      <w:r w:rsidRPr="00000F85">
        <w:rPr>
          <w:rFonts w:ascii="Arial" w:hAnsi="Arial" w:cs="Arial"/>
          <w:b/>
          <w:bCs/>
          <w:color w:val="212121"/>
          <w:sz w:val="22"/>
          <w:szCs w:val="22"/>
        </w:rPr>
        <w:t>– mówi Krzysztof Zdanowicz, lider z Politechniki Poznańskiej.</w:t>
      </w:r>
    </w:p>
    <w:p w14:paraId="1096A407" w14:textId="77777777" w:rsidR="00AA27BA" w:rsidRDefault="00AA27BA" w:rsidP="00AA27BA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7E1F6D1E" w14:textId="77777777" w:rsidR="00AA27BA" w:rsidRDefault="00AA27BA" w:rsidP="00AA27B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i/>
          <w:iCs/>
          <w:color w:val="212121"/>
          <w:sz w:val="22"/>
          <w:szCs w:val="22"/>
        </w:rPr>
        <w:t>Wiele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osób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sądzi,</w:t>
      </w:r>
      <w:r w:rsidRPr="00A048B8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że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szpik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pobiera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kręgosłupa.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To mit! 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Szpik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pobiera</w:t>
      </w:r>
      <w:r w:rsidRPr="00A048B8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talerza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kości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biodrowej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A048B8">
        <w:rPr>
          <w:rFonts w:ascii="Arial" w:hAnsi="Arial" w:cs="Arial"/>
          <w:i/>
          <w:iCs/>
          <w:color w:val="212121"/>
          <w:spacing w:val="-4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2121"/>
          <w:sz w:val="22"/>
          <w:szCs w:val="22"/>
        </w:rPr>
        <w:t>to wyłącznie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 w 10% spośród wszystkich pobrań. </w:t>
      </w:r>
      <w:r>
        <w:rPr>
          <w:rFonts w:ascii="Arial" w:hAnsi="Arial" w:cs="Arial"/>
          <w:i/>
          <w:iCs/>
          <w:color w:val="212121"/>
          <w:sz w:val="22"/>
          <w:szCs w:val="22"/>
        </w:rPr>
        <w:t>Zabieg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 jest wykonywany </w:t>
      </w:r>
      <w:r>
        <w:rPr>
          <w:rFonts w:ascii="Arial" w:hAnsi="Arial" w:cs="Arial"/>
          <w:i/>
          <w:iCs/>
          <w:color w:val="212121"/>
          <w:sz w:val="22"/>
          <w:szCs w:val="22"/>
        </w:rPr>
        <w:br/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w znieczuleniu ogólnym,</w:t>
      </w:r>
      <w:r w:rsidRPr="00A048B8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więc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jest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całkowicie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bezbolesny.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A048B8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bójcie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tej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metody,</w:t>
      </w:r>
      <w:r w:rsidRPr="00A048B8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strach ma tylko (niepotrzebnie) wielkie oczy. 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>– dodaje Krzysztof.</w:t>
      </w:r>
    </w:p>
    <w:p w14:paraId="16AA0A2B" w14:textId="77777777" w:rsidR="00AA27BA" w:rsidRDefault="00AA27BA" w:rsidP="00AA27B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1454C740" w14:textId="77777777" w:rsidR="00AA27BA" w:rsidRPr="00467E78" w:rsidRDefault="00AA27BA" w:rsidP="00AA27B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>Zostając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potencjalnym dawcą szpiku, dajemy nadzieję na zdrowie pacjentom mierzącym się </w:t>
      </w:r>
      <w:r>
        <w:rPr>
          <w:rFonts w:ascii="Arial" w:hAnsi="Arial" w:cs="Arial"/>
          <w:i/>
          <w:iCs/>
          <w:color w:val="212121"/>
          <w:sz w:val="22"/>
          <w:szCs w:val="22"/>
        </w:rPr>
        <w:br/>
        <w:t>z nowotworami krwi. Pamiętajmy o tym, że gdy stajemy się faktycznym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 dawcą</w:t>
      </w:r>
      <w:r>
        <w:rPr>
          <w:rFonts w:ascii="Arial" w:hAnsi="Arial" w:cs="Arial"/>
          <w:i/>
          <w:iCs/>
          <w:color w:val="212121"/>
          <w:sz w:val="22"/>
          <w:szCs w:val="22"/>
        </w:rPr>
        <w:t>,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 niczego nie tracimy, a inny człowiek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– nasz „bliźniak genetyczny” – 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odzyskuje życie, odebrane mu przez </w:t>
      </w:r>
      <w:r>
        <w:rPr>
          <w:rFonts w:ascii="Arial" w:hAnsi="Arial" w:cs="Arial"/>
          <w:i/>
          <w:iCs/>
          <w:color w:val="212121"/>
          <w:sz w:val="22"/>
          <w:szCs w:val="22"/>
        </w:rPr>
        <w:t>chorobę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>.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212121"/>
          <w:sz w:val="22"/>
          <w:szCs w:val="22"/>
        </w:rPr>
        <w:t>podsumowuje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 xml:space="preserve"> Krzysztof.</w:t>
      </w:r>
    </w:p>
    <w:p w14:paraId="690F70FC" w14:textId="77777777" w:rsidR="00AA27BA" w:rsidRDefault="00AA27BA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36AF539" w14:textId="18A0AEAA" w:rsidR="008D556C" w:rsidRPr="008D556C" w:rsidRDefault="008D556C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556C">
        <w:rPr>
          <w:rFonts w:ascii="Arial" w:eastAsia="Calibri" w:hAnsi="Arial" w:cs="Arial"/>
          <w:color w:val="000000"/>
          <w:sz w:val="22"/>
          <w:szCs w:val="22"/>
        </w:rPr>
        <w:t xml:space="preserve">Wiosenna edycja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 również szansa dla studenckich liderów na wygranie sześciotygodniowego, wakacyjnego stażu, który już po raz piąty organizuje Fundacja DKMS. Stażyści, oprócz wynagrodzenia, </w:t>
      </w:r>
      <w:r w:rsidR="00333384">
        <w:rPr>
          <w:rFonts w:ascii="Arial" w:eastAsia="Calibri" w:hAnsi="Arial" w:cs="Arial"/>
          <w:color w:val="000000"/>
          <w:sz w:val="22"/>
          <w:szCs w:val="22"/>
        </w:rPr>
        <w:t>zapewnione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będą mieli mieszkanie i oczywiście</w:t>
      </w:r>
      <w:r w:rsidR="00291C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wiele wyzwań, które będą realizować m.in. w warszawskim biurze fundacji. W ramach programu stażowego nagrodzony zostanie zespół liderów z jednej uczelni (max 3 osoby), który zorganizuje kampanię edukacyjno-informacyjną w ramach kwietniowej akcji rejestracji. Liczą się: kreatywność, innowacyjność i efektywność! Wyniki zostaną ogłoszone 15 maja 2023 roku. Staż w Fundacji DKMS to doskonała </w:t>
      </w: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okazja, by wykorzystać</w:t>
      </w:r>
      <w:r w:rsidR="00D64A09">
        <w:rPr>
          <w:rFonts w:ascii="Arial" w:eastAsia="Calibri" w:hAnsi="Arial" w:cs="Arial"/>
          <w:color w:val="000000"/>
          <w:sz w:val="22"/>
          <w:szCs w:val="22"/>
        </w:rPr>
        <w:t xml:space="preserve"> – i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rozwijać – umiejętności, zdobyte zarówno podczas warsztatów, jak </w:t>
      </w:r>
      <w:r w:rsidR="00D64A09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 xml:space="preserve">i </w:t>
      </w:r>
      <w:r w:rsidR="00D64A09">
        <w:rPr>
          <w:rFonts w:ascii="Arial" w:eastAsia="Calibri" w:hAnsi="Arial" w:cs="Arial"/>
          <w:color w:val="000000"/>
          <w:sz w:val="22"/>
          <w:szCs w:val="22"/>
        </w:rPr>
        <w:t xml:space="preserve">samego </w:t>
      </w:r>
      <w:r w:rsidR="002B31A3">
        <w:rPr>
          <w:rFonts w:ascii="Arial" w:eastAsia="Calibri" w:hAnsi="Arial" w:cs="Arial"/>
          <w:color w:val="000000"/>
          <w:sz w:val="22"/>
          <w:szCs w:val="22"/>
        </w:rPr>
        <w:t xml:space="preserve">projektu. </w:t>
      </w:r>
    </w:p>
    <w:p w14:paraId="3E2F2D02" w14:textId="77777777" w:rsidR="008D556C" w:rsidRDefault="008D556C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3C6EBE0" w14:textId="77777777" w:rsidR="008D556C" w:rsidRDefault="008D556C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870BD80" w14:textId="7E793092" w:rsidR="0020704D" w:rsidRDefault="0038522B" w:rsidP="00E836EC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3,2,1…</w:t>
      </w:r>
      <w:r w:rsidR="0047424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(studencka)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akcja! </w:t>
      </w:r>
    </w:p>
    <w:p w14:paraId="38ADE8CC" w14:textId="77777777" w:rsidR="00932B9F" w:rsidRDefault="00932B9F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D070889" w14:textId="554532A8" w:rsidR="00932B9F" w:rsidRPr="00AB3E8B" w:rsidRDefault="00CD6B62" w:rsidP="00E836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Rejestracje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505222">
        <w:rPr>
          <w:rFonts w:ascii="Arial" w:eastAsia="Calibri" w:hAnsi="Arial" w:cs="Arial"/>
          <w:color w:val="000000"/>
          <w:sz w:val="22"/>
          <w:szCs w:val="22"/>
        </w:rPr>
        <w:t>potencjalnych dawców szpiku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>rozpoczną się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17 kwietnia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 xml:space="preserve"> i potrwają </w:t>
      </w:r>
      <w:r w:rsidR="003509B7" w:rsidRPr="00AB3E8B">
        <w:rPr>
          <w:rFonts w:ascii="Arial" w:eastAsia="Calibri" w:hAnsi="Arial" w:cs="Arial"/>
          <w:color w:val="000000"/>
          <w:sz w:val="22"/>
          <w:szCs w:val="22"/>
        </w:rPr>
        <w:t>7</w:t>
      </w:r>
      <w:r w:rsidR="003509B7" w:rsidRPr="003509B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>dni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. Szczegółowy harmonogram </w:t>
      </w:r>
      <w:r>
        <w:rPr>
          <w:rFonts w:ascii="Arial" w:eastAsia="Calibri" w:hAnsi="Arial" w:cs="Arial"/>
          <w:color w:val="000000"/>
          <w:sz w:val="22"/>
          <w:szCs w:val="22"/>
        </w:rPr>
        <w:t>akcji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>na</w:t>
      </w:r>
      <w:r w:rsidR="00505222">
        <w:rPr>
          <w:rFonts w:ascii="Arial" w:eastAsia="Calibri" w:hAnsi="Arial" w:cs="Arial"/>
          <w:color w:val="000000"/>
          <w:sz w:val="22"/>
          <w:szCs w:val="22"/>
        </w:rPr>
        <w:t xml:space="preserve"> 51</w:t>
      </w:r>
      <w:r w:rsidR="00E375E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2D2FA8">
        <w:rPr>
          <w:rFonts w:ascii="Arial" w:eastAsia="Calibri" w:hAnsi="Arial" w:cs="Arial"/>
          <w:color w:val="000000"/>
          <w:sz w:val="22"/>
          <w:szCs w:val="22"/>
        </w:rPr>
        <w:t xml:space="preserve">uczelniach znajduje się na stronie Fundacji DKMS: </w:t>
      </w:r>
      <w:r w:rsidR="00552AF8">
        <w:rPr>
          <w:rFonts w:ascii="Arial" w:eastAsia="Calibri" w:hAnsi="Arial" w:cs="Arial"/>
          <w:color w:val="000000"/>
          <w:sz w:val="22"/>
          <w:szCs w:val="22"/>
          <w:highlight w:val="yellow"/>
        </w:rPr>
        <w:br/>
      </w:r>
      <w:hyperlink r:id="rId7" w:history="1">
        <w:r w:rsidR="00552AF8" w:rsidRPr="00AB3E8B">
          <w:rPr>
            <w:rStyle w:val="Hipercze"/>
          </w:rPr>
          <w:t>https://www.dkms.pl/dzialaj/kalendarz-wydarzen</w:t>
        </w:r>
      </w:hyperlink>
      <w:r w:rsidR="00AB3E8B">
        <w:rPr>
          <w:rStyle w:val="Hipercze"/>
        </w:rPr>
        <w:t>.</w:t>
      </w:r>
    </w:p>
    <w:p w14:paraId="754FFC0F" w14:textId="77777777" w:rsidR="002D2FA8" w:rsidRDefault="002D2FA8" w:rsidP="00E836EC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FE09E5" w14:textId="77777777" w:rsidR="00AD4B03" w:rsidRPr="00B845AC" w:rsidRDefault="00AD4B03" w:rsidP="00E836EC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E9054" w14:textId="77777777" w:rsidR="00D219BF" w:rsidRPr="00B845AC" w:rsidRDefault="00D219BF" w:rsidP="00E836EC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8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E836EC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E836EC">
      <w:pPr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E836EC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715435AB" w14:textId="77777777" w:rsidR="00D219BF" w:rsidRPr="00B845AC" w:rsidRDefault="00D219BF" w:rsidP="00E836EC">
      <w:pPr>
        <w:jc w:val="both"/>
        <w:rPr>
          <w:rFonts w:ascii="Arial" w:hAnsi="Arial" w:cs="Arial"/>
          <w:color w:val="00000A"/>
          <w:sz w:val="18"/>
          <w:szCs w:val="18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25E6359D" w14:textId="77777777" w:rsidR="00E12232" w:rsidRDefault="00E12232" w:rsidP="00E122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Alicja Cichońska</w:t>
      </w:r>
      <w:r>
        <w:rPr>
          <w:rFonts w:ascii="Arial" w:hAnsi="Arial" w:cs="Arial"/>
          <w:sz w:val="18"/>
          <w:szCs w:val="18"/>
        </w:rPr>
        <w:br/>
        <w:t>Koordynator ds. Rekrutacji Dawców</w:t>
      </w:r>
      <w:r>
        <w:rPr>
          <w:rFonts w:ascii="Arial" w:hAnsi="Arial" w:cs="Arial"/>
          <w:sz w:val="18"/>
          <w:szCs w:val="18"/>
        </w:rPr>
        <w:br/>
      </w:r>
      <w:hyperlink r:id="rId9" w:history="1">
        <w:r>
          <w:rPr>
            <w:rStyle w:val="Hipercze"/>
            <w:rFonts w:ascii="Arial" w:hAnsi="Arial" w:cs="Arial"/>
            <w:sz w:val="18"/>
            <w:szCs w:val="18"/>
          </w:rPr>
          <w:t>Alicja.Cichonska@dkms.pl</w:t>
        </w:r>
      </w:hyperlink>
    </w:p>
    <w:p w14:paraId="0BA39FA1" w14:textId="77777777" w:rsidR="00E12232" w:rsidRDefault="00E12232" w:rsidP="00E122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+48 668 669 763</w:t>
      </w:r>
    </w:p>
    <w:p w14:paraId="17DB255C" w14:textId="77777777" w:rsidR="00D470FE" w:rsidRDefault="00D470FE" w:rsidP="00E836EC">
      <w:pPr>
        <w:jc w:val="both"/>
      </w:pPr>
    </w:p>
    <w:sectPr w:rsidR="00D470FE" w:rsidSect="00243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89C1" w14:textId="77777777" w:rsidR="00037435" w:rsidRDefault="00037435" w:rsidP="00D219BF">
      <w:r>
        <w:separator/>
      </w:r>
    </w:p>
  </w:endnote>
  <w:endnote w:type="continuationSeparator" w:id="0">
    <w:p w14:paraId="7A3DA98E" w14:textId="77777777" w:rsidR="00037435" w:rsidRDefault="00037435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C21A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43748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C21A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729A" w14:textId="77777777" w:rsidR="00037435" w:rsidRDefault="00037435" w:rsidP="00D219BF">
      <w:r>
        <w:separator/>
      </w:r>
    </w:p>
  </w:footnote>
  <w:footnote w:type="continuationSeparator" w:id="0">
    <w:p w14:paraId="15015900" w14:textId="77777777" w:rsidR="00037435" w:rsidRDefault="00037435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C21AF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43748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C21AF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867333">
    <w:abstractNumId w:val="3"/>
  </w:num>
  <w:num w:numId="2" w16cid:durableId="286787319">
    <w:abstractNumId w:val="1"/>
  </w:num>
  <w:num w:numId="3" w16cid:durableId="1365907067">
    <w:abstractNumId w:val="0"/>
  </w:num>
  <w:num w:numId="4" w16cid:durableId="18941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12E51"/>
    <w:rsid w:val="000257D4"/>
    <w:rsid w:val="00037435"/>
    <w:rsid w:val="00050AD1"/>
    <w:rsid w:val="00074CF0"/>
    <w:rsid w:val="0008174F"/>
    <w:rsid w:val="00090167"/>
    <w:rsid w:val="000B2FB6"/>
    <w:rsid w:val="000D010C"/>
    <w:rsid w:val="00112809"/>
    <w:rsid w:val="00115A44"/>
    <w:rsid w:val="00115F16"/>
    <w:rsid w:val="00131854"/>
    <w:rsid w:val="00170A3A"/>
    <w:rsid w:val="0018266B"/>
    <w:rsid w:val="00186A76"/>
    <w:rsid w:val="001E6BB9"/>
    <w:rsid w:val="001F2B35"/>
    <w:rsid w:val="00201DDA"/>
    <w:rsid w:val="0020704D"/>
    <w:rsid w:val="002113FA"/>
    <w:rsid w:val="00214062"/>
    <w:rsid w:val="00240C76"/>
    <w:rsid w:val="0026562D"/>
    <w:rsid w:val="00290588"/>
    <w:rsid w:val="00291C7C"/>
    <w:rsid w:val="0029755F"/>
    <w:rsid w:val="002A1393"/>
    <w:rsid w:val="002B31A3"/>
    <w:rsid w:val="002D2FA8"/>
    <w:rsid w:val="002D3FBD"/>
    <w:rsid w:val="002F407A"/>
    <w:rsid w:val="00333384"/>
    <w:rsid w:val="003477AD"/>
    <w:rsid w:val="00347B0D"/>
    <w:rsid w:val="003509B7"/>
    <w:rsid w:val="003669CC"/>
    <w:rsid w:val="00371D88"/>
    <w:rsid w:val="00372D4D"/>
    <w:rsid w:val="0037558E"/>
    <w:rsid w:val="0038021D"/>
    <w:rsid w:val="003810CA"/>
    <w:rsid w:val="0038522B"/>
    <w:rsid w:val="003870E1"/>
    <w:rsid w:val="003A44F9"/>
    <w:rsid w:val="003A61AB"/>
    <w:rsid w:val="003F071E"/>
    <w:rsid w:val="003F2D62"/>
    <w:rsid w:val="00401B7E"/>
    <w:rsid w:val="00404556"/>
    <w:rsid w:val="004070CD"/>
    <w:rsid w:val="00427428"/>
    <w:rsid w:val="00430DE1"/>
    <w:rsid w:val="004446E1"/>
    <w:rsid w:val="00453ADB"/>
    <w:rsid w:val="004653DD"/>
    <w:rsid w:val="00474244"/>
    <w:rsid w:val="00483067"/>
    <w:rsid w:val="004B2615"/>
    <w:rsid w:val="004B7B6A"/>
    <w:rsid w:val="00502604"/>
    <w:rsid w:val="00503F6A"/>
    <w:rsid w:val="00505222"/>
    <w:rsid w:val="00520CA0"/>
    <w:rsid w:val="00530E4C"/>
    <w:rsid w:val="00532E3E"/>
    <w:rsid w:val="00537196"/>
    <w:rsid w:val="00543F9D"/>
    <w:rsid w:val="00552AF8"/>
    <w:rsid w:val="00553350"/>
    <w:rsid w:val="00556130"/>
    <w:rsid w:val="005A34C3"/>
    <w:rsid w:val="005A6177"/>
    <w:rsid w:val="005D11FF"/>
    <w:rsid w:val="005D1BA4"/>
    <w:rsid w:val="005F3496"/>
    <w:rsid w:val="005F515A"/>
    <w:rsid w:val="00641C1F"/>
    <w:rsid w:val="00647D8D"/>
    <w:rsid w:val="00661EF2"/>
    <w:rsid w:val="0066544F"/>
    <w:rsid w:val="0067101E"/>
    <w:rsid w:val="00683CB8"/>
    <w:rsid w:val="00683EBA"/>
    <w:rsid w:val="006A0B84"/>
    <w:rsid w:val="006A176B"/>
    <w:rsid w:val="006A781D"/>
    <w:rsid w:val="006B3F1B"/>
    <w:rsid w:val="006E7D1E"/>
    <w:rsid w:val="006F06C2"/>
    <w:rsid w:val="0072523B"/>
    <w:rsid w:val="007612AE"/>
    <w:rsid w:val="007A1798"/>
    <w:rsid w:val="007B434A"/>
    <w:rsid w:val="007F793E"/>
    <w:rsid w:val="00804979"/>
    <w:rsid w:val="00820229"/>
    <w:rsid w:val="00823F35"/>
    <w:rsid w:val="00826CB1"/>
    <w:rsid w:val="00837BF7"/>
    <w:rsid w:val="008516AB"/>
    <w:rsid w:val="00851F23"/>
    <w:rsid w:val="00861A90"/>
    <w:rsid w:val="008A1C21"/>
    <w:rsid w:val="008A4073"/>
    <w:rsid w:val="008B4085"/>
    <w:rsid w:val="008C0A0F"/>
    <w:rsid w:val="008D16DD"/>
    <w:rsid w:val="008D49F8"/>
    <w:rsid w:val="008D556C"/>
    <w:rsid w:val="008D7A1E"/>
    <w:rsid w:val="008E3306"/>
    <w:rsid w:val="008F2C92"/>
    <w:rsid w:val="00905DC8"/>
    <w:rsid w:val="00932B9F"/>
    <w:rsid w:val="00950E43"/>
    <w:rsid w:val="00955EF0"/>
    <w:rsid w:val="00957915"/>
    <w:rsid w:val="009705BC"/>
    <w:rsid w:val="009709DC"/>
    <w:rsid w:val="00980705"/>
    <w:rsid w:val="00983AB8"/>
    <w:rsid w:val="0099500F"/>
    <w:rsid w:val="00997951"/>
    <w:rsid w:val="009D4249"/>
    <w:rsid w:val="009E759E"/>
    <w:rsid w:val="009F1B32"/>
    <w:rsid w:val="00A04A86"/>
    <w:rsid w:val="00A06074"/>
    <w:rsid w:val="00A23936"/>
    <w:rsid w:val="00A2499B"/>
    <w:rsid w:val="00A37EF8"/>
    <w:rsid w:val="00A45A04"/>
    <w:rsid w:val="00A474DC"/>
    <w:rsid w:val="00A652FA"/>
    <w:rsid w:val="00A656DC"/>
    <w:rsid w:val="00A83E0A"/>
    <w:rsid w:val="00A935E5"/>
    <w:rsid w:val="00AA27BA"/>
    <w:rsid w:val="00AB3E8B"/>
    <w:rsid w:val="00AB7DFE"/>
    <w:rsid w:val="00AD4B03"/>
    <w:rsid w:val="00B02100"/>
    <w:rsid w:val="00B03D7D"/>
    <w:rsid w:val="00B12B76"/>
    <w:rsid w:val="00B4116E"/>
    <w:rsid w:val="00B622EF"/>
    <w:rsid w:val="00B91049"/>
    <w:rsid w:val="00BD0EB0"/>
    <w:rsid w:val="00BE0738"/>
    <w:rsid w:val="00C5148C"/>
    <w:rsid w:val="00C51FBC"/>
    <w:rsid w:val="00C54E70"/>
    <w:rsid w:val="00C66140"/>
    <w:rsid w:val="00C71FF1"/>
    <w:rsid w:val="00C856D3"/>
    <w:rsid w:val="00C85CD0"/>
    <w:rsid w:val="00C87B1B"/>
    <w:rsid w:val="00CC2BC1"/>
    <w:rsid w:val="00CD6B62"/>
    <w:rsid w:val="00CE6C3C"/>
    <w:rsid w:val="00D16513"/>
    <w:rsid w:val="00D219BF"/>
    <w:rsid w:val="00D35EAC"/>
    <w:rsid w:val="00D413B1"/>
    <w:rsid w:val="00D470FE"/>
    <w:rsid w:val="00D64A09"/>
    <w:rsid w:val="00D679B9"/>
    <w:rsid w:val="00D808EF"/>
    <w:rsid w:val="00DA4C02"/>
    <w:rsid w:val="00DB379C"/>
    <w:rsid w:val="00DB6829"/>
    <w:rsid w:val="00DC2EAE"/>
    <w:rsid w:val="00DC3254"/>
    <w:rsid w:val="00DC7834"/>
    <w:rsid w:val="00E026ED"/>
    <w:rsid w:val="00E12232"/>
    <w:rsid w:val="00E16FC3"/>
    <w:rsid w:val="00E26D73"/>
    <w:rsid w:val="00E375EC"/>
    <w:rsid w:val="00E50755"/>
    <w:rsid w:val="00E6036D"/>
    <w:rsid w:val="00E72B59"/>
    <w:rsid w:val="00E836EC"/>
    <w:rsid w:val="00E965FC"/>
    <w:rsid w:val="00EC24B7"/>
    <w:rsid w:val="00ED2859"/>
    <w:rsid w:val="00F01525"/>
    <w:rsid w:val="00F26827"/>
    <w:rsid w:val="00F57614"/>
    <w:rsid w:val="00FB16EE"/>
    <w:rsid w:val="00FC6466"/>
    <w:rsid w:val="00FE793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kms.pl/dzialaj/kalendarz-wydarz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ja.Cichonska@dkm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3</cp:revision>
  <dcterms:created xsi:type="dcterms:W3CDTF">2023-04-12T09:24:00Z</dcterms:created>
  <dcterms:modified xsi:type="dcterms:W3CDTF">2023-04-16T17:23:00Z</dcterms:modified>
</cp:coreProperties>
</file>