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6C5A9" w14:textId="693A4FB6" w:rsidR="007D7A9A" w:rsidRDefault="00811F7E" w:rsidP="00D56745">
      <w:pPr>
        <w:pStyle w:val="Nagwek"/>
        <w:rPr>
          <w:rFonts w:ascii="Mostra Nuova Regular" w:hAnsi="Mostra Nuova Regular"/>
          <w:color w:val="000000" w:themeColor="text1"/>
          <w:sz w:val="40"/>
          <w:szCs w:val="40"/>
        </w:rPr>
      </w:pPr>
      <w:r w:rsidRPr="00811F7E">
        <w:rPr>
          <w:rFonts w:ascii="Mostra Nuova Regular" w:hAnsi="Mostra Nuova Regular"/>
          <w:color w:val="000000" w:themeColor="text1"/>
          <w:sz w:val="40"/>
          <w:szCs w:val="40"/>
        </w:rPr>
        <w:t>INFORMACJA PRASOWA</w:t>
      </w:r>
    </w:p>
    <w:p w14:paraId="7D10E59C" w14:textId="77777777" w:rsidR="00D56745" w:rsidRPr="00D56745" w:rsidRDefault="00D56745" w:rsidP="00D56745">
      <w:pPr>
        <w:pStyle w:val="Nagwek"/>
        <w:rPr>
          <w:rFonts w:ascii="Mostra Nuova Regular" w:hAnsi="Mostra Nuova Regular"/>
          <w:color w:val="000000" w:themeColor="text1"/>
          <w:sz w:val="40"/>
          <w:szCs w:val="40"/>
        </w:rPr>
      </w:pPr>
    </w:p>
    <w:p w14:paraId="136EE232" w14:textId="057AA329" w:rsidR="00A154BF" w:rsidRPr="00811F7E" w:rsidRDefault="00A154BF" w:rsidP="00CB0262">
      <w:pPr>
        <w:rPr>
          <w:rFonts w:ascii="Europa-Regular" w:hAnsi="Europa-Regular"/>
          <w:color w:val="000000" w:themeColor="text1"/>
          <w:sz w:val="20"/>
          <w:szCs w:val="20"/>
        </w:rPr>
      </w:pPr>
      <w:r w:rsidRPr="00811F7E">
        <w:rPr>
          <w:rFonts w:ascii="Europa-Regular" w:hAnsi="Europa-Regular"/>
          <w:color w:val="000000" w:themeColor="text1"/>
          <w:sz w:val="20"/>
          <w:szCs w:val="20"/>
        </w:rPr>
        <w:t>W</w:t>
      </w:r>
      <w:r w:rsidR="00EE73D9" w:rsidRPr="00811F7E">
        <w:rPr>
          <w:rFonts w:ascii="Europa-Regular" w:hAnsi="Europa-Regular"/>
          <w:color w:val="000000" w:themeColor="text1"/>
          <w:sz w:val="20"/>
          <w:szCs w:val="20"/>
        </w:rPr>
        <w:t>rocław</w:t>
      </w:r>
      <w:r w:rsidRPr="00811F7E">
        <w:rPr>
          <w:rFonts w:ascii="Europa-Regular" w:hAnsi="Europa-Regular"/>
          <w:color w:val="000000" w:themeColor="text1"/>
          <w:sz w:val="20"/>
          <w:szCs w:val="20"/>
        </w:rPr>
        <w:t xml:space="preserve">, </w:t>
      </w:r>
      <w:r w:rsidR="00B812BA">
        <w:rPr>
          <w:rFonts w:ascii="Europa-Regular" w:hAnsi="Europa-Regular"/>
          <w:color w:val="000000" w:themeColor="text1"/>
          <w:sz w:val="20"/>
          <w:szCs w:val="20"/>
        </w:rPr>
        <w:t xml:space="preserve"> </w:t>
      </w:r>
      <w:r w:rsidR="00C17994">
        <w:rPr>
          <w:rFonts w:ascii="Europa-Regular" w:hAnsi="Europa-Regular"/>
          <w:color w:val="000000" w:themeColor="text1"/>
          <w:sz w:val="20"/>
          <w:szCs w:val="20"/>
        </w:rPr>
        <w:t>20</w:t>
      </w:r>
      <w:r w:rsidR="00602800">
        <w:rPr>
          <w:rFonts w:ascii="Europa-Regular" w:hAnsi="Europa-Regular"/>
          <w:color w:val="000000" w:themeColor="text1"/>
          <w:sz w:val="20"/>
          <w:szCs w:val="20"/>
        </w:rPr>
        <w:t xml:space="preserve"> </w:t>
      </w:r>
      <w:r w:rsidR="007F5F57">
        <w:rPr>
          <w:rFonts w:ascii="Europa-Regular" w:hAnsi="Europa-Regular"/>
          <w:color w:val="000000" w:themeColor="text1"/>
          <w:sz w:val="20"/>
          <w:szCs w:val="20"/>
        </w:rPr>
        <w:t xml:space="preserve">kwietnia </w:t>
      </w:r>
      <w:r w:rsidR="00D56745">
        <w:rPr>
          <w:rFonts w:ascii="Europa-Regular" w:hAnsi="Europa-Regular"/>
          <w:color w:val="000000" w:themeColor="text1"/>
          <w:sz w:val="20"/>
          <w:szCs w:val="20"/>
        </w:rPr>
        <w:t>202</w:t>
      </w:r>
      <w:r w:rsidR="00EC3883">
        <w:rPr>
          <w:rFonts w:ascii="Europa-Regular" w:hAnsi="Europa-Regular"/>
          <w:color w:val="000000" w:themeColor="text1"/>
          <w:sz w:val="20"/>
          <w:szCs w:val="20"/>
        </w:rPr>
        <w:t>3</w:t>
      </w:r>
    </w:p>
    <w:p w14:paraId="5F15AB80" w14:textId="1C1A4D79" w:rsidR="007D7A9A" w:rsidRDefault="007D7A9A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381AE4FD" w14:textId="77777777" w:rsidR="00723DB0" w:rsidRPr="00811F7E" w:rsidRDefault="00723DB0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1469B9E4" w14:textId="07E62719" w:rsidR="00FA351B" w:rsidRPr="00C17994" w:rsidRDefault="000F40B3" w:rsidP="00CB0262">
      <w:pPr>
        <w:spacing w:line="520" w:lineRule="exact"/>
        <w:ind w:right="826"/>
        <w:rPr>
          <w:rFonts w:ascii="Mostra Nuova Regular" w:hAnsi="Mostra Nuova Regular"/>
          <w:sz w:val="52"/>
          <w:szCs w:val="52"/>
        </w:rPr>
      </w:pPr>
      <w:r w:rsidRPr="00C17994">
        <w:rPr>
          <w:rFonts w:ascii="Mostra Nuova Regular" w:hAnsi="Mostra Nuova Regular"/>
          <w:color w:val="E19C72"/>
          <w:sz w:val="52"/>
          <w:szCs w:val="52"/>
        </w:rPr>
        <w:t xml:space="preserve">Firma doradcza </w:t>
      </w:r>
      <w:r w:rsidR="00FA351B" w:rsidRPr="00C17994">
        <w:rPr>
          <w:rFonts w:ascii="Mostra Nuova Regular" w:hAnsi="Mostra Nuova Regular"/>
          <w:color w:val="E19C72"/>
          <w:sz w:val="52"/>
          <w:szCs w:val="52"/>
        </w:rPr>
        <w:t xml:space="preserve">Olesiński </w:t>
      </w:r>
      <w:r w:rsidR="007E1573" w:rsidRPr="00C17994">
        <w:rPr>
          <w:rFonts w:ascii="Mostra Nuova Regular" w:hAnsi="Mostra Nuova Regular"/>
          <w:color w:val="E19C72"/>
          <w:sz w:val="52"/>
          <w:szCs w:val="52"/>
        </w:rPr>
        <w:t>i</w:t>
      </w:r>
      <w:r w:rsidR="00FA351B" w:rsidRPr="00C17994">
        <w:rPr>
          <w:rFonts w:ascii="Mostra Nuova Regular" w:hAnsi="Mostra Nuova Regular"/>
          <w:color w:val="E19C72"/>
          <w:sz w:val="52"/>
          <w:szCs w:val="52"/>
        </w:rPr>
        <w:t xml:space="preserve"> Wspólnicy z nowym biurem w Renomie</w:t>
      </w:r>
    </w:p>
    <w:p w14:paraId="49F97517" w14:textId="77777777" w:rsidR="006201BB" w:rsidRPr="004D03CB" w:rsidRDefault="006201BB" w:rsidP="004D03CB">
      <w:pPr>
        <w:spacing w:line="320" w:lineRule="exact"/>
        <w:ind w:right="826"/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</w:pPr>
    </w:p>
    <w:p w14:paraId="5801ECD3" w14:textId="76E38565" w:rsidR="00590398" w:rsidRPr="005F22B3" w:rsidRDefault="00797946" w:rsidP="00DB28B8">
      <w:pPr>
        <w:spacing w:line="520" w:lineRule="exact"/>
        <w:ind w:right="826"/>
        <w:rPr>
          <w:rFonts w:ascii="Mostra Nuova Regular" w:hAnsi="Mostra Nuova Regular"/>
          <w:sz w:val="28"/>
          <w:szCs w:val="28"/>
        </w:rPr>
      </w:pPr>
      <w:r>
        <w:rPr>
          <w:rFonts w:ascii="Mostra Nuova Regular" w:hAnsi="Mostra Nuova Regular"/>
          <w:sz w:val="28"/>
          <w:szCs w:val="28"/>
        </w:rPr>
        <w:t xml:space="preserve">Renomowana </w:t>
      </w:r>
      <w:r w:rsidR="000F40B3">
        <w:rPr>
          <w:rFonts w:ascii="Mostra Nuova Regular" w:hAnsi="Mostra Nuova Regular"/>
          <w:sz w:val="28"/>
          <w:szCs w:val="28"/>
        </w:rPr>
        <w:t>firma doradcza</w:t>
      </w:r>
      <w:r w:rsidR="000F40B3" w:rsidRPr="00824618">
        <w:rPr>
          <w:rFonts w:ascii="Mostra Nuova Regular" w:hAnsi="Mostra Nuova Regular"/>
          <w:sz w:val="28"/>
          <w:szCs w:val="28"/>
        </w:rPr>
        <w:t xml:space="preserve"> </w:t>
      </w:r>
      <w:r w:rsidR="00B812BA" w:rsidRPr="00824618">
        <w:rPr>
          <w:rFonts w:ascii="Mostra Nuova Regular" w:hAnsi="Mostra Nuova Regular"/>
          <w:sz w:val="28"/>
          <w:szCs w:val="28"/>
        </w:rPr>
        <w:t xml:space="preserve">Olesiński </w:t>
      </w:r>
      <w:r w:rsidR="007E1573">
        <w:rPr>
          <w:rFonts w:ascii="Mostra Nuova Regular" w:hAnsi="Mostra Nuova Regular"/>
          <w:sz w:val="28"/>
          <w:szCs w:val="28"/>
        </w:rPr>
        <w:t>i</w:t>
      </w:r>
      <w:r w:rsidR="00FA351B">
        <w:rPr>
          <w:rFonts w:ascii="Mostra Nuova Regular" w:hAnsi="Mostra Nuova Regular"/>
          <w:sz w:val="28"/>
          <w:szCs w:val="28"/>
        </w:rPr>
        <w:t xml:space="preserve"> </w:t>
      </w:r>
      <w:r w:rsidR="00B812BA" w:rsidRPr="00824618">
        <w:rPr>
          <w:rFonts w:ascii="Mostra Nuova Regular" w:hAnsi="Mostra Nuova Regular"/>
          <w:sz w:val="28"/>
          <w:szCs w:val="28"/>
        </w:rPr>
        <w:t>Wspólnicy</w:t>
      </w:r>
      <w:r w:rsidR="00824618" w:rsidRPr="00824618">
        <w:rPr>
          <w:rFonts w:ascii="Mostra Nuova Regular" w:hAnsi="Mostra Nuova Regular"/>
          <w:sz w:val="28"/>
          <w:szCs w:val="28"/>
        </w:rPr>
        <w:t xml:space="preserve"> </w:t>
      </w:r>
      <w:r w:rsidR="00AA61B9">
        <w:rPr>
          <w:rFonts w:ascii="Mostra Nuova Regular" w:hAnsi="Mostra Nuova Regular"/>
          <w:sz w:val="28"/>
          <w:szCs w:val="28"/>
        </w:rPr>
        <w:t>wybrała przestrzeń biurową w modernizowanej Renomie na swoją nową</w:t>
      </w:r>
      <w:r>
        <w:rPr>
          <w:rFonts w:ascii="Mostra Nuova Regular" w:hAnsi="Mostra Nuova Regular"/>
          <w:sz w:val="28"/>
          <w:szCs w:val="28"/>
        </w:rPr>
        <w:t>,</w:t>
      </w:r>
      <w:r w:rsidR="00AA61B9">
        <w:rPr>
          <w:rFonts w:ascii="Mostra Nuova Regular" w:hAnsi="Mostra Nuova Regular"/>
          <w:sz w:val="28"/>
          <w:szCs w:val="28"/>
        </w:rPr>
        <w:t xml:space="preserve"> </w:t>
      </w:r>
      <w:r w:rsidR="00FA351B">
        <w:rPr>
          <w:rFonts w:ascii="Mostra Nuova Regular" w:hAnsi="Mostra Nuova Regular"/>
          <w:sz w:val="28"/>
          <w:szCs w:val="28"/>
        </w:rPr>
        <w:t>wrocławską</w:t>
      </w:r>
      <w:r w:rsidR="00AA61B9">
        <w:rPr>
          <w:rFonts w:ascii="Mostra Nuova Regular" w:hAnsi="Mostra Nuova Regular"/>
          <w:sz w:val="28"/>
          <w:szCs w:val="28"/>
        </w:rPr>
        <w:t xml:space="preserve"> siedzibę. </w:t>
      </w:r>
      <w:r w:rsidR="00FA351B">
        <w:rPr>
          <w:rFonts w:ascii="Mostra Nuova Regular" w:hAnsi="Mostra Nuova Regular"/>
          <w:sz w:val="28"/>
          <w:szCs w:val="28"/>
        </w:rPr>
        <w:t>Prawnicy</w:t>
      </w:r>
      <w:r w:rsidR="000F40B3">
        <w:rPr>
          <w:rFonts w:ascii="Mostra Nuova Regular" w:hAnsi="Mostra Nuova Regular"/>
          <w:sz w:val="28"/>
          <w:szCs w:val="28"/>
        </w:rPr>
        <w:t xml:space="preserve"> i doradcy</w:t>
      </w:r>
      <w:r w:rsidR="00FA351B">
        <w:rPr>
          <w:rFonts w:ascii="Mostra Nuova Regular" w:hAnsi="Mostra Nuova Regular"/>
          <w:sz w:val="28"/>
          <w:szCs w:val="28"/>
        </w:rPr>
        <w:t xml:space="preserve"> swoje biuro o powierzchni </w:t>
      </w:r>
      <w:r w:rsidR="00C17994">
        <w:rPr>
          <w:rFonts w:ascii="Mostra Nuova Regular" w:hAnsi="Mostra Nuova Regular"/>
          <w:sz w:val="28"/>
          <w:szCs w:val="28"/>
        </w:rPr>
        <w:t xml:space="preserve">2 </w:t>
      </w:r>
      <w:r w:rsidR="00954BA5">
        <w:rPr>
          <w:rFonts w:ascii="Mostra Nuova Regular" w:hAnsi="Mostra Nuova Regular"/>
          <w:sz w:val="28"/>
          <w:szCs w:val="28"/>
        </w:rPr>
        <w:t>200</w:t>
      </w:r>
      <w:r w:rsidR="00824618" w:rsidRPr="00824618">
        <w:rPr>
          <w:rFonts w:ascii="Mostra Nuova Regular" w:hAnsi="Mostra Nuova Regular"/>
          <w:sz w:val="28"/>
          <w:szCs w:val="28"/>
        </w:rPr>
        <w:t xml:space="preserve"> mkw.</w:t>
      </w:r>
      <w:r w:rsidR="00E83778">
        <w:rPr>
          <w:rFonts w:ascii="Mostra Nuova Regular" w:hAnsi="Mostra Nuova Regular"/>
          <w:sz w:val="28"/>
          <w:szCs w:val="28"/>
        </w:rPr>
        <w:t xml:space="preserve"> </w:t>
      </w:r>
      <w:r w:rsidR="00FA351B">
        <w:rPr>
          <w:rFonts w:ascii="Mostra Nuova Regular" w:hAnsi="Mostra Nuova Regular"/>
          <w:sz w:val="28"/>
          <w:szCs w:val="28"/>
        </w:rPr>
        <w:t xml:space="preserve">urządzą </w:t>
      </w:r>
      <w:r w:rsidR="00E83778">
        <w:rPr>
          <w:rFonts w:ascii="Mostra Nuova Regular" w:hAnsi="Mostra Nuova Regular"/>
          <w:sz w:val="28"/>
          <w:szCs w:val="28"/>
        </w:rPr>
        <w:t xml:space="preserve">na drugim piętrze </w:t>
      </w:r>
      <w:r w:rsidR="00FA351B">
        <w:rPr>
          <w:rFonts w:ascii="Mostra Nuova Regular" w:hAnsi="Mostra Nuova Regular"/>
          <w:sz w:val="28"/>
          <w:szCs w:val="28"/>
        </w:rPr>
        <w:t xml:space="preserve">ikonicznego budynku </w:t>
      </w:r>
      <w:r w:rsidR="00C17994">
        <w:rPr>
          <w:rFonts w:ascii="Mostra Nuova Regular" w:hAnsi="Mostra Nuova Regular"/>
          <w:sz w:val="28"/>
          <w:szCs w:val="28"/>
        </w:rPr>
        <w:t xml:space="preserve">w </w:t>
      </w:r>
      <w:r w:rsidR="00FA351B">
        <w:rPr>
          <w:rFonts w:ascii="Mostra Nuova Regular" w:hAnsi="Mostra Nuova Regular"/>
          <w:sz w:val="28"/>
          <w:szCs w:val="28"/>
        </w:rPr>
        <w:t>stolicy Dolnego Śląska</w:t>
      </w:r>
      <w:r w:rsidR="00E83778">
        <w:rPr>
          <w:rFonts w:ascii="Mostra Nuova Regular" w:hAnsi="Mostra Nuova Regular"/>
          <w:sz w:val="28"/>
          <w:szCs w:val="28"/>
        </w:rPr>
        <w:t xml:space="preserve">. </w:t>
      </w:r>
    </w:p>
    <w:p w14:paraId="01D48294" w14:textId="06442783" w:rsidR="00777AEA" w:rsidRPr="003A7D68" w:rsidRDefault="007D7A9A" w:rsidP="003A7D68">
      <w:pPr>
        <w:jc w:val="both"/>
      </w:pPr>
      <w:r>
        <w:rPr>
          <w:rFonts w:ascii="Europa-Regular" w:eastAsia="Times New Roman" w:hAnsi="Europa-Regular" w:cs="Times New Roman"/>
          <w:noProof/>
          <w:color w:val="E19C72"/>
          <w:lang w:val="en-US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9D19C05" wp14:editId="2716DD7C">
                <wp:simplePos x="0" y="0"/>
                <wp:positionH relativeFrom="margin">
                  <wp:align>left</wp:align>
                </wp:positionH>
                <wp:positionV relativeFrom="paragraph">
                  <wp:posOffset>386368</wp:posOffset>
                </wp:positionV>
                <wp:extent cx="2164080" cy="0"/>
                <wp:effectExtent l="0" t="0" r="7620" b="12700"/>
                <wp:wrapTopAndBottom/>
                <wp:docPr id="20" name="Łącznik prost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40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E74C3A" id="Łącznik prosty 20" o:spid="_x0000_s1026" style="position:absolute;z-index:-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0.4pt" to="170.4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" strokecolor="#e19c72" strokeweight="1pt">
                <v:stroke joinstyle="miter"/>
                <w10:wrap type="topAndBottom" anchorx="margin"/>
              </v:line>
            </w:pict>
          </mc:Fallback>
        </mc:AlternateContent>
      </w:r>
    </w:p>
    <w:p w14:paraId="1E7A1855" w14:textId="77777777" w:rsidR="006076F7" w:rsidRDefault="006076F7" w:rsidP="006076F7">
      <w:pPr>
        <w:spacing w:line="330" w:lineRule="exact"/>
        <w:rPr>
          <w:rFonts w:ascii="Europa-Light" w:hAnsi="Europa-Light"/>
          <w:color w:val="000000" w:themeColor="text1"/>
        </w:rPr>
      </w:pPr>
    </w:p>
    <w:p w14:paraId="4988235A" w14:textId="7441F525" w:rsidR="00FA351B" w:rsidRDefault="006076F7" w:rsidP="006710C4">
      <w:pPr>
        <w:spacing w:line="330" w:lineRule="exact"/>
        <w:rPr>
          <w:rFonts w:ascii="Europa-Light" w:hAnsi="Europa-Light"/>
          <w:color w:val="000000" w:themeColor="text1"/>
        </w:rPr>
      </w:pPr>
      <w:r>
        <w:rPr>
          <w:rFonts w:ascii="Europa-Light" w:hAnsi="Europa-Light"/>
          <w:color w:val="000000" w:themeColor="text1"/>
        </w:rPr>
        <w:t>P</w:t>
      </w:r>
      <w:r w:rsidRPr="00FF65B1">
        <w:rPr>
          <w:rFonts w:ascii="Europa-Light" w:hAnsi="Europa-Light"/>
          <w:color w:val="000000" w:themeColor="text1"/>
        </w:rPr>
        <w:t>owiększając</w:t>
      </w:r>
      <w:r>
        <w:rPr>
          <w:rFonts w:ascii="Europa-Light" w:hAnsi="Europa-Light"/>
          <w:color w:val="000000" w:themeColor="text1"/>
        </w:rPr>
        <w:t>y</w:t>
      </w:r>
      <w:r w:rsidRPr="00FF65B1">
        <w:rPr>
          <w:rFonts w:ascii="Europa-Light" w:hAnsi="Europa-Light"/>
          <w:color w:val="000000" w:themeColor="text1"/>
        </w:rPr>
        <w:t xml:space="preserve"> się </w:t>
      </w:r>
      <w:r>
        <w:rPr>
          <w:rFonts w:ascii="Europa-Light" w:hAnsi="Europa-Light"/>
          <w:color w:val="000000" w:themeColor="text1"/>
        </w:rPr>
        <w:t>zespół</w:t>
      </w:r>
      <w:r w:rsidRPr="00FF65B1">
        <w:rPr>
          <w:rFonts w:ascii="Europa-Light" w:hAnsi="Europa-Light"/>
          <w:color w:val="000000" w:themeColor="text1"/>
        </w:rPr>
        <w:t xml:space="preserve"> </w:t>
      </w:r>
      <w:r w:rsidR="00FA351B">
        <w:rPr>
          <w:rFonts w:ascii="Europa-Light" w:hAnsi="Europa-Light"/>
          <w:color w:val="000000" w:themeColor="text1"/>
        </w:rPr>
        <w:t xml:space="preserve">jednej z największych </w:t>
      </w:r>
      <w:r w:rsidR="000F40B3">
        <w:rPr>
          <w:rFonts w:ascii="Europa-Light" w:hAnsi="Europa-Light"/>
          <w:color w:val="000000" w:themeColor="text1"/>
        </w:rPr>
        <w:t>prawno-podatkowych firm doradczych</w:t>
      </w:r>
      <w:r w:rsidR="00FA351B">
        <w:rPr>
          <w:rFonts w:ascii="Europa-Light" w:hAnsi="Europa-Light"/>
          <w:color w:val="000000" w:themeColor="text1"/>
        </w:rPr>
        <w:t xml:space="preserve"> w Polsce potrzebował nowej</w:t>
      </w:r>
      <w:r w:rsidRPr="00FF65B1">
        <w:rPr>
          <w:rFonts w:ascii="Europa-Light" w:hAnsi="Europa-Light"/>
          <w:color w:val="000000" w:themeColor="text1"/>
        </w:rPr>
        <w:t xml:space="preserve"> powierzchni biurowej </w:t>
      </w:r>
      <w:r w:rsidR="00FA351B">
        <w:rPr>
          <w:rFonts w:ascii="Europa-Light" w:hAnsi="Europa-Light"/>
          <w:color w:val="000000" w:themeColor="text1"/>
        </w:rPr>
        <w:t>we Wrocławiu</w:t>
      </w:r>
      <w:r w:rsidR="00602800">
        <w:rPr>
          <w:rFonts w:ascii="Europa-Light" w:hAnsi="Europa-Light"/>
          <w:color w:val="000000" w:themeColor="text1"/>
        </w:rPr>
        <w:t xml:space="preserve">. </w:t>
      </w:r>
      <w:r w:rsidR="00602800" w:rsidRPr="00602800">
        <w:rPr>
          <w:rFonts w:ascii="Europa-Light" w:hAnsi="Europa-Light"/>
          <w:color w:val="000000" w:themeColor="text1"/>
        </w:rPr>
        <w:t>Niezwykła historia</w:t>
      </w:r>
      <w:r w:rsidR="00FA351B">
        <w:rPr>
          <w:rFonts w:ascii="Europa-Light" w:hAnsi="Europa-Light"/>
          <w:color w:val="000000" w:themeColor="text1"/>
        </w:rPr>
        <w:t xml:space="preserve"> Renomy</w:t>
      </w:r>
      <w:r w:rsidR="00602800" w:rsidRPr="00602800">
        <w:rPr>
          <w:rFonts w:ascii="Europa-Light" w:hAnsi="Europa-Light"/>
          <w:color w:val="000000" w:themeColor="text1"/>
        </w:rPr>
        <w:t xml:space="preserve">, </w:t>
      </w:r>
      <w:r w:rsidR="00FA351B">
        <w:rPr>
          <w:rFonts w:ascii="Europa-Light" w:hAnsi="Europa-Light"/>
          <w:color w:val="000000" w:themeColor="text1"/>
        </w:rPr>
        <w:t xml:space="preserve">jej </w:t>
      </w:r>
      <w:r w:rsidR="00602800" w:rsidRPr="00602800">
        <w:rPr>
          <w:rFonts w:ascii="Europa-Light" w:hAnsi="Europa-Light"/>
          <w:color w:val="000000" w:themeColor="text1"/>
        </w:rPr>
        <w:t>modernistyczna architektura</w:t>
      </w:r>
      <w:r w:rsidR="00FA351B">
        <w:rPr>
          <w:rFonts w:ascii="Europa-Light" w:hAnsi="Europa-Light"/>
          <w:color w:val="000000" w:themeColor="text1"/>
        </w:rPr>
        <w:t>, świetnie zaprojektowane przestrzenie, dostępność handlu, usług i gastronom</w:t>
      </w:r>
      <w:r w:rsidR="000F40B3">
        <w:rPr>
          <w:rFonts w:ascii="Europa-Light" w:hAnsi="Europa-Light"/>
          <w:color w:val="000000" w:themeColor="text1"/>
        </w:rPr>
        <w:t>i</w:t>
      </w:r>
      <w:r w:rsidR="00FA351B">
        <w:rPr>
          <w:rFonts w:ascii="Europa-Light" w:hAnsi="Europa-Light"/>
          <w:color w:val="000000" w:themeColor="text1"/>
        </w:rPr>
        <w:t xml:space="preserve">i oraz doskonała </w:t>
      </w:r>
      <w:r w:rsidR="00602800">
        <w:rPr>
          <w:rFonts w:ascii="Europa-Light" w:hAnsi="Europa-Light"/>
          <w:color w:val="000000" w:themeColor="text1"/>
        </w:rPr>
        <w:t xml:space="preserve">lokalizacja </w:t>
      </w:r>
      <w:r w:rsidR="00602800" w:rsidRPr="00602800">
        <w:rPr>
          <w:rFonts w:ascii="Europa-Light" w:hAnsi="Europa-Light"/>
          <w:color w:val="000000" w:themeColor="text1"/>
        </w:rPr>
        <w:t>sprawi</w:t>
      </w:r>
      <w:r w:rsidR="00FA351B">
        <w:rPr>
          <w:rFonts w:ascii="Europa-Light" w:hAnsi="Europa-Light"/>
          <w:color w:val="000000" w:themeColor="text1"/>
        </w:rPr>
        <w:t>ły</w:t>
      </w:r>
      <w:r w:rsidR="00602800" w:rsidRPr="00602800">
        <w:rPr>
          <w:rFonts w:ascii="Europa-Light" w:hAnsi="Europa-Light"/>
          <w:color w:val="000000" w:themeColor="text1"/>
        </w:rPr>
        <w:t xml:space="preserve">, </w:t>
      </w:r>
      <w:r w:rsidR="00FA351B">
        <w:rPr>
          <w:rFonts w:ascii="Europa-Light" w:hAnsi="Europa-Light"/>
          <w:color w:val="000000" w:themeColor="text1"/>
        </w:rPr>
        <w:t xml:space="preserve">że grono najemców Renomy powiększy się o </w:t>
      </w:r>
      <w:r w:rsidR="000F40B3">
        <w:rPr>
          <w:rFonts w:ascii="Europa-Light" w:hAnsi="Europa-Light"/>
          <w:color w:val="000000" w:themeColor="text1"/>
        </w:rPr>
        <w:t xml:space="preserve">firmę </w:t>
      </w:r>
      <w:r w:rsidR="00FA351B">
        <w:rPr>
          <w:rFonts w:ascii="Europa-Light" w:hAnsi="Europa-Light"/>
          <w:color w:val="000000" w:themeColor="text1"/>
        </w:rPr>
        <w:t xml:space="preserve">Olesiński </w:t>
      </w:r>
      <w:r w:rsidR="007E1573">
        <w:rPr>
          <w:rFonts w:ascii="Europa-Light" w:hAnsi="Europa-Light"/>
          <w:color w:val="000000" w:themeColor="text1"/>
        </w:rPr>
        <w:t>i</w:t>
      </w:r>
      <w:r w:rsidR="00FA351B">
        <w:rPr>
          <w:rFonts w:ascii="Europa-Light" w:hAnsi="Europa-Light"/>
          <w:color w:val="000000" w:themeColor="text1"/>
        </w:rPr>
        <w:t xml:space="preserve"> Wspólnicy.  </w:t>
      </w:r>
    </w:p>
    <w:p w14:paraId="37BDEC1B" w14:textId="77777777" w:rsidR="00FA351B" w:rsidRDefault="00FA351B" w:rsidP="006710C4">
      <w:pPr>
        <w:spacing w:line="330" w:lineRule="exact"/>
        <w:rPr>
          <w:rFonts w:ascii="Europa-Light" w:hAnsi="Europa-Light"/>
          <w:color w:val="000000" w:themeColor="text1"/>
        </w:rPr>
      </w:pPr>
    </w:p>
    <w:p w14:paraId="48BBBA52" w14:textId="7E388B89" w:rsidR="008D6A35" w:rsidRDefault="008E7CDD" w:rsidP="006710C4">
      <w:pPr>
        <w:spacing w:line="330" w:lineRule="exact"/>
        <w:rPr>
          <w:rFonts w:ascii="Europa-Light" w:hAnsi="Europa-Light"/>
          <w:color w:val="000000" w:themeColor="text1"/>
        </w:rPr>
      </w:pPr>
      <w:r>
        <w:rPr>
          <w:rFonts w:ascii="Europa-Light" w:hAnsi="Europa-Light"/>
          <w:color w:val="000000" w:themeColor="text1"/>
        </w:rPr>
        <w:t>Nowoczesne, funkcjonalne</w:t>
      </w:r>
      <w:r w:rsidR="006710C4">
        <w:rPr>
          <w:rFonts w:ascii="Europa-Light" w:hAnsi="Europa-Light"/>
          <w:color w:val="000000" w:themeColor="text1"/>
        </w:rPr>
        <w:t xml:space="preserve"> i doświetlone naturalnym światłem</w:t>
      </w:r>
      <w:r w:rsidR="009A5920">
        <w:rPr>
          <w:rFonts w:ascii="Europa-Light" w:hAnsi="Europa-Light"/>
          <w:color w:val="000000" w:themeColor="text1"/>
        </w:rPr>
        <w:t xml:space="preserve"> biura</w:t>
      </w:r>
      <w:r w:rsidR="006710C4">
        <w:rPr>
          <w:rFonts w:ascii="Europa-Light" w:hAnsi="Europa-Light"/>
          <w:color w:val="000000" w:themeColor="text1"/>
        </w:rPr>
        <w:t xml:space="preserve">, to </w:t>
      </w:r>
      <w:r w:rsidR="00FA351B">
        <w:rPr>
          <w:rFonts w:ascii="Europa-Light" w:hAnsi="Europa-Light"/>
          <w:color w:val="000000" w:themeColor="text1"/>
        </w:rPr>
        <w:t>jeden z wyróżników</w:t>
      </w:r>
      <w:r>
        <w:rPr>
          <w:rFonts w:ascii="Europa-Light" w:hAnsi="Europa-Light"/>
          <w:color w:val="000000" w:themeColor="text1"/>
        </w:rPr>
        <w:t>, któr</w:t>
      </w:r>
      <w:r w:rsidR="00BB371E">
        <w:rPr>
          <w:rFonts w:ascii="Europa-Light" w:hAnsi="Europa-Light"/>
          <w:color w:val="000000" w:themeColor="text1"/>
        </w:rPr>
        <w:t>y</w:t>
      </w:r>
      <w:r>
        <w:rPr>
          <w:rFonts w:ascii="Europa-Light" w:hAnsi="Europa-Light"/>
          <w:color w:val="000000" w:themeColor="text1"/>
        </w:rPr>
        <w:t xml:space="preserve"> </w:t>
      </w:r>
      <w:r w:rsidR="006710C4">
        <w:rPr>
          <w:rFonts w:ascii="Europa-Light" w:hAnsi="Europa-Light"/>
          <w:color w:val="000000" w:themeColor="text1"/>
        </w:rPr>
        <w:t>przyciąga</w:t>
      </w:r>
      <w:r w:rsidR="00BB371E">
        <w:rPr>
          <w:rFonts w:ascii="Europa-Light" w:hAnsi="Europa-Light"/>
          <w:color w:val="000000" w:themeColor="text1"/>
        </w:rPr>
        <w:t xml:space="preserve"> </w:t>
      </w:r>
      <w:r w:rsidR="00FA351B">
        <w:rPr>
          <w:rFonts w:ascii="Europa-Light" w:hAnsi="Europa-Light"/>
          <w:color w:val="000000" w:themeColor="text1"/>
        </w:rPr>
        <w:t xml:space="preserve">kolejnych </w:t>
      </w:r>
      <w:r w:rsidR="00357AF9">
        <w:rPr>
          <w:rFonts w:ascii="Europa-Light" w:hAnsi="Europa-Light"/>
          <w:color w:val="000000" w:themeColor="text1"/>
        </w:rPr>
        <w:t xml:space="preserve">najemców. </w:t>
      </w:r>
    </w:p>
    <w:p w14:paraId="2587D035" w14:textId="664B40DE" w:rsidR="00F37F30" w:rsidRPr="006076F7" w:rsidRDefault="00F37F30" w:rsidP="00B367CD">
      <w:pPr>
        <w:spacing w:line="330" w:lineRule="exact"/>
        <w:rPr>
          <w:rFonts w:cstheme="minorHAnsi"/>
        </w:rPr>
      </w:pPr>
    </w:p>
    <w:p w14:paraId="5E09544B" w14:textId="3A5C6543" w:rsidR="00256C87" w:rsidRPr="00E267EC" w:rsidRDefault="00F37F30" w:rsidP="00256C87">
      <w:pPr>
        <w:spacing w:line="330" w:lineRule="exact"/>
        <w:rPr>
          <w:rFonts w:ascii="Europa-Light" w:hAnsi="Europa-Light"/>
          <w:i/>
          <w:iCs/>
          <w:color w:val="000000" w:themeColor="text1"/>
        </w:rPr>
      </w:pPr>
      <w:r w:rsidRPr="00F37F30">
        <w:rPr>
          <w:rFonts w:ascii="Europa-Light" w:hAnsi="Europa-Light"/>
          <w:i/>
          <w:iCs/>
          <w:color w:val="000000" w:themeColor="text1"/>
        </w:rPr>
        <w:t xml:space="preserve"> </w:t>
      </w:r>
      <w:r w:rsidR="008D6A35" w:rsidRPr="00FA351B">
        <w:rPr>
          <w:rFonts w:ascii="Europa-Light" w:hAnsi="Europa-Light"/>
          <w:color w:val="000000" w:themeColor="text1"/>
        </w:rPr>
        <w:t>"</w:t>
      </w:r>
      <w:r w:rsidR="00BB2830">
        <w:rPr>
          <w:rFonts w:ascii="Europa-Light" w:hAnsi="Europa-Light"/>
          <w:color w:val="000000" w:themeColor="text1"/>
        </w:rPr>
        <w:t>Współpraca, której efektem jest umowa na</w:t>
      </w:r>
      <w:r w:rsidR="00797946">
        <w:rPr>
          <w:rFonts w:ascii="Europa-Light" w:hAnsi="Europa-Light"/>
          <w:color w:val="000000" w:themeColor="text1"/>
        </w:rPr>
        <w:t>jmu</w:t>
      </w:r>
      <w:r w:rsidR="00794179">
        <w:rPr>
          <w:rFonts w:ascii="Europa-Light" w:hAnsi="Europa-Light"/>
          <w:color w:val="000000" w:themeColor="text1"/>
        </w:rPr>
        <w:t xml:space="preserve"> </w:t>
      </w:r>
      <w:r w:rsidR="00BB2830">
        <w:rPr>
          <w:rFonts w:ascii="Europa-Light" w:hAnsi="Europa-Light"/>
          <w:color w:val="000000" w:themeColor="text1"/>
        </w:rPr>
        <w:t xml:space="preserve">podpisana z tak rozpoznawalnym partnerem </w:t>
      </w:r>
      <w:r w:rsidR="005A6D3C" w:rsidRPr="00FA351B">
        <w:rPr>
          <w:rFonts w:ascii="Europa-Light" w:hAnsi="Europa-Light"/>
          <w:color w:val="000000" w:themeColor="text1"/>
        </w:rPr>
        <w:t xml:space="preserve"> </w:t>
      </w:r>
      <w:r w:rsidRPr="00FA351B">
        <w:rPr>
          <w:rFonts w:ascii="Europa-Light" w:hAnsi="Europa-Light"/>
          <w:color w:val="000000" w:themeColor="text1"/>
        </w:rPr>
        <w:t xml:space="preserve">jest </w:t>
      </w:r>
      <w:r w:rsidR="00357AF9" w:rsidRPr="00FA351B">
        <w:rPr>
          <w:rFonts w:ascii="Europa-Light" w:hAnsi="Europa-Light"/>
          <w:color w:val="000000" w:themeColor="text1"/>
        </w:rPr>
        <w:t xml:space="preserve">dowodem na to, że </w:t>
      </w:r>
      <w:r w:rsidR="00BB2830">
        <w:rPr>
          <w:rFonts w:ascii="Europa-Light" w:hAnsi="Europa-Light"/>
          <w:color w:val="000000" w:themeColor="text1"/>
        </w:rPr>
        <w:t>Renoma</w:t>
      </w:r>
      <w:r w:rsidR="009A5920" w:rsidRPr="00FA351B">
        <w:rPr>
          <w:rFonts w:ascii="Europa-Light" w:hAnsi="Europa-Light"/>
          <w:color w:val="000000" w:themeColor="text1"/>
        </w:rPr>
        <w:t xml:space="preserve"> w niezwykły sposób łączy</w:t>
      </w:r>
      <w:r w:rsidR="00BB2830">
        <w:rPr>
          <w:rFonts w:ascii="Europa-Light" w:hAnsi="Europa-Light"/>
          <w:color w:val="000000" w:themeColor="text1"/>
        </w:rPr>
        <w:t xml:space="preserve"> wiele unikalnych funkcj</w:t>
      </w:r>
      <w:r w:rsidR="00797946">
        <w:rPr>
          <w:rFonts w:ascii="Europa-Light" w:hAnsi="Europa-Light"/>
          <w:color w:val="000000" w:themeColor="text1"/>
        </w:rPr>
        <w:t>i</w:t>
      </w:r>
      <w:r w:rsidR="00BB2830">
        <w:rPr>
          <w:rFonts w:ascii="Europa-Light" w:hAnsi="Europa-Light"/>
          <w:color w:val="000000" w:themeColor="text1"/>
        </w:rPr>
        <w:t xml:space="preserve"> i zalet. </w:t>
      </w:r>
      <w:r w:rsidR="00797946">
        <w:rPr>
          <w:rFonts w:ascii="Europa-Light" w:hAnsi="Europa-Light"/>
          <w:color w:val="000000" w:themeColor="text1"/>
        </w:rPr>
        <w:t>N</w:t>
      </w:r>
      <w:r w:rsidR="00BB2830">
        <w:rPr>
          <w:rFonts w:ascii="Europa-Light" w:hAnsi="Europa-Light"/>
          <w:color w:val="000000" w:themeColor="text1"/>
        </w:rPr>
        <w:t>asza d</w:t>
      </w:r>
      <w:r w:rsidR="008D6A35" w:rsidRPr="00FA351B">
        <w:rPr>
          <w:rFonts w:ascii="Europa-Light" w:hAnsi="Europa-Light"/>
          <w:color w:val="000000" w:themeColor="text1"/>
        </w:rPr>
        <w:t xml:space="preserve">ecyzja o przebudowie i metamorfozie </w:t>
      </w:r>
      <w:r w:rsidR="00BB2830">
        <w:rPr>
          <w:rFonts w:ascii="Europa-Light" w:hAnsi="Europa-Light"/>
          <w:color w:val="000000" w:themeColor="text1"/>
        </w:rPr>
        <w:t>budynku</w:t>
      </w:r>
      <w:r w:rsidR="008D6A35" w:rsidRPr="00FA351B">
        <w:rPr>
          <w:rFonts w:ascii="Europa-Light" w:hAnsi="Europa-Light"/>
          <w:color w:val="000000" w:themeColor="text1"/>
        </w:rPr>
        <w:t xml:space="preserve">, okazała się strzałem w dziesiątkę, ponieważ grono najemców </w:t>
      </w:r>
      <w:r w:rsidR="009A5920" w:rsidRPr="00FA351B">
        <w:rPr>
          <w:rFonts w:ascii="Europa-Light" w:hAnsi="Europa-Light"/>
          <w:color w:val="000000" w:themeColor="text1"/>
        </w:rPr>
        <w:t>stale się powiększa</w:t>
      </w:r>
      <w:r w:rsidR="00BB2830">
        <w:rPr>
          <w:rFonts w:ascii="Europa-Light" w:hAnsi="Europa-Light"/>
          <w:color w:val="000000" w:themeColor="text1"/>
        </w:rPr>
        <w:t>, a my możemy zaoferować tak unikalne powierzchnie biurowe, których próżno szukać gdzie</w:t>
      </w:r>
      <w:r w:rsidR="00797946">
        <w:rPr>
          <w:rFonts w:ascii="Europa-Light" w:hAnsi="Europa-Light"/>
          <w:color w:val="000000" w:themeColor="text1"/>
        </w:rPr>
        <w:t>ś</w:t>
      </w:r>
      <w:r w:rsidR="00BB2830">
        <w:rPr>
          <w:rFonts w:ascii="Europa-Light" w:hAnsi="Europa-Light"/>
          <w:color w:val="000000" w:themeColor="text1"/>
        </w:rPr>
        <w:t xml:space="preserve"> indziej we Wrocławiu</w:t>
      </w:r>
      <w:r w:rsidR="009A5920" w:rsidRPr="00FA351B">
        <w:rPr>
          <w:rFonts w:ascii="Europa-Light" w:hAnsi="Europa-Light"/>
          <w:color w:val="000000" w:themeColor="text1"/>
        </w:rPr>
        <w:t xml:space="preserve">. </w:t>
      </w:r>
      <w:r w:rsidR="00BB2830">
        <w:rPr>
          <w:rFonts w:ascii="Europa-Light" w:hAnsi="Europa-Light"/>
          <w:color w:val="000000" w:themeColor="text1"/>
        </w:rPr>
        <w:t>S</w:t>
      </w:r>
      <w:r w:rsidR="00E267EC" w:rsidRPr="00FA351B">
        <w:rPr>
          <w:rFonts w:ascii="Europa-Light" w:hAnsi="Europa-Light"/>
          <w:color w:val="000000" w:themeColor="text1"/>
        </w:rPr>
        <w:t xml:space="preserve">tworzyliśmy biura o najwyższym komforcie pracy, a </w:t>
      </w:r>
      <w:r w:rsidR="00BB2830">
        <w:rPr>
          <w:rFonts w:ascii="Europa-Light" w:hAnsi="Europa-Light"/>
          <w:color w:val="000000" w:themeColor="text1"/>
        </w:rPr>
        <w:t xml:space="preserve">jesienią </w:t>
      </w:r>
      <w:r w:rsidR="00E267EC" w:rsidRPr="00FA351B">
        <w:rPr>
          <w:rFonts w:ascii="Europa-Light" w:hAnsi="Europa-Light"/>
          <w:color w:val="000000" w:themeColor="text1"/>
        </w:rPr>
        <w:t>udostępnimy wyjątkową w skali Wrocławia przestrzeń gastronomiczno-kulturalną, idealną do spotkań biznesowych czy spędzania czasu po pracy. N</w:t>
      </w:r>
      <w:r w:rsidR="00A00AB0" w:rsidRPr="00FA351B">
        <w:rPr>
          <w:rFonts w:ascii="Europa-Light" w:hAnsi="Europa-Light"/>
          <w:color w:val="000000" w:themeColor="text1"/>
        </w:rPr>
        <w:t xml:space="preserve">owa Renoma zaoferuje </w:t>
      </w:r>
      <w:r w:rsidR="00602800" w:rsidRPr="00FA351B">
        <w:rPr>
          <w:rFonts w:ascii="Europa-Light" w:hAnsi="Europa-Light"/>
          <w:color w:val="000000" w:themeColor="text1"/>
        </w:rPr>
        <w:t xml:space="preserve">także </w:t>
      </w:r>
      <w:r w:rsidR="00E267EC" w:rsidRPr="00FA351B">
        <w:rPr>
          <w:rFonts w:ascii="Europa-Light" w:hAnsi="Europa-Light"/>
          <w:color w:val="000000" w:themeColor="text1"/>
        </w:rPr>
        <w:t xml:space="preserve">jeszcze </w:t>
      </w:r>
      <w:r w:rsidR="00A00AB0" w:rsidRPr="00FA351B">
        <w:rPr>
          <w:rFonts w:ascii="Europa-Light" w:hAnsi="Europa-Light"/>
          <w:color w:val="000000" w:themeColor="text1"/>
        </w:rPr>
        <w:t>bogat</w:t>
      </w:r>
      <w:r w:rsidR="00E267EC" w:rsidRPr="00FA351B">
        <w:rPr>
          <w:rFonts w:ascii="Europa-Light" w:hAnsi="Europa-Light"/>
          <w:color w:val="000000" w:themeColor="text1"/>
        </w:rPr>
        <w:t xml:space="preserve">szą </w:t>
      </w:r>
      <w:r w:rsidR="00A00AB0" w:rsidRPr="00FA351B">
        <w:rPr>
          <w:rFonts w:ascii="Europa-Light" w:hAnsi="Europa-Light"/>
          <w:color w:val="000000" w:themeColor="text1"/>
        </w:rPr>
        <w:t>ofertę handlowo-usługową uzupełnioną o unikalne marki modowe</w:t>
      </w:r>
      <w:r w:rsidR="00BB2830">
        <w:rPr>
          <w:rFonts w:ascii="Europa-Light" w:hAnsi="Europa-Light"/>
          <w:color w:val="000000" w:themeColor="text1"/>
        </w:rPr>
        <w:t xml:space="preserve"> z segmentu premium</w:t>
      </w:r>
      <w:r w:rsidR="00A00AB0" w:rsidRPr="00A00AB0">
        <w:rPr>
          <w:rFonts w:ascii="Europa-Light" w:hAnsi="Europa-Light"/>
          <w:i/>
          <w:iCs/>
          <w:color w:val="000000" w:themeColor="text1"/>
        </w:rPr>
        <w:t>.</w:t>
      </w:r>
      <w:r w:rsidR="00C17994">
        <w:rPr>
          <w:rFonts w:ascii="Europa-Light" w:hAnsi="Europa-Light"/>
          <w:i/>
          <w:iCs/>
          <w:color w:val="000000" w:themeColor="text1"/>
        </w:rPr>
        <w:t>"</w:t>
      </w:r>
      <w:r w:rsidR="008732E3">
        <w:rPr>
          <w:rFonts w:ascii="Europa-Light" w:hAnsi="Europa-Light"/>
          <w:i/>
          <w:iCs/>
          <w:color w:val="000000" w:themeColor="text1"/>
        </w:rPr>
        <w:t xml:space="preserve"> </w:t>
      </w:r>
      <w:r w:rsidR="00256C87" w:rsidRPr="005A6D3C">
        <w:rPr>
          <w:rFonts w:ascii="Europa-Light" w:hAnsi="Europa-Light"/>
          <w:i/>
          <w:iCs/>
          <w:color w:val="000000" w:themeColor="text1"/>
        </w:rPr>
        <w:t xml:space="preserve">- </w:t>
      </w:r>
      <w:r w:rsidR="00256C87" w:rsidRPr="005A6D3C">
        <w:rPr>
          <w:rFonts w:cstheme="minorHAnsi"/>
        </w:rPr>
        <w:t xml:space="preserve">mówi </w:t>
      </w:r>
      <w:r w:rsidR="00256C87" w:rsidRPr="005A6D3C">
        <w:rPr>
          <w:rFonts w:cstheme="minorHAnsi"/>
          <w:b/>
          <w:bCs/>
        </w:rPr>
        <w:t>Magdalena Śnieżek,</w:t>
      </w:r>
      <w:r w:rsidR="00256C87" w:rsidRPr="005A6D3C">
        <w:rPr>
          <w:rFonts w:cstheme="minorHAnsi"/>
        </w:rPr>
        <w:t xml:space="preserve"> </w:t>
      </w:r>
      <w:r w:rsidR="00975E5C">
        <w:rPr>
          <w:rFonts w:cstheme="minorHAnsi"/>
        </w:rPr>
        <w:t xml:space="preserve">Senior </w:t>
      </w:r>
      <w:r w:rsidR="00256C87" w:rsidRPr="005A6D3C">
        <w:rPr>
          <w:rFonts w:cstheme="minorHAnsi"/>
        </w:rPr>
        <w:t>Asset Management &amp; Leasing Manager</w:t>
      </w:r>
      <w:r w:rsidR="00C17994">
        <w:rPr>
          <w:rFonts w:cstheme="minorHAnsi"/>
        </w:rPr>
        <w:t xml:space="preserve"> w </w:t>
      </w:r>
      <w:r w:rsidR="00256C87" w:rsidRPr="005A6D3C">
        <w:rPr>
          <w:rFonts w:cstheme="minorHAnsi"/>
        </w:rPr>
        <w:t xml:space="preserve">Globalworth Poland. </w:t>
      </w:r>
    </w:p>
    <w:p w14:paraId="6CB218F3" w14:textId="77777777" w:rsidR="009A5920" w:rsidRPr="00A00AB0" w:rsidRDefault="009A5920" w:rsidP="00256C87">
      <w:pPr>
        <w:spacing w:line="330" w:lineRule="exact"/>
        <w:rPr>
          <w:rFonts w:ascii="Europa-Light" w:hAnsi="Europa-Light"/>
          <w:i/>
          <w:iCs/>
          <w:color w:val="000000" w:themeColor="text1"/>
        </w:rPr>
      </w:pPr>
    </w:p>
    <w:p w14:paraId="5DD54C67" w14:textId="63C2E971" w:rsidR="00BB371E" w:rsidRDefault="00FB6139" w:rsidP="006201BB">
      <w:pPr>
        <w:spacing w:line="330" w:lineRule="exact"/>
        <w:ind w:right="826"/>
        <w:rPr>
          <w:rFonts w:ascii="Europa-Light" w:hAnsi="Europa-Light"/>
          <w:color w:val="000000" w:themeColor="text1"/>
        </w:rPr>
      </w:pPr>
      <w:r w:rsidRPr="00E750F7">
        <w:rPr>
          <w:rFonts w:ascii="Europa-Light" w:hAnsi="Europa-Light"/>
          <w:color w:val="000000" w:themeColor="text1"/>
        </w:rPr>
        <w:t>Nowe biuro w Renomie będzie użytkowane przez całą Grupę OW, która od 18 lat wspiera biznes</w:t>
      </w:r>
      <w:r w:rsidR="00BB371E" w:rsidRPr="00BB371E">
        <w:rPr>
          <w:rFonts w:ascii="Europa-Light" w:hAnsi="Europa-Light"/>
          <w:color w:val="000000" w:themeColor="text1"/>
        </w:rPr>
        <w:t>, realizując projekty prawne, podatkowe, analityczne, księgowe.</w:t>
      </w:r>
      <w:r w:rsidR="003972A2">
        <w:rPr>
          <w:rFonts w:ascii="Europa-Light" w:hAnsi="Europa-Light"/>
          <w:color w:val="000000" w:themeColor="text1"/>
        </w:rPr>
        <w:t xml:space="preserve"> </w:t>
      </w:r>
      <w:r w:rsidR="003972A2" w:rsidRPr="00E750F7">
        <w:rPr>
          <w:rFonts w:ascii="Europa-Light" w:hAnsi="Europa-Light"/>
          <w:color w:val="000000" w:themeColor="text1"/>
        </w:rPr>
        <w:t xml:space="preserve">To przede wszystkim </w:t>
      </w:r>
      <w:r w:rsidR="003972A2" w:rsidRPr="00E750F7">
        <w:rPr>
          <w:rFonts w:ascii="Europa-Light" w:hAnsi="Europa-Light"/>
          <w:color w:val="000000" w:themeColor="text1"/>
        </w:rPr>
        <w:lastRenderedPageBreak/>
        <w:t xml:space="preserve">Olesiński i Wspólnicy, ale też GOBS (usługi doradcze w zakresie księgowości, kadr i płac), OW Analytics (analizy finansowe) i </w:t>
      </w:r>
      <w:proofErr w:type="spellStart"/>
      <w:r w:rsidR="003972A2" w:rsidRPr="00E750F7">
        <w:rPr>
          <w:rFonts w:ascii="Europa-Light" w:hAnsi="Europa-Light"/>
          <w:color w:val="000000" w:themeColor="text1"/>
        </w:rPr>
        <w:t>Saurus</w:t>
      </w:r>
      <w:proofErr w:type="spellEnd"/>
      <w:r w:rsidR="003972A2" w:rsidRPr="00E750F7">
        <w:rPr>
          <w:rFonts w:ascii="Europa-Light" w:hAnsi="Europa-Light"/>
          <w:color w:val="000000" w:themeColor="text1"/>
        </w:rPr>
        <w:t xml:space="preserve"> </w:t>
      </w:r>
      <w:proofErr w:type="spellStart"/>
      <w:r w:rsidR="003972A2" w:rsidRPr="00E750F7">
        <w:rPr>
          <w:rFonts w:ascii="Europa-Light" w:hAnsi="Europa-Light"/>
          <w:color w:val="000000" w:themeColor="text1"/>
        </w:rPr>
        <w:t>Grow</w:t>
      </w:r>
      <w:proofErr w:type="spellEnd"/>
      <w:r w:rsidR="003972A2" w:rsidRPr="00E750F7">
        <w:rPr>
          <w:rFonts w:ascii="Europa-Light" w:hAnsi="Europa-Light"/>
          <w:color w:val="000000" w:themeColor="text1"/>
        </w:rPr>
        <w:t xml:space="preserve"> </w:t>
      </w:r>
      <w:r w:rsidR="0028101D" w:rsidRPr="00E750F7">
        <w:rPr>
          <w:rFonts w:ascii="Europa-Light" w:hAnsi="Europa-Light"/>
          <w:color w:val="000000" w:themeColor="text1"/>
        </w:rPr>
        <w:t>(</w:t>
      </w:r>
      <w:r w:rsidR="003972A2" w:rsidRPr="00E750F7">
        <w:rPr>
          <w:rFonts w:ascii="Europa-Light" w:hAnsi="Europa-Light"/>
          <w:color w:val="000000" w:themeColor="text1"/>
        </w:rPr>
        <w:t>Administracja</w:t>
      </w:r>
      <w:r w:rsidR="0028101D" w:rsidRPr="00E750F7">
        <w:rPr>
          <w:rFonts w:ascii="Europa-Light" w:hAnsi="Europa-Light"/>
          <w:color w:val="000000" w:themeColor="text1"/>
        </w:rPr>
        <w:t>).</w:t>
      </w:r>
      <w:r w:rsidR="00BB371E" w:rsidRPr="00BB371E">
        <w:rPr>
          <w:rFonts w:ascii="Europa-Light" w:hAnsi="Europa-Light"/>
          <w:color w:val="000000" w:themeColor="text1"/>
        </w:rPr>
        <w:t xml:space="preserve"> </w:t>
      </w:r>
      <w:r w:rsidR="00BB371E">
        <w:rPr>
          <w:rFonts w:ascii="Europa-Light" w:hAnsi="Europa-Light"/>
          <w:color w:val="000000" w:themeColor="text1"/>
        </w:rPr>
        <w:t>Grono specjalistów ł</w:t>
      </w:r>
      <w:r w:rsidR="00BB371E" w:rsidRPr="00BB371E">
        <w:rPr>
          <w:rFonts w:ascii="Europa-Light" w:hAnsi="Europa-Light"/>
          <w:color w:val="000000" w:themeColor="text1"/>
        </w:rPr>
        <w:t>ącz</w:t>
      </w:r>
      <w:r w:rsidR="00BB371E">
        <w:rPr>
          <w:rFonts w:ascii="Europa-Light" w:hAnsi="Europa-Light"/>
          <w:color w:val="000000" w:themeColor="text1"/>
        </w:rPr>
        <w:t>y</w:t>
      </w:r>
      <w:r w:rsidR="00BB371E" w:rsidRPr="00BB371E">
        <w:rPr>
          <w:rFonts w:ascii="Europa-Light" w:hAnsi="Europa-Light"/>
          <w:color w:val="000000" w:themeColor="text1"/>
        </w:rPr>
        <w:t xml:space="preserve"> różne, często odległe od siebie kompetencje, tworząc zespoły skupiające się na konkretnych projektach, a nie wyłącznie wąskich dziedzinach prawa czy podatków.</w:t>
      </w:r>
    </w:p>
    <w:p w14:paraId="4D6EC272" w14:textId="77777777" w:rsidR="00DA5F91" w:rsidRDefault="00DA5F91" w:rsidP="006201BB">
      <w:pPr>
        <w:spacing w:line="330" w:lineRule="exact"/>
        <w:ind w:right="826"/>
        <w:rPr>
          <w:rFonts w:ascii="Europa-Light" w:hAnsi="Europa-Light"/>
          <w:color w:val="000000" w:themeColor="text1"/>
        </w:rPr>
      </w:pPr>
    </w:p>
    <w:p w14:paraId="6FAC1A7F" w14:textId="77777777" w:rsidR="007D0C2D" w:rsidRDefault="00424D24" w:rsidP="007D0C2D">
      <w:pPr>
        <w:spacing w:line="330" w:lineRule="exact"/>
        <w:ind w:right="826"/>
        <w:rPr>
          <w:rFonts w:ascii="Europa-Light" w:hAnsi="Europa-Light"/>
          <w:b/>
          <w:bCs/>
          <w:color w:val="000000" w:themeColor="text1"/>
        </w:rPr>
      </w:pPr>
      <w:r>
        <w:rPr>
          <w:rFonts w:ascii="Europa-Light" w:hAnsi="Europa-Light"/>
          <w:b/>
          <w:bCs/>
          <w:color w:val="000000" w:themeColor="text1"/>
        </w:rPr>
        <w:t xml:space="preserve">Kolejny </w:t>
      </w:r>
      <w:r w:rsidR="006201BB" w:rsidRPr="006201BB">
        <w:rPr>
          <w:rFonts w:ascii="Europa-Light" w:hAnsi="Europa-Light"/>
          <w:b/>
          <w:bCs/>
          <w:color w:val="000000" w:themeColor="text1"/>
        </w:rPr>
        <w:t xml:space="preserve">etap metamorfozy Renomy </w:t>
      </w:r>
      <w:r w:rsidR="007D0C2D">
        <w:rPr>
          <w:rFonts w:ascii="Europa-Light" w:hAnsi="Europa-Light"/>
          <w:b/>
          <w:bCs/>
          <w:color w:val="000000" w:themeColor="text1"/>
        </w:rPr>
        <w:br/>
      </w:r>
    </w:p>
    <w:p w14:paraId="6E518FE8" w14:textId="50C7CA3C" w:rsidR="00424D24" w:rsidRPr="007D0C2D" w:rsidRDefault="00424D24" w:rsidP="007D0C2D">
      <w:pPr>
        <w:spacing w:line="330" w:lineRule="exact"/>
        <w:ind w:right="826"/>
        <w:rPr>
          <w:rFonts w:ascii="Europa-Light" w:hAnsi="Europa-Light"/>
          <w:b/>
          <w:bCs/>
          <w:color w:val="000000" w:themeColor="text1"/>
        </w:rPr>
      </w:pPr>
      <w:r w:rsidRPr="006201BB">
        <w:rPr>
          <w:rFonts w:ascii="Europa-Light" w:hAnsi="Europa-Light"/>
          <w:color w:val="000000" w:themeColor="text1"/>
        </w:rPr>
        <w:t xml:space="preserve">Pod koniec </w:t>
      </w:r>
      <w:r w:rsidR="00797946">
        <w:rPr>
          <w:rFonts w:ascii="Europa-Light" w:hAnsi="Europa-Light"/>
          <w:color w:val="000000" w:themeColor="text1"/>
        </w:rPr>
        <w:t>września</w:t>
      </w:r>
      <w:r w:rsidR="00797946" w:rsidRPr="006201BB">
        <w:rPr>
          <w:rFonts w:ascii="Europa-Light" w:hAnsi="Europa-Light"/>
          <w:color w:val="000000" w:themeColor="text1"/>
        </w:rPr>
        <w:t xml:space="preserve"> </w:t>
      </w:r>
      <w:r w:rsidR="00912904">
        <w:rPr>
          <w:rFonts w:ascii="Europa-Light" w:hAnsi="Europa-Light"/>
          <w:color w:val="000000" w:themeColor="text1"/>
        </w:rPr>
        <w:t xml:space="preserve">2022 roku, </w:t>
      </w:r>
      <w:r w:rsidRPr="006201BB">
        <w:rPr>
          <w:rFonts w:ascii="Europa-Light" w:hAnsi="Europa-Light"/>
          <w:color w:val="000000" w:themeColor="text1"/>
        </w:rPr>
        <w:t>do użytku został</w:t>
      </w:r>
      <w:r w:rsidR="00797946">
        <w:rPr>
          <w:rFonts w:ascii="Europa-Light" w:hAnsi="Europa-Light"/>
          <w:color w:val="000000" w:themeColor="text1"/>
        </w:rPr>
        <w:t>y</w:t>
      </w:r>
      <w:r w:rsidRPr="006201BB">
        <w:rPr>
          <w:rFonts w:ascii="Europa-Light" w:hAnsi="Europa-Light"/>
          <w:color w:val="000000" w:themeColor="text1"/>
        </w:rPr>
        <w:t xml:space="preserve"> oddan</w:t>
      </w:r>
      <w:r w:rsidR="00797946">
        <w:rPr>
          <w:rFonts w:ascii="Europa-Light" w:hAnsi="Europa-Light"/>
          <w:color w:val="000000" w:themeColor="text1"/>
        </w:rPr>
        <w:t>e</w:t>
      </w:r>
      <w:r w:rsidRPr="006201BB">
        <w:rPr>
          <w:rFonts w:ascii="Europa-Light" w:hAnsi="Europa-Light"/>
          <w:color w:val="000000" w:themeColor="text1"/>
        </w:rPr>
        <w:t xml:space="preserve"> </w:t>
      </w:r>
      <w:r w:rsidR="00797946">
        <w:rPr>
          <w:rFonts w:ascii="Europa-Light" w:hAnsi="Europa-Light"/>
          <w:color w:val="000000" w:themeColor="text1"/>
        </w:rPr>
        <w:t xml:space="preserve">dwa </w:t>
      </w:r>
      <w:r w:rsidRPr="006201BB">
        <w:rPr>
          <w:rFonts w:ascii="Europa-Light" w:hAnsi="Europa-Light"/>
          <w:color w:val="000000" w:themeColor="text1"/>
        </w:rPr>
        <w:t>pierwsz</w:t>
      </w:r>
      <w:r w:rsidR="00797946">
        <w:rPr>
          <w:rFonts w:ascii="Europa-Light" w:hAnsi="Europa-Light"/>
          <w:color w:val="000000" w:themeColor="text1"/>
        </w:rPr>
        <w:t>e</w:t>
      </w:r>
      <w:r w:rsidRPr="006201BB">
        <w:rPr>
          <w:rFonts w:ascii="Europa-Light" w:hAnsi="Europa-Light"/>
          <w:color w:val="000000" w:themeColor="text1"/>
        </w:rPr>
        <w:t xml:space="preserve"> fragment</w:t>
      </w:r>
      <w:r w:rsidR="00797946">
        <w:rPr>
          <w:rFonts w:ascii="Europa-Light" w:hAnsi="Europa-Light"/>
          <w:color w:val="000000" w:themeColor="text1"/>
        </w:rPr>
        <w:t>y</w:t>
      </w:r>
      <w:r w:rsidRPr="006201BB">
        <w:rPr>
          <w:rFonts w:ascii="Europa-Light" w:hAnsi="Europa-Light"/>
          <w:color w:val="000000" w:themeColor="text1"/>
        </w:rPr>
        <w:t xml:space="preserve"> przebudowanej Renomy - atrium północne </w:t>
      </w:r>
      <w:r w:rsidR="00797946">
        <w:rPr>
          <w:rFonts w:ascii="Europa-Light" w:hAnsi="Europa-Light"/>
          <w:color w:val="000000" w:themeColor="text1"/>
        </w:rPr>
        <w:t xml:space="preserve">oraz atrium południowe </w:t>
      </w:r>
      <w:r w:rsidRPr="006201BB">
        <w:rPr>
          <w:rFonts w:ascii="Europa-Light" w:hAnsi="Europa-Light"/>
          <w:color w:val="000000" w:themeColor="text1"/>
        </w:rPr>
        <w:t xml:space="preserve">wraz ze strefą wejściową od strony ul. Świdnickiej. </w:t>
      </w:r>
      <w:r>
        <w:rPr>
          <w:rFonts w:ascii="Europa-Light" w:hAnsi="Europa-Light"/>
          <w:color w:val="000000" w:themeColor="text1"/>
        </w:rPr>
        <w:t>Od</w:t>
      </w:r>
      <w:r w:rsidRPr="006201BB">
        <w:rPr>
          <w:rFonts w:ascii="Europa-Light" w:hAnsi="Europa-Light"/>
          <w:color w:val="000000" w:themeColor="text1"/>
        </w:rPr>
        <w:t>tworz</w:t>
      </w:r>
      <w:r>
        <w:rPr>
          <w:rFonts w:ascii="Europa-Light" w:hAnsi="Europa-Light"/>
          <w:color w:val="000000" w:themeColor="text1"/>
        </w:rPr>
        <w:t xml:space="preserve">ono </w:t>
      </w:r>
      <w:r w:rsidRPr="006201BB">
        <w:rPr>
          <w:rFonts w:ascii="Europa-Light" w:hAnsi="Europa-Light"/>
          <w:color w:val="000000" w:themeColor="text1"/>
        </w:rPr>
        <w:t xml:space="preserve">oryginalny układ bliźniaczych dziedzińców, jakie znajdowały się tam pierwotnie. </w:t>
      </w:r>
      <w:r>
        <w:rPr>
          <w:rFonts w:ascii="Europa-Light" w:hAnsi="Europa-Light"/>
          <w:color w:val="000000" w:themeColor="text1"/>
        </w:rPr>
        <w:t>Oba atria</w:t>
      </w:r>
      <w:r w:rsidRPr="006201BB">
        <w:rPr>
          <w:rFonts w:ascii="Europa-Light" w:hAnsi="Europa-Light"/>
          <w:color w:val="000000" w:themeColor="text1"/>
        </w:rPr>
        <w:t xml:space="preserve"> </w:t>
      </w:r>
      <w:r>
        <w:rPr>
          <w:rFonts w:ascii="Europa-Light" w:hAnsi="Europa-Light"/>
          <w:color w:val="000000" w:themeColor="text1"/>
        </w:rPr>
        <w:t>zdobią</w:t>
      </w:r>
      <w:r w:rsidRPr="006201BB">
        <w:rPr>
          <w:rFonts w:ascii="Europa-Light" w:hAnsi="Europa-Light"/>
          <w:color w:val="000000" w:themeColor="text1"/>
        </w:rPr>
        <w:t xml:space="preserve"> biało-szare marmury z Portugalii i Turcji, złocone rzeźby </w:t>
      </w:r>
      <w:r>
        <w:rPr>
          <w:rFonts w:ascii="Europa-Light" w:hAnsi="Europa-Light"/>
          <w:color w:val="000000" w:themeColor="text1"/>
        </w:rPr>
        <w:t>słynnych</w:t>
      </w:r>
      <w:r w:rsidRPr="006201BB">
        <w:rPr>
          <w:rFonts w:ascii="Europa-Light" w:hAnsi="Europa-Light"/>
          <w:color w:val="000000" w:themeColor="text1"/>
        </w:rPr>
        <w:t xml:space="preserve"> głów, wzorowane na tych z fasady, a także ogromne żyrandole, swoim kształtem</w:t>
      </w:r>
      <w:r>
        <w:rPr>
          <w:rFonts w:ascii="Europa-Light" w:hAnsi="Europa-Light"/>
          <w:color w:val="000000" w:themeColor="text1"/>
        </w:rPr>
        <w:t xml:space="preserve"> </w:t>
      </w:r>
      <w:r w:rsidRPr="006201BB">
        <w:rPr>
          <w:rFonts w:ascii="Europa-Light" w:hAnsi="Europa-Light"/>
          <w:color w:val="000000" w:themeColor="text1"/>
        </w:rPr>
        <w:t xml:space="preserve">nawiązujące do przedwojennych oryginałów w stylu art </w:t>
      </w:r>
      <w:proofErr w:type="spellStart"/>
      <w:r w:rsidRPr="006201BB">
        <w:rPr>
          <w:rFonts w:ascii="Europa-Light" w:hAnsi="Europa-Light"/>
          <w:color w:val="000000" w:themeColor="text1"/>
        </w:rPr>
        <w:t>deco</w:t>
      </w:r>
      <w:proofErr w:type="spellEnd"/>
      <w:r w:rsidRPr="006201BB">
        <w:rPr>
          <w:rFonts w:ascii="Europa-Light" w:hAnsi="Europa-Light"/>
          <w:color w:val="000000" w:themeColor="text1"/>
        </w:rPr>
        <w:t xml:space="preserve">. Projektantem przebudowy jest uznany wrocławski architekt Zbigniew Maćków i jego pracownia.  </w:t>
      </w:r>
    </w:p>
    <w:p w14:paraId="4A0AA4E7" w14:textId="77777777" w:rsidR="00424D24" w:rsidRDefault="00424D24" w:rsidP="00424D24">
      <w:pPr>
        <w:rPr>
          <w:rFonts w:ascii="Europa-Light" w:hAnsi="Europa-Light"/>
          <w:color w:val="000000" w:themeColor="text1"/>
        </w:rPr>
      </w:pPr>
    </w:p>
    <w:p w14:paraId="3077B3A7" w14:textId="77777777" w:rsidR="005E2B4F" w:rsidRDefault="00912904" w:rsidP="00912904">
      <w:pPr>
        <w:spacing w:line="330" w:lineRule="exact"/>
        <w:ind w:right="117"/>
        <w:rPr>
          <w:rFonts w:ascii="Europa-Light" w:hAnsi="Europa-Light"/>
          <w:color w:val="000000" w:themeColor="text1"/>
        </w:rPr>
      </w:pPr>
      <w:r>
        <w:rPr>
          <w:rFonts w:ascii="Europa-Light" w:hAnsi="Europa-Light"/>
          <w:color w:val="000000" w:themeColor="text1"/>
        </w:rPr>
        <w:t xml:space="preserve">W efekcie metamorfozy inwestor udostępni Pedet - </w:t>
      </w:r>
      <w:r w:rsidRPr="002C76A5">
        <w:rPr>
          <w:rFonts w:ascii="Europa-Light" w:hAnsi="Europa-Light"/>
          <w:color w:val="000000" w:themeColor="text1"/>
        </w:rPr>
        <w:t>now</w:t>
      </w:r>
      <w:r>
        <w:rPr>
          <w:rFonts w:ascii="Europa-Light" w:hAnsi="Europa-Light"/>
          <w:color w:val="000000" w:themeColor="text1"/>
        </w:rPr>
        <w:t xml:space="preserve">ą </w:t>
      </w:r>
      <w:r w:rsidRPr="002C76A5">
        <w:rPr>
          <w:rFonts w:ascii="Europa-Light" w:hAnsi="Europa-Light"/>
          <w:color w:val="000000" w:themeColor="text1"/>
        </w:rPr>
        <w:t>stref</w:t>
      </w:r>
      <w:r>
        <w:rPr>
          <w:rFonts w:ascii="Europa-Light" w:hAnsi="Europa-Light"/>
          <w:color w:val="000000" w:themeColor="text1"/>
        </w:rPr>
        <w:t xml:space="preserve">ę </w:t>
      </w:r>
      <w:r w:rsidRPr="002C76A5">
        <w:rPr>
          <w:rFonts w:ascii="Europa-Light" w:hAnsi="Europa-Light"/>
          <w:color w:val="000000" w:themeColor="text1"/>
        </w:rPr>
        <w:t>gastronomiczno-kulturaln</w:t>
      </w:r>
      <w:r>
        <w:rPr>
          <w:rFonts w:ascii="Europa-Light" w:hAnsi="Europa-Light"/>
          <w:color w:val="000000" w:themeColor="text1"/>
        </w:rPr>
        <w:t>ą</w:t>
      </w:r>
      <w:r w:rsidRPr="002C76A5">
        <w:rPr>
          <w:rFonts w:ascii="Europa-Light" w:hAnsi="Europa-Light"/>
          <w:color w:val="000000" w:themeColor="text1"/>
        </w:rPr>
        <w:t xml:space="preserve"> inspirowan</w:t>
      </w:r>
      <w:r>
        <w:rPr>
          <w:rFonts w:ascii="Europa-Light" w:hAnsi="Europa-Light"/>
          <w:color w:val="000000" w:themeColor="text1"/>
        </w:rPr>
        <w:t>ą ideą</w:t>
      </w:r>
      <w:r w:rsidRPr="002C76A5">
        <w:rPr>
          <w:rFonts w:ascii="Europa-Light" w:hAnsi="Europa-Light"/>
          <w:color w:val="000000" w:themeColor="text1"/>
        </w:rPr>
        <w:t xml:space="preserve"> food hali. Będzie to połączenie wyjątkowej atmosfery historycznego miejsca</w:t>
      </w:r>
      <w:r w:rsidR="00C27182">
        <w:rPr>
          <w:rFonts w:ascii="Europa-Light" w:hAnsi="Europa-Light"/>
          <w:color w:val="000000" w:themeColor="text1"/>
        </w:rPr>
        <w:t xml:space="preserve"> i</w:t>
      </w:r>
      <w:r w:rsidR="00C27182" w:rsidRPr="002C76A5">
        <w:rPr>
          <w:rFonts w:ascii="Europa-Light" w:hAnsi="Europa-Light"/>
          <w:color w:val="000000" w:themeColor="text1"/>
        </w:rPr>
        <w:t xml:space="preserve"> </w:t>
      </w:r>
      <w:r w:rsidRPr="002C76A5">
        <w:rPr>
          <w:rFonts w:ascii="Europa-Light" w:hAnsi="Europa-Light"/>
          <w:color w:val="000000" w:themeColor="text1"/>
        </w:rPr>
        <w:t>unikatowych konceptów gastronomicznych</w:t>
      </w:r>
      <w:r>
        <w:rPr>
          <w:rFonts w:ascii="Europa-Light" w:hAnsi="Europa-Light"/>
          <w:color w:val="000000" w:themeColor="text1"/>
        </w:rPr>
        <w:t xml:space="preserve">. </w:t>
      </w:r>
    </w:p>
    <w:p w14:paraId="64EA9E8F" w14:textId="77777777" w:rsidR="005E2B4F" w:rsidRDefault="005E2B4F" w:rsidP="00912904">
      <w:pPr>
        <w:spacing w:line="330" w:lineRule="exact"/>
        <w:ind w:right="117"/>
        <w:rPr>
          <w:rFonts w:ascii="Europa-Light" w:hAnsi="Europa-Light"/>
          <w:color w:val="000000" w:themeColor="text1"/>
        </w:rPr>
      </w:pPr>
    </w:p>
    <w:p w14:paraId="12208804" w14:textId="761D80FF" w:rsidR="00912904" w:rsidRPr="00047156" w:rsidRDefault="00912904" w:rsidP="00912904">
      <w:pPr>
        <w:spacing w:line="330" w:lineRule="exact"/>
        <w:ind w:right="117"/>
        <w:rPr>
          <w:rFonts w:ascii="Europa-Light" w:hAnsi="Europa-Light"/>
          <w:color w:val="000000" w:themeColor="text1"/>
        </w:rPr>
      </w:pPr>
      <w:r w:rsidRPr="006201BB">
        <w:rPr>
          <w:rFonts w:ascii="Europa-Light" w:hAnsi="Europa-Light"/>
          <w:color w:val="000000" w:themeColor="text1"/>
        </w:rPr>
        <w:t>Renoma zaoferuje</w:t>
      </w:r>
      <w:r>
        <w:rPr>
          <w:rFonts w:ascii="Europa-Light" w:hAnsi="Europa-Light"/>
          <w:color w:val="000000" w:themeColor="text1"/>
        </w:rPr>
        <w:t xml:space="preserve"> także</w:t>
      </w:r>
      <w:r w:rsidRPr="006201BB">
        <w:rPr>
          <w:rFonts w:ascii="Europa-Light" w:hAnsi="Europa-Light"/>
          <w:color w:val="000000" w:themeColor="text1"/>
        </w:rPr>
        <w:t xml:space="preserve"> blisko 35 tys. mkw. </w:t>
      </w:r>
      <w:r>
        <w:rPr>
          <w:rFonts w:ascii="Europa-Light" w:hAnsi="Europa-Light"/>
          <w:color w:val="000000" w:themeColor="text1"/>
        </w:rPr>
        <w:t xml:space="preserve">nowoczesnej </w:t>
      </w:r>
      <w:r w:rsidRPr="006201BB">
        <w:rPr>
          <w:rFonts w:ascii="Europa-Light" w:hAnsi="Europa-Light"/>
          <w:color w:val="000000" w:themeColor="text1"/>
        </w:rPr>
        <w:t>powierzchni biurowej</w:t>
      </w:r>
      <w:r>
        <w:rPr>
          <w:rFonts w:ascii="Europa-Light" w:hAnsi="Europa-Light"/>
          <w:color w:val="000000" w:themeColor="text1"/>
        </w:rPr>
        <w:t xml:space="preserve">. </w:t>
      </w:r>
      <w:r w:rsidRPr="006201BB">
        <w:rPr>
          <w:rFonts w:ascii="Europa-Light" w:hAnsi="Europa-Light"/>
          <w:color w:val="000000" w:themeColor="text1"/>
        </w:rPr>
        <w:t xml:space="preserve">Przyszli użytkownicy biur będą mieć do dyspozycji m.in. stacje do ładowania samochodów i hulajnóg elektrycznych, które zostaną też udostępnione gościom i klientom, rozbudowaną infrastrukturę rowerową z szatniami, prysznicami i stojakami, a także usługi </w:t>
      </w:r>
      <w:proofErr w:type="spellStart"/>
      <w:r w:rsidRPr="006201BB">
        <w:rPr>
          <w:rFonts w:ascii="Europa-Light" w:hAnsi="Europa-Light"/>
          <w:color w:val="000000" w:themeColor="text1"/>
        </w:rPr>
        <w:t>carsharingu</w:t>
      </w:r>
      <w:proofErr w:type="spellEnd"/>
      <w:r w:rsidRPr="006201BB">
        <w:rPr>
          <w:rFonts w:ascii="Europa-Light" w:hAnsi="Europa-Light"/>
          <w:color w:val="000000" w:themeColor="text1"/>
        </w:rPr>
        <w:t xml:space="preserve">. Najemcy otrzymają </w:t>
      </w:r>
      <w:r w:rsidR="007D076D">
        <w:rPr>
          <w:rFonts w:ascii="Europa-Light" w:hAnsi="Europa-Light"/>
          <w:color w:val="000000" w:themeColor="text1"/>
        </w:rPr>
        <w:t>również</w:t>
      </w:r>
      <w:r w:rsidR="007D076D" w:rsidRPr="006201BB">
        <w:rPr>
          <w:rFonts w:ascii="Europa-Light" w:hAnsi="Europa-Light"/>
          <w:color w:val="000000" w:themeColor="text1"/>
        </w:rPr>
        <w:t xml:space="preserve"> </w:t>
      </w:r>
      <w:r w:rsidRPr="006201BB">
        <w:rPr>
          <w:rFonts w:ascii="Europa-Light" w:hAnsi="Europa-Light"/>
          <w:color w:val="000000" w:themeColor="text1"/>
        </w:rPr>
        <w:t xml:space="preserve">dedykowaną aplikację Globalworth, dzięki której ich pracownicy skorzystają z bezdotykowego dostępu do biura, przywołają windy przez smartfon, otworzą szlaban do parkingu czy zarezerwują salkę konferencyjną lub miejsce parkingowe. Renoma jest również przyjazna środowisku - obiekt może się poszczycić certyfikatem BREEAM na poziomie </w:t>
      </w:r>
      <w:proofErr w:type="spellStart"/>
      <w:r w:rsidRPr="006201BB">
        <w:rPr>
          <w:rFonts w:ascii="Europa-Light" w:hAnsi="Europa-Light"/>
          <w:color w:val="000000" w:themeColor="text1"/>
        </w:rPr>
        <w:t>Excellent</w:t>
      </w:r>
      <w:proofErr w:type="spellEnd"/>
      <w:r w:rsidRPr="006201BB">
        <w:rPr>
          <w:rFonts w:ascii="Europa-Light" w:hAnsi="Europa-Light"/>
          <w:color w:val="000000" w:themeColor="text1"/>
        </w:rPr>
        <w:t xml:space="preserve">, zasilaniem w 100% zieloną energią oraz certyfikatem WELL </w:t>
      </w:r>
      <w:proofErr w:type="spellStart"/>
      <w:r w:rsidRPr="006201BB">
        <w:rPr>
          <w:rFonts w:ascii="Europa-Light" w:hAnsi="Europa-Light"/>
          <w:color w:val="000000" w:themeColor="text1"/>
        </w:rPr>
        <w:t>Health</w:t>
      </w:r>
      <w:proofErr w:type="spellEnd"/>
      <w:r w:rsidRPr="006201BB">
        <w:rPr>
          <w:rFonts w:ascii="Europa-Light" w:hAnsi="Europa-Light"/>
          <w:color w:val="000000" w:themeColor="text1"/>
        </w:rPr>
        <w:t xml:space="preserve"> &amp; </w:t>
      </w:r>
      <w:proofErr w:type="spellStart"/>
      <w:r w:rsidRPr="006201BB">
        <w:rPr>
          <w:rFonts w:ascii="Europa-Light" w:hAnsi="Europa-Light"/>
          <w:color w:val="000000" w:themeColor="text1"/>
        </w:rPr>
        <w:t>Safety</w:t>
      </w:r>
      <w:proofErr w:type="spellEnd"/>
      <w:r w:rsidRPr="006201BB">
        <w:rPr>
          <w:rFonts w:ascii="Europa-Light" w:hAnsi="Europa-Light"/>
          <w:color w:val="000000" w:themeColor="text1"/>
        </w:rPr>
        <w:t xml:space="preserve"> 2022.</w:t>
      </w:r>
    </w:p>
    <w:p w14:paraId="2AB85AFA" w14:textId="34A19465" w:rsidR="007D7A9A" w:rsidRPr="000932BE" w:rsidRDefault="00BF79B7" w:rsidP="00BF79B7">
      <w:pPr>
        <w:spacing w:line="260" w:lineRule="exact"/>
        <w:ind w:right="684"/>
        <w:rPr>
          <w:rFonts w:ascii="Europa-Light" w:hAnsi="Europa-Light"/>
          <w:color w:val="E19C72"/>
        </w:rPr>
      </w:pPr>
      <w:r>
        <w:rPr>
          <w:rFonts w:ascii="Europa-Regular" w:eastAsia="Times New Roman" w:hAnsi="Europa-Regular" w:cs="Times New Roman"/>
          <w:noProof/>
          <w:color w:val="E19C72"/>
          <w:lang w:val="en-US" w:eastAsia="en-GB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9713698" wp14:editId="47C04B23">
                <wp:simplePos x="0" y="0"/>
                <wp:positionH relativeFrom="margin">
                  <wp:posOffset>-5715</wp:posOffset>
                </wp:positionH>
                <wp:positionV relativeFrom="paragraph">
                  <wp:posOffset>326390</wp:posOffset>
                </wp:positionV>
                <wp:extent cx="875030" cy="0"/>
                <wp:effectExtent l="0" t="0" r="13970" b="12700"/>
                <wp:wrapTopAndBottom/>
                <wp:docPr id="22" name="Łącznik prost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50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E31918" id="Łącznik prosty 22" o:spid="_x0000_s1026" style="position:absolute;z-index:-25165823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45pt,25.7pt" to="68.4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" strokecolor="#e19c72" strokeweight="1pt">
                <v:stroke joinstyle="miter"/>
                <w10:wrap type="topAndBottom" anchorx="margin"/>
              </v:line>
            </w:pict>
          </mc:Fallback>
        </mc:AlternateContent>
      </w:r>
    </w:p>
    <w:p w14:paraId="3B450FB2" w14:textId="011EAB8C" w:rsidR="007D7A9A" w:rsidRPr="000932BE" w:rsidRDefault="007D7A9A" w:rsidP="00BF79B7">
      <w:pPr>
        <w:spacing w:line="260" w:lineRule="exact"/>
        <w:ind w:right="684"/>
        <w:rPr>
          <w:rFonts w:ascii="Mostra Nuova Regular" w:hAnsi="Mostra Nuova Regular"/>
          <w:color w:val="E19C72"/>
          <w:sz w:val="28"/>
          <w:szCs w:val="28"/>
        </w:rPr>
      </w:pPr>
    </w:p>
    <w:p w14:paraId="3D124E0D" w14:textId="051F3A5A" w:rsidR="00E731CC" w:rsidRPr="0001362C" w:rsidRDefault="000932BE" w:rsidP="007D7A9A">
      <w:pPr>
        <w:spacing w:line="260" w:lineRule="exact"/>
        <w:ind w:right="-24"/>
        <w:jc w:val="both"/>
        <w:rPr>
          <w:rFonts w:ascii="Mostra Nuova Regular" w:hAnsi="Mostra Nuova Regular"/>
          <w:color w:val="E19C72"/>
          <w:sz w:val="28"/>
          <w:szCs w:val="28"/>
        </w:rPr>
      </w:pPr>
      <w:r w:rsidRPr="0001362C">
        <w:rPr>
          <w:rFonts w:ascii="Mostra Nuova Regular" w:hAnsi="Mostra Nuova Regular"/>
          <w:color w:val="E19C72"/>
          <w:sz w:val="28"/>
          <w:szCs w:val="28"/>
        </w:rPr>
        <w:t>O</w:t>
      </w:r>
      <w:r w:rsidR="00E731CC" w:rsidRPr="0001362C">
        <w:rPr>
          <w:rFonts w:ascii="Mostra Nuova Regular" w:hAnsi="Mostra Nuova Regular"/>
          <w:color w:val="E19C72"/>
          <w:sz w:val="28"/>
          <w:szCs w:val="28"/>
        </w:rPr>
        <w:t xml:space="preserve"> </w:t>
      </w:r>
      <w:r w:rsidR="00B74521" w:rsidRPr="0001362C">
        <w:rPr>
          <w:rFonts w:ascii="Mostra Nuova Regular" w:hAnsi="Mostra Nuova Regular"/>
          <w:color w:val="E19C72"/>
          <w:sz w:val="28"/>
          <w:szCs w:val="28"/>
        </w:rPr>
        <w:t>RENOM</w:t>
      </w:r>
      <w:r w:rsidRPr="0001362C">
        <w:rPr>
          <w:rFonts w:ascii="Mostra Nuova Regular" w:hAnsi="Mostra Nuova Regular"/>
          <w:color w:val="E19C72"/>
          <w:sz w:val="28"/>
          <w:szCs w:val="28"/>
        </w:rPr>
        <w:t>IE</w:t>
      </w:r>
    </w:p>
    <w:p w14:paraId="32ECFA82" w14:textId="485314A2" w:rsidR="00E731CC" w:rsidRPr="0001362C" w:rsidRDefault="00E731CC" w:rsidP="007D7A9A">
      <w:pPr>
        <w:spacing w:line="260" w:lineRule="exact"/>
        <w:ind w:right="-24"/>
        <w:jc w:val="both"/>
        <w:rPr>
          <w:rFonts w:ascii="Roboto Condensed" w:hAnsi="Roboto Condensed"/>
          <w:color w:val="7D7F82"/>
          <w:sz w:val="28"/>
          <w:szCs w:val="28"/>
        </w:rPr>
      </w:pPr>
    </w:p>
    <w:p w14:paraId="4A0215D1" w14:textId="4CCEB034" w:rsidR="00777AEA" w:rsidRPr="004B56CB" w:rsidRDefault="000932BE" w:rsidP="004B56CB">
      <w:pPr>
        <w:spacing w:line="280" w:lineRule="exact"/>
        <w:ind w:right="-24"/>
        <w:jc w:val="both"/>
        <w:rPr>
          <w:rFonts w:ascii="Europa-Regular" w:hAnsi="Europa-Regular"/>
          <w:color w:val="808080" w:themeColor="background1" w:themeShade="80"/>
          <w:sz w:val="20"/>
          <w:szCs w:val="20"/>
        </w:rPr>
      </w:pP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Renoma</w:t>
      </w:r>
      <w:r w:rsidR="0001362C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="00E12CC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jest jednym z najbardziej rozpoznawalnych budynków Wrocławi</w:t>
      </w:r>
      <w:r w:rsid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a i 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zarazem </w:t>
      </w:r>
      <w:r w:rsid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ikoną modernistycznej architektury. </w:t>
      </w:r>
      <w:r w:rsidR="004E1347">
        <w:rPr>
          <w:rFonts w:ascii="Europa-Regular" w:hAnsi="Europa-Regular"/>
          <w:color w:val="808080" w:themeColor="background1" w:themeShade="80"/>
          <w:sz w:val="20"/>
          <w:szCs w:val="20"/>
        </w:rPr>
        <w:t>Obiekt</w:t>
      </w:r>
      <w:r w:rsidR="00074CB4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otwarto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w 1930 r. pod oryginalną nazwą </w:t>
      </w:r>
      <w:r w:rsidR="0001362C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Dom Towarowy Wertheim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, a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je</w:t>
      </w:r>
      <w:r w:rsidR="00074CB4">
        <w:rPr>
          <w:rFonts w:ascii="Europa-Regular" w:hAnsi="Europa-Regular"/>
          <w:color w:val="808080" w:themeColor="background1" w:themeShade="80"/>
          <w:sz w:val="20"/>
          <w:szCs w:val="20"/>
        </w:rPr>
        <w:t>go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p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rojektantem był b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erliński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a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rchitekt Hermann </w:t>
      </w:r>
      <w:proofErr w:type="spellStart"/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Dernburg</w:t>
      </w:r>
      <w:proofErr w:type="spellEnd"/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E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lewacj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e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budynku 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ozdobiły istniejące do dziś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rzeźby głów ludzi z różnych rejonów świata, mające 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s</w:t>
      </w:r>
      <w:r w:rsidR="000E51BF"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>ymbolizować nie tylko międzynarodow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e pochodzenie oferowanych</w:t>
      </w:r>
      <w:r w:rsidR="000E51BF"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towarów, ale przede wszystkim 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różnorodność kulturową i </w:t>
      </w:r>
      <w:r w:rsidR="000E51BF"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>otwartość na drugiego człowieka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Zniszczony w wyniku działań wojennych Dom Towarowy Wertheim został częściowo odbudowany i</w:t>
      </w:r>
      <w:r w:rsidR="00DE6125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otwarty w</w:t>
      </w:r>
      <w:r w:rsidR="00DE6125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1948 r. jako </w:t>
      </w:r>
      <w:r w:rsidR="00DE6125" w:rsidRPr="00DE6125">
        <w:rPr>
          <w:rFonts w:ascii="Europa-Regular" w:hAnsi="Europa-Regular"/>
          <w:color w:val="808080" w:themeColor="background1" w:themeShade="80"/>
          <w:sz w:val="20"/>
          <w:szCs w:val="20"/>
        </w:rPr>
        <w:t>Powszechny Dom Towarowy</w:t>
      </w:r>
      <w:r w:rsidR="00DE6125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, a wszystkie </w:t>
      </w:r>
      <w:r w:rsidR="00074CB4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jego </w:t>
      </w:r>
      <w:r w:rsidR="00DE6125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piętra oddano do użytku dopiero w 1985 r. </w:t>
      </w:r>
      <w:r w:rsidR="00E12CC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Wtedy też budynek przyjął swoją obecną nazwę</w:t>
      </w:r>
      <w:r w:rsid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wyłonioną w konkursie przez mieszkańców Wrocławia</w:t>
      </w:r>
      <w:r w:rsidR="00E12CC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W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2009 roku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Renoma została przebudowana i rozbudowana według projektu wrocławskiego architekta Zbigniewa Maćkowa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Na niższych kondygnacjach znalazło się ponad 120 sklepów i punktów usługowych, natomiast wyższe piętra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zajęły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biura oraz część 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lastRenderedPageBreak/>
        <w:t>restauracyjna.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Obecnie budynek przechodzi </w:t>
      </w:r>
      <w:r w:rsidR="00660CAC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kolejną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metamorfozę, w wyniku której przywrócona zostanie przedwojenna architektura dziedzińców, a także zyska nowe funkcje.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Renoma jest jednym z trzech projektów biurowo-handlowych w portfelu Globalworth Poland, obok warszawskiej Hali Koszyki i katowickiego Supersamu.</w:t>
      </w:r>
      <w:r w:rsidR="00704942" w:rsidRPr="000932BE">
        <w:rPr>
          <w:rFonts w:ascii="Roboto Condensed" w:hAnsi="Roboto Condensed"/>
          <w:color w:val="7D7F82"/>
        </w:rPr>
        <w:tab/>
      </w:r>
    </w:p>
    <w:p w14:paraId="76C45F0A" w14:textId="2F4A3C9D" w:rsidR="00704942" w:rsidRPr="000932BE" w:rsidRDefault="00BF79B7" w:rsidP="00FE4E1F">
      <w:pPr>
        <w:tabs>
          <w:tab w:val="left" w:pos="567"/>
        </w:tabs>
        <w:spacing w:line="260" w:lineRule="exact"/>
        <w:ind w:right="-613"/>
        <w:rPr>
          <w:rFonts w:ascii="Mostra Nuova Regular" w:hAnsi="Mostra Nuova Regular"/>
          <w:color w:val="E19C72"/>
          <w:sz w:val="28"/>
          <w:szCs w:val="28"/>
        </w:rPr>
      </w:pPr>
      <w:r>
        <w:rPr>
          <w:rFonts w:ascii="Europa-Regular" w:eastAsia="Times New Roman" w:hAnsi="Europa-Regular" w:cs="Times New Roman"/>
          <w:noProof/>
          <w:color w:val="E19C72"/>
          <w:lang w:val="en-US" w:eastAsia="en-GB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0FE1C533" wp14:editId="0F5774C7">
                <wp:simplePos x="0" y="0"/>
                <wp:positionH relativeFrom="margin">
                  <wp:posOffset>0</wp:posOffset>
                </wp:positionH>
                <wp:positionV relativeFrom="paragraph">
                  <wp:posOffset>168910</wp:posOffset>
                </wp:positionV>
                <wp:extent cx="875030" cy="0"/>
                <wp:effectExtent l="0" t="0" r="13970" b="12700"/>
                <wp:wrapTopAndBottom/>
                <wp:docPr id="23" name="Łącznik prosty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50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C01B85" id="Łącznik prosty 23" o:spid="_x0000_s1026" style="position:absolute;z-index:-25165823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3.3pt" to="68.9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" strokecolor="#e19c72" strokeweight="1pt">
                <v:stroke joinstyle="miter"/>
                <w10:wrap type="topAndBottom" anchorx="margin"/>
              </v:line>
            </w:pict>
          </mc:Fallback>
        </mc:AlternateContent>
      </w:r>
    </w:p>
    <w:p w14:paraId="730D1C23" w14:textId="5DD44325" w:rsidR="00BF79B7" w:rsidRPr="000932BE" w:rsidRDefault="00BF79B7" w:rsidP="00FE4E1F">
      <w:pPr>
        <w:tabs>
          <w:tab w:val="left" w:pos="567"/>
        </w:tabs>
        <w:spacing w:line="280" w:lineRule="exact"/>
        <w:ind w:right="-612"/>
        <w:rPr>
          <w:rFonts w:ascii="Mostra Nuova Light" w:hAnsi="Mostra Nuova Light"/>
          <w:color w:val="E19C72"/>
          <w:sz w:val="28"/>
          <w:szCs w:val="28"/>
        </w:rPr>
      </w:pPr>
    </w:p>
    <w:p w14:paraId="445C529E" w14:textId="75089586" w:rsidR="00704942" w:rsidRPr="006201BB" w:rsidRDefault="00660CAC" w:rsidP="00FE4E1F">
      <w:pPr>
        <w:tabs>
          <w:tab w:val="left" w:pos="567"/>
        </w:tabs>
        <w:spacing w:line="280" w:lineRule="exact"/>
        <w:ind w:right="-612"/>
        <w:rPr>
          <w:rFonts w:ascii="Mostra Nuova Regular" w:hAnsi="Mostra Nuova Regular"/>
          <w:color w:val="E19C72"/>
          <w:sz w:val="28"/>
          <w:szCs w:val="28"/>
          <w:lang w:val="en-US"/>
        </w:rPr>
      </w:pPr>
      <w:r w:rsidRPr="006201BB">
        <w:rPr>
          <w:rFonts w:ascii="Mostra Nuova Regular" w:hAnsi="Mostra Nuova Regular"/>
          <w:color w:val="E19C72"/>
          <w:sz w:val="28"/>
          <w:szCs w:val="28"/>
          <w:lang w:val="en-US"/>
        </w:rPr>
        <w:t>KONTAKT</w:t>
      </w:r>
    </w:p>
    <w:p w14:paraId="74C9594F" w14:textId="26D92F60" w:rsidR="00704942" w:rsidRPr="006201BB" w:rsidRDefault="00EE73D9" w:rsidP="00FE4E1F">
      <w:pPr>
        <w:tabs>
          <w:tab w:val="left" w:pos="567"/>
        </w:tabs>
        <w:spacing w:line="280" w:lineRule="exact"/>
        <w:ind w:right="-612"/>
        <w:rPr>
          <w:rFonts w:ascii="Roboto Condensed" w:hAnsi="Roboto Condensed"/>
          <w:color w:val="7D7F82"/>
          <w:sz w:val="28"/>
          <w:szCs w:val="28"/>
          <w:lang w:val="en-US"/>
        </w:rPr>
      </w:pPr>
      <w:r w:rsidRPr="00B74521">
        <w:rPr>
          <w:rFonts w:ascii="Europa-Regular" w:hAnsi="Europa-Regular"/>
          <w:noProof/>
          <w:sz w:val="20"/>
          <w:szCs w:val="20"/>
          <w:lang w:val="en-US"/>
        </w:rPr>
        <w:drawing>
          <wp:anchor distT="0" distB="0" distL="114300" distR="114300" simplePos="0" relativeHeight="251658243" behindDoc="1" locked="0" layoutInCell="1" allowOverlap="1" wp14:anchorId="00095C4D" wp14:editId="32842772">
            <wp:simplePos x="0" y="0"/>
            <wp:positionH relativeFrom="column">
              <wp:posOffset>2174875</wp:posOffset>
            </wp:positionH>
            <wp:positionV relativeFrom="paragraph">
              <wp:posOffset>170815</wp:posOffset>
            </wp:positionV>
            <wp:extent cx="1397635" cy="77597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2B906" w14:textId="77777777" w:rsidR="006201BB" w:rsidRPr="006201BB" w:rsidRDefault="006201BB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b/>
          <w:bCs/>
          <w:color w:val="7D7F82"/>
          <w:sz w:val="20"/>
          <w:szCs w:val="20"/>
          <w:lang w:val="es-ES"/>
        </w:rPr>
      </w:pPr>
      <w:r w:rsidRPr="006201BB">
        <w:rPr>
          <w:rFonts w:ascii="Roboto Condensed" w:hAnsi="Roboto Condensed"/>
          <w:b/>
          <w:bCs/>
          <w:color w:val="7D7F82"/>
          <w:sz w:val="20"/>
          <w:szCs w:val="20"/>
          <w:lang w:val="es-ES"/>
        </w:rPr>
        <w:t>Marta Wojtaś</w:t>
      </w:r>
    </w:p>
    <w:p w14:paraId="38888C3A" w14:textId="2A73E544" w:rsidR="006201BB" w:rsidRPr="006201BB" w:rsidRDefault="006201BB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>PR &amp; Marketing Coordinator</w:t>
      </w:r>
    </w:p>
    <w:p w14:paraId="69784E8E" w14:textId="77777777" w:rsidR="006201BB" w:rsidRPr="006201BB" w:rsidRDefault="006201BB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>T: +48 664 348 615</w:t>
      </w:r>
    </w:p>
    <w:p w14:paraId="6BB87608" w14:textId="295885DF" w:rsidR="00525ECF" w:rsidRPr="00EE73D9" w:rsidRDefault="006201BB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 xml:space="preserve">E: </w:t>
      </w:r>
      <w:hyperlink r:id="rId9" w:history="1">
        <w:r w:rsidRPr="00D724B7">
          <w:rPr>
            <w:rStyle w:val="Hipercze"/>
            <w:rFonts w:ascii="Roboto Condensed" w:hAnsi="Roboto Condensed"/>
            <w:sz w:val="20"/>
            <w:szCs w:val="20"/>
            <w:lang w:val="es-ES"/>
          </w:rPr>
          <w:t>marta.wojtas@globalworth.pl</w:t>
        </w:r>
      </w:hyperlink>
      <w:r>
        <w:rPr>
          <w:rFonts w:ascii="Roboto Condensed" w:hAnsi="Roboto Condensed"/>
          <w:color w:val="7D7F82"/>
          <w:sz w:val="20"/>
          <w:szCs w:val="20"/>
          <w:lang w:val="es-ES"/>
        </w:rPr>
        <w:t xml:space="preserve"> </w:t>
      </w:r>
    </w:p>
    <w:sectPr w:rsidR="00525ECF" w:rsidRPr="00EE73D9" w:rsidSect="00E340D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828" w:right="851" w:bottom="1705" w:left="873" w:header="709" w:footer="6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53871" w14:textId="77777777" w:rsidR="009773C3" w:rsidRDefault="009773C3" w:rsidP="002E2C75">
      <w:r>
        <w:separator/>
      </w:r>
    </w:p>
  </w:endnote>
  <w:endnote w:type="continuationSeparator" w:id="0">
    <w:p w14:paraId="4101DEB7" w14:textId="77777777" w:rsidR="009773C3" w:rsidRDefault="009773C3" w:rsidP="002E2C75">
      <w:r>
        <w:continuationSeparator/>
      </w:r>
    </w:p>
  </w:endnote>
  <w:endnote w:type="continuationNotice" w:id="1">
    <w:p w14:paraId="006A983E" w14:textId="77777777" w:rsidR="009773C3" w:rsidRDefault="009773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2A9BCB6-DEC5-49D7-8BEE-94009EE6317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E7BE5B5-36F6-4EAB-9BB9-956E6BA71FEA}"/>
    <w:embedBold r:id="rId3" w:fontKey="{9063D22F-4472-48A6-AC46-1C24F8082DF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46197142-EF91-473E-9031-1B7E7D0D433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805C067-D913-4056-8C9A-6DACBBAA4F5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146DD56B-9960-4DFB-80CD-8CE52C942D91}"/>
    <w:embedBold r:id="rId7" w:fontKey="{7938173E-1084-4DFE-AB65-D466C74BDB16}"/>
    <w:embedItalic r:id="rId8" w:fontKey="{E3A4E225-2C5F-4FDB-AEA6-C16D3A36CB0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10FA430C-7A01-4C3C-9CF0-DE396E089481}"/>
    <w:embedBold r:id="rId10" w:fontKey="{605967D4-4A2E-4E46-A432-1C5DD8493DFE}"/>
    <w:embedItalic r:id="rId11" w:fontKey="{5D05560C-49D3-413C-92C8-CA5BB3DAC46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3337C01C-F0EA-440A-8B5D-1EF6E57425C7}"/>
  </w:font>
  <w:font w:name="Mostra Nuova Regular">
    <w:altName w:val="Calibri"/>
    <w:charset w:val="00"/>
    <w:family w:val="roman"/>
    <w:pitch w:val="variable"/>
  </w:font>
  <w:font w:name="Europa-Regular">
    <w:altName w:val="Calibri"/>
    <w:charset w:val="00"/>
    <w:family w:val="roman"/>
    <w:pitch w:val="variable"/>
  </w:font>
  <w:font w:name="Europa-Light">
    <w:altName w:val="Calibri"/>
    <w:charset w:val="00"/>
    <w:family w:val="roman"/>
    <w:pitch w:val="variable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13" w:fontKey="{87BA7844-1695-4D2A-BC15-51B77B249DB8}"/>
    <w:embedBold r:id="rId14" w:fontKey="{59A9272B-9798-4CED-AA9B-F48D2EEE3715}"/>
  </w:font>
  <w:font w:name="Mostra Nuova Light">
    <w:altName w:val="Calibri"/>
    <w:charset w:val="00"/>
    <w:family w:val="roman"/>
    <w:pitch w:val="variable"/>
  </w:font>
  <w:font w:name="HelveticaNeueLT Pro 45 Lt">
    <w:altName w:val="Aria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E2B03452-97B2-47C9-A828-8D1E56184DFB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D2E03" w14:textId="61CCAF7F" w:rsidR="00B25346" w:rsidRPr="00BF79B7" w:rsidRDefault="00C93303" w:rsidP="00FE4E1F">
    <w:pPr>
      <w:pStyle w:val="Stopka"/>
      <w:rPr>
        <w:rFonts w:ascii="HelveticaNeueLT Pro 45 Lt" w:hAnsi="HelveticaNeueLT Pro 45 Lt"/>
        <w:sz w:val="16"/>
        <w:szCs w:val="16"/>
      </w:rPr>
    </w:pPr>
    <w:r>
      <w:rPr>
        <w:rFonts w:ascii="Roboto Condensed" w:hAnsi="Roboto Condensed"/>
        <w:noProof/>
        <w:color w:val="9D9A98"/>
        <w:sz w:val="16"/>
        <w:szCs w:val="16"/>
      </w:rPr>
      <w:drawing>
        <wp:anchor distT="0" distB="0" distL="114300" distR="114300" simplePos="0" relativeHeight="251658241" behindDoc="0" locked="0" layoutInCell="1" allowOverlap="1" wp14:anchorId="5946A9AA" wp14:editId="35B1BCF3">
          <wp:simplePos x="0" y="0"/>
          <wp:positionH relativeFrom="margin">
            <wp:posOffset>5782310</wp:posOffset>
          </wp:positionH>
          <wp:positionV relativeFrom="paragraph">
            <wp:posOffset>11430</wp:posOffset>
          </wp:positionV>
          <wp:extent cx="899795" cy="153035"/>
          <wp:effectExtent l="0" t="0" r="1905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153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126A0A">
      <w:rPr>
        <w:rFonts w:ascii="Mostra Nuova Regular" w:hAnsi="Mostra Nuova Regular"/>
        <w:noProof/>
        <w:color w:val="808080" w:themeColor="background1" w:themeShade="80"/>
        <w:sz w:val="16"/>
        <w:szCs w:val="16"/>
      </w:rPr>
      <w:drawing>
        <wp:anchor distT="0" distB="0" distL="114300" distR="114300" simplePos="0" relativeHeight="251658240" behindDoc="0" locked="0" layoutInCell="1" allowOverlap="1" wp14:anchorId="32499632" wp14:editId="04757EB8">
          <wp:simplePos x="0" y="0"/>
          <wp:positionH relativeFrom="column">
            <wp:posOffset>5140960</wp:posOffset>
          </wp:positionH>
          <wp:positionV relativeFrom="paragraph">
            <wp:posOffset>38100</wp:posOffset>
          </wp:positionV>
          <wp:extent cx="554355" cy="120015"/>
          <wp:effectExtent l="0" t="0" r="4445" b="0"/>
          <wp:wrapSquare wrapText="bothSides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" cy="120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40D4">
      <w:rPr>
        <w:rFonts w:ascii="Mostra Nuova Regular" w:hAnsi="Mostra Nuova Regular"/>
        <w:color w:val="808080" w:themeColor="background1" w:themeShade="80"/>
        <w:sz w:val="16"/>
        <w:szCs w:val="16"/>
      </w:rPr>
      <w:t xml:space="preserve">    </w:t>
    </w:r>
    <w:r w:rsidR="00B25346" w:rsidRPr="00126A0A">
      <w:rPr>
        <w:rFonts w:ascii="Mostra Nuova Regular" w:hAnsi="Mostra Nuova Regular"/>
        <w:color w:val="808080" w:themeColor="background1" w:themeShade="80"/>
        <w:sz w:val="16"/>
        <w:szCs w:val="16"/>
      </w:rPr>
      <w:t xml:space="preserve">MEDIA RELEASE           </w:t>
    </w:r>
    <w:r w:rsidR="00B25346" w:rsidRPr="00126A0A">
      <w:rPr>
        <w:rFonts w:ascii="Mostra Nuova Regular" w:hAnsi="Mostra Nuova Regular"/>
        <w:sz w:val="16"/>
        <w:szCs w:val="16"/>
      </w:rPr>
      <w:t xml:space="preserve">                                  </w:t>
    </w:r>
    <w:r w:rsidR="0076518E" w:rsidRPr="00126A0A">
      <w:rPr>
        <w:rFonts w:ascii="Mostra Nuova Regular" w:hAnsi="Mostra Nuova Regular"/>
        <w:sz w:val="16"/>
        <w:szCs w:val="16"/>
      </w:rPr>
      <w:t xml:space="preserve">                                                                                                                        </w:t>
    </w:r>
    <w:r w:rsidR="00B25346" w:rsidRPr="00126A0A">
      <w:rPr>
        <w:rFonts w:ascii="Mostra Nuova Regular" w:hAnsi="Mostra Nuova Regular"/>
        <w:sz w:val="16"/>
        <w:szCs w:val="16"/>
      </w:rPr>
      <w:t xml:space="preserve">    </w:t>
    </w:r>
    <w:r w:rsidR="0076518E" w:rsidRPr="00126A0A">
      <w:rPr>
        <w:rFonts w:ascii="Mostra Nuova Regular" w:hAnsi="Mostra Nuova Regular"/>
        <w:sz w:val="16"/>
        <w:szCs w:val="16"/>
      </w:rPr>
      <w:t xml:space="preserve">    </w:t>
    </w:r>
    <w:r w:rsidR="00B25346" w:rsidRPr="00126A0A">
      <w:rPr>
        <w:rFonts w:ascii="Mostra Nuova Regular" w:hAnsi="Mostra Nuova Regular"/>
        <w:sz w:val="16"/>
        <w:szCs w:val="16"/>
      </w:rPr>
      <w:t xml:space="preserve"> </w:t>
    </w:r>
    <w:r w:rsidR="0076518E" w:rsidRPr="00126A0A">
      <w:rPr>
        <w:rFonts w:ascii="Mostra Nuova Regular" w:hAnsi="Mostra Nuova Regular"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390BC" w14:textId="77777777" w:rsidR="009773C3" w:rsidRDefault="009773C3" w:rsidP="002E2C75">
      <w:r>
        <w:separator/>
      </w:r>
    </w:p>
  </w:footnote>
  <w:footnote w:type="continuationSeparator" w:id="0">
    <w:p w14:paraId="058539B3" w14:textId="77777777" w:rsidR="009773C3" w:rsidRDefault="009773C3" w:rsidP="002E2C75">
      <w:r>
        <w:continuationSeparator/>
      </w:r>
    </w:p>
  </w:footnote>
  <w:footnote w:type="continuationNotice" w:id="1">
    <w:p w14:paraId="0CE962BB" w14:textId="77777777" w:rsidR="009773C3" w:rsidRDefault="009773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201C4" w14:textId="476FE7CA" w:rsidR="00525ECF" w:rsidRDefault="00000000">
    <w:pPr>
      <w:pStyle w:val="Nagwek"/>
    </w:pPr>
    <w:r>
      <w:rPr>
        <w:noProof/>
      </w:rPr>
      <w:pict w14:anchorId="2B1C1B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3" o:spid="_x0000_s1027" type="#_x0000_t75" style="position:absolute;margin-left:0;margin-top:0;width:591pt;height:836pt;z-index:-251658233;mso-wrap-edited:f;mso-position-horizontal:center;mso-position-horizontal-relative:margin;mso-position-vertical:center;mso-position-vertical-relative:margin" o:allowincell="f">
          <v:imagedata r:id="rId1" o:title="ornament and 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5A206" w14:textId="1AF8B5B1" w:rsidR="00126A0A" w:rsidRPr="00126A0A" w:rsidRDefault="00BF79B7" w:rsidP="00FE4E1F">
    <w:pPr>
      <w:pStyle w:val="Nagwek"/>
      <w:rPr>
        <w:rFonts w:ascii="Mostra Nuova Regular" w:hAnsi="Mostra Nuova Regular"/>
        <w:color w:val="E19C72"/>
        <w:sz w:val="40"/>
        <w:szCs w:val="40"/>
      </w:rPr>
    </w:pP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58249" behindDoc="1" locked="0" layoutInCell="1" allowOverlap="1" wp14:anchorId="4D097442" wp14:editId="627A7782">
          <wp:simplePos x="0" y="0"/>
          <wp:positionH relativeFrom="column">
            <wp:posOffset>2899410</wp:posOffset>
          </wp:positionH>
          <wp:positionV relativeFrom="paragraph">
            <wp:posOffset>49802</wp:posOffset>
          </wp:positionV>
          <wp:extent cx="652780" cy="368300"/>
          <wp:effectExtent l="0" t="0" r="0" b="0"/>
          <wp:wrapNone/>
          <wp:docPr id="33" name="Obraz 33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78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58245" behindDoc="0" locked="0" layoutInCell="1" allowOverlap="1" wp14:anchorId="3B9143F8" wp14:editId="7D1C3C27">
          <wp:simplePos x="0" y="0"/>
          <wp:positionH relativeFrom="margin">
            <wp:posOffset>2557145</wp:posOffset>
          </wp:positionH>
          <wp:positionV relativeFrom="margin">
            <wp:posOffset>-1011011</wp:posOffset>
          </wp:positionV>
          <wp:extent cx="1346835" cy="292100"/>
          <wp:effectExtent l="0" t="0" r="0" b="0"/>
          <wp:wrapNone/>
          <wp:docPr id="26" name="Obraz 26" descr="A black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black and white logo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835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rFonts w:ascii="Mostra Nuova Regular" w:hAnsi="Mostra Nuova Regular"/>
        <w:noProof/>
        <w:color w:val="E19C72"/>
        <w:sz w:val="40"/>
        <w:szCs w:val="40"/>
      </w:rPr>
      <w:pict w14:anchorId="5A9BA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4" o:spid="_x0000_s1026" type="#_x0000_t75" style="position:absolute;margin-left:0;margin-top:0;width:591pt;height:836pt;z-index:-251658232;mso-wrap-edited:f;mso-position-horizontal:center;mso-position-horizontal-relative:margin;mso-position-vertical:center;mso-position-vertical-relative:margin" o:allowincell="f">
          <v:imagedata r:id="rId3" o:title="ornament and logo"/>
          <w10:wrap anchorx="margin" anchory="margin"/>
        </v:shape>
      </w:pict>
    </w: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58244" behindDoc="1" locked="0" layoutInCell="1" allowOverlap="1" wp14:anchorId="33F228F2" wp14:editId="439124A7">
          <wp:simplePos x="0" y="0"/>
          <wp:positionH relativeFrom="margin">
            <wp:posOffset>2856865</wp:posOffset>
          </wp:positionH>
          <wp:positionV relativeFrom="paragraph">
            <wp:posOffset>76835</wp:posOffset>
          </wp:positionV>
          <wp:extent cx="731520" cy="412750"/>
          <wp:effectExtent l="0" t="0" r="5080" b="6350"/>
          <wp:wrapNone/>
          <wp:docPr id="25" name="Obraz 25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41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6A0A" w:rsidRPr="00126A0A"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58243" behindDoc="1" locked="0" layoutInCell="1" allowOverlap="1" wp14:anchorId="2B201685" wp14:editId="08346EBD">
          <wp:simplePos x="0" y="0"/>
          <wp:positionH relativeFrom="column">
            <wp:posOffset>4838065</wp:posOffset>
          </wp:positionH>
          <wp:positionV relativeFrom="page">
            <wp:posOffset>356982</wp:posOffset>
          </wp:positionV>
          <wp:extent cx="1370884" cy="297265"/>
          <wp:effectExtent l="0" t="0" r="0" b="0"/>
          <wp:wrapNone/>
          <wp:docPr id="2" name="Obraz 2" descr="A black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black and white logo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0884" cy="29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6A0A" w:rsidRPr="00126A0A"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58242" behindDoc="1" locked="1" layoutInCell="1" allowOverlap="1" wp14:anchorId="312F904A" wp14:editId="7D39339E">
          <wp:simplePos x="0" y="0"/>
          <wp:positionH relativeFrom="column">
            <wp:posOffset>5160645</wp:posOffset>
          </wp:positionH>
          <wp:positionV relativeFrom="page">
            <wp:posOffset>761365</wp:posOffset>
          </wp:positionV>
          <wp:extent cx="723900" cy="372110"/>
          <wp:effectExtent l="0" t="0" r="0" b="8890"/>
          <wp:wrapNone/>
          <wp:docPr id="8" name="Obraz 8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372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C40D4" w14:textId="2A6D6AFC" w:rsidR="00525ECF" w:rsidRDefault="00000000">
    <w:pPr>
      <w:pStyle w:val="Nagwek"/>
    </w:pPr>
    <w:r>
      <w:rPr>
        <w:noProof/>
      </w:rPr>
      <w:pict w14:anchorId="42AE13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2" o:spid="_x0000_s1025" type="#_x0000_t75" style="position:absolute;margin-left:0;margin-top:0;width:591pt;height:836pt;z-index:-251658234;mso-wrap-edited:f;mso-position-horizontal:center;mso-position-horizontal-relative:margin;mso-position-vertical:center;mso-position-vertical-relative:margin" o:allowincell="f">
          <v:imagedata r:id="rId1" o:title="ornament and 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974BB"/>
    <w:multiLevelType w:val="hybridMultilevel"/>
    <w:tmpl w:val="08AAA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8575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O0NLYwMzKzNLAwNTJV0lEKTi0uzszPAykwrAUA/CfehCwAAAA="/>
  </w:docVars>
  <w:rsids>
    <w:rsidRoot w:val="00F0634A"/>
    <w:rsid w:val="0001362C"/>
    <w:rsid w:val="000362AE"/>
    <w:rsid w:val="000364E7"/>
    <w:rsid w:val="00036668"/>
    <w:rsid w:val="00047156"/>
    <w:rsid w:val="000519DE"/>
    <w:rsid w:val="00051EB0"/>
    <w:rsid w:val="00056162"/>
    <w:rsid w:val="00062110"/>
    <w:rsid w:val="00064BFC"/>
    <w:rsid w:val="00074CB4"/>
    <w:rsid w:val="00082F33"/>
    <w:rsid w:val="00084791"/>
    <w:rsid w:val="00084FC5"/>
    <w:rsid w:val="000932BE"/>
    <w:rsid w:val="000B13A3"/>
    <w:rsid w:val="000B729B"/>
    <w:rsid w:val="000C1CAB"/>
    <w:rsid w:val="000C651F"/>
    <w:rsid w:val="000D083B"/>
    <w:rsid w:val="000D48CD"/>
    <w:rsid w:val="000D7970"/>
    <w:rsid w:val="000E51BF"/>
    <w:rsid w:val="000F12E0"/>
    <w:rsid w:val="000F40B3"/>
    <w:rsid w:val="001016B1"/>
    <w:rsid w:val="00101959"/>
    <w:rsid w:val="00122EF3"/>
    <w:rsid w:val="0012387E"/>
    <w:rsid w:val="00126A0A"/>
    <w:rsid w:val="00130890"/>
    <w:rsid w:val="00173979"/>
    <w:rsid w:val="001D3B36"/>
    <w:rsid w:val="001F17D2"/>
    <w:rsid w:val="001F54EB"/>
    <w:rsid w:val="002000FA"/>
    <w:rsid w:val="0020274F"/>
    <w:rsid w:val="00216CE2"/>
    <w:rsid w:val="0022127C"/>
    <w:rsid w:val="00223CDC"/>
    <w:rsid w:val="002337AC"/>
    <w:rsid w:val="0023570A"/>
    <w:rsid w:val="00256C87"/>
    <w:rsid w:val="002622A7"/>
    <w:rsid w:val="0026546B"/>
    <w:rsid w:val="0028101D"/>
    <w:rsid w:val="00281EE6"/>
    <w:rsid w:val="00282E7A"/>
    <w:rsid w:val="0028425B"/>
    <w:rsid w:val="002A3D10"/>
    <w:rsid w:val="002B0269"/>
    <w:rsid w:val="002C361F"/>
    <w:rsid w:val="002C52D5"/>
    <w:rsid w:val="002C6682"/>
    <w:rsid w:val="002D55A5"/>
    <w:rsid w:val="002E1EA8"/>
    <w:rsid w:val="002E2C75"/>
    <w:rsid w:val="0030062D"/>
    <w:rsid w:val="00305D2F"/>
    <w:rsid w:val="00311FA6"/>
    <w:rsid w:val="00324DF5"/>
    <w:rsid w:val="0033263B"/>
    <w:rsid w:val="0035102C"/>
    <w:rsid w:val="00357AF9"/>
    <w:rsid w:val="00357D83"/>
    <w:rsid w:val="0037269A"/>
    <w:rsid w:val="00382E58"/>
    <w:rsid w:val="00386896"/>
    <w:rsid w:val="00387F50"/>
    <w:rsid w:val="00391315"/>
    <w:rsid w:val="00395E0C"/>
    <w:rsid w:val="003972A2"/>
    <w:rsid w:val="003A13E3"/>
    <w:rsid w:val="003A2BDA"/>
    <w:rsid w:val="003A7D68"/>
    <w:rsid w:val="003D7522"/>
    <w:rsid w:val="003F5EF9"/>
    <w:rsid w:val="003F6492"/>
    <w:rsid w:val="004062EE"/>
    <w:rsid w:val="00417BB7"/>
    <w:rsid w:val="00424D24"/>
    <w:rsid w:val="00437039"/>
    <w:rsid w:val="00437CDD"/>
    <w:rsid w:val="00440AD5"/>
    <w:rsid w:val="004500DA"/>
    <w:rsid w:val="00454B01"/>
    <w:rsid w:val="0045506C"/>
    <w:rsid w:val="00462065"/>
    <w:rsid w:val="004730F9"/>
    <w:rsid w:val="0049333C"/>
    <w:rsid w:val="00495ED5"/>
    <w:rsid w:val="004A0E36"/>
    <w:rsid w:val="004A5C78"/>
    <w:rsid w:val="004B2C89"/>
    <w:rsid w:val="004B56CB"/>
    <w:rsid w:val="004D03CB"/>
    <w:rsid w:val="004D6D72"/>
    <w:rsid w:val="004E1347"/>
    <w:rsid w:val="004E16A6"/>
    <w:rsid w:val="00501B11"/>
    <w:rsid w:val="00503111"/>
    <w:rsid w:val="00507E6F"/>
    <w:rsid w:val="00510A93"/>
    <w:rsid w:val="00525641"/>
    <w:rsid w:val="00525ECF"/>
    <w:rsid w:val="005321F2"/>
    <w:rsid w:val="005379B8"/>
    <w:rsid w:val="005708F2"/>
    <w:rsid w:val="00570AC1"/>
    <w:rsid w:val="00572844"/>
    <w:rsid w:val="005729F4"/>
    <w:rsid w:val="005745F0"/>
    <w:rsid w:val="0058198B"/>
    <w:rsid w:val="00590398"/>
    <w:rsid w:val="005A6D3C"/>
    <w:rsid w:val="005B2FE4"/>
    <w:rsid w:val="005C01D9"/>
    <w:rsid w:val="005C353C"/>
    <w:rsid w:val="005E2B4F"/>
    <w:rsid w:val="005E2E59"/>
    <w:rsid w:val="00602800"/>
    <w:rsid w:val="006076F7"/>
    <w:rsid w:val="00616575"/>
    <w:rsid w:val="00616AED"/>
    <w:rsid w:val="006201BB"/>
    <w:rsid w:val="006317B7"/>
    <w:rsid w:val="00632364"/>
    <w:rsid w:val="006335FE"/>
    <w:rsid w:val="00642E01"/>
    <w:rsid w:val="0064336C"/>
    <w:rsid w:val="006440C0"/>
    <w:rsid w:val="00644E8D"/>
    <w:rsid w:val="00645727"/>
    <w:rsid w:val="0064713B"/>
    <w:rsid w:val="00656C05"/>
    <w:rsid w:val="00660CAC"/>
    <w:rsid w:val="006710C4"/>
    <w:rsid w:val="006817EE"/>
    <w:rsid w:val="00696D6D"/>
    <w:rsid w:val="006A455D"/>
    <w:rsid w:val="006B394F"/>
    <w:rsid w:val="006C49A6"/>
    <w:rsid w:val="006C5DEF"/>
    <w:rsid w:val="006C65B4"/>
    <w:rsid w:val="006D4AE6"/>
    <w:rsid w:val="006D4C78"/>
    <w:rsid w:val="006E1870"/>
    <w:rsid w:val="006E613B"/>
    <w:rsid w:val="006F3878"/>
    <w:rsid w:val="006F7680"/>
    <w:rsid w:val="00704099"/>
    <w:rsid w:val="00704942"/>
    <w:rsid w:val="00723DB0"/>
    <w:rsid w:val="00752D57"/>
    <w:rsid w:val="00753AB6"/>
    <w:rsid w:val="0076518E"/>
    <w:rsid w:val="00765686"/>
    <w:rsid w:val="0076714F"/>
    <w:rsid w:val="00777AEA"/>
    <w:rsid w:val="007903A6"/>
    <w:rsid w:val="00794179"/>
    <w:rsid w:val="0079423B"/>
    <w:rsid w:val="00797946"/>
    <w:rsid w:val="007A7183"/>
    <w:rsid w:val="007B090A"/>
    <w:rsid w:val="007D076D"/>
    <w:rsid w:val="007D0AF4"/>
    <w:rsid w:val="007D0C2D"/>
    <w:rsid w:val="007D4E77"/>
    <w:rsid w:val="007D7A9A"/>
    <w:rsid w:val="007E1573"/>
    <w:rsid w:val="007E510A"/>
    <w:rsid w:val="007F5F57"/>
    <w:rsid w:val="007F70E5"/>
    <w:rsid w:val="00805A7B"/>
    <w:rsid w:val="00807530"/>
    <w:rsid w:val="00810C31"/>
    <w:rsid w:val="00811F7E"/>
    <w:rsid w:val="00813F4C"/>
    <w:rsid w:val="00816F98"/>
    <w:rsid w:val="00820F4B"/>
    <w:rsid w:val="00824618"/>
    <w:rsid w:val="008661E7"/>
    <w:rsid w:val="008732E3"/>
    <w:rsid w:val="0087696A"/>
    <w:rsid w:val="008A17A1"/>
    <w:rsid w:val="008A245F"/>
    <w:rsid w:val="008A4FF9"/>
    <w:rsid w:val="008A7282"/>
    <w:rsid w:val="008B6EEA"/>
    <w:rsid w:val="008D6A35"/>
    <w:rsid w:val="008E5E47"/>
    <w:rsid w:val="008E7CDD"/>
    <w:rsid w:val="008F458C"/>
    <w:rsid w:val="008F555C"/>
    <w:rsid w:val="00912904"/>
    <w:rsid w:val="00923109"/>
    <w:rsid w:val="00924660"/>
    <w:rsid w:val="0092545A"/>
    <w:rsid w:val="00927EDD"/>
    <w:rsid w:val="00936936"/>
    <w:rsid w:val="0094397C"/>
    <w:rsid w:val="00945C5E"/>
    <w:rsid w:val="00954B71"/>
    <w:rsid w:val="00954BA5"/>
    <w:rsid w:val="009715F5"/>
    <w:rsid w:val="00975E5C"/>
    <w:rsid w:val="009773C3"/>
    <w:rsid w:val="0098414C"/>
    <w:rsid w:val="00985BFA"/>
    <w:rsid w:val="00997940"/>
    <w:rsid w:val="009A576E"/>
    <w:rsid w:val="009A5920"/>
    <w:rsid w:val="009A5DE9"/>
    <w:rsid w:val="009A7E8E"/>
    <w:rsid w:val="009B0537"/>
    <w:rsid w:val="009C693B"/>
    <w:rsid w:val="009D00ED"/>
    <w:rsid w:val="009D2307"/>
    <w:rsid w:val="009D54F8"/>
    <w:rsid w:val="009D6558"/>
    <w:rsid w:val="009F0E78"/>
    <w:rsid w:val="00A00AB0"/>
    <w:rsid w:val="00A0371A"/>
    <w:rsid w:val="00A14C50"/>
    <w:rsid w:val="00A154BF"/>
    <w:rsid w:val="00A2455F"/>
    <w:rsid w:val="00A26417"/>
    <w:rsid w:val="00A31CD1"/>
    <w:rsid w:val="00A35B82"/>
    <w:rsid w:val="00A52E2D"/>
    <w:rsid w:val="00A614E8"/>
    <w:rsid w:val="00A64F9F"/>
    <w:rsid w:val="00A73D7B"/>
    <w:rsid w:val="00A76534"/>
    <w:rsid w:val="00A77B60"/>
    <w:rsid w:val="00AA61B9"/>
    <w:rsid w:val="00AD0C24"/>
    <w:rsid w:val="00B016AB"/>
    <w:rsid w:val="00B0495A"/>
    <w:rsid w:val="00B078AF"/>
    <w:rsid w:val="00B215CD"/>
    <w:rsid w:val="00B24298"/>
    <w:rsid w:val="00B25346"/>
    <w:rsid w:val="00B30804"/>
    <w:rsid w:val="00B31BD1"/>
    <w:rsid w:val="00B33115"/>
    <w:rsid w:val="00B3357F"/>
    <w:rsid w:val="00B34FFD"/>
    <w:rsid w:val="00B367CD"/>
    <w:rsid w:val="00B41DF2"/>
    <w:rsid w:val="00B516D2"/>
    <w:rsid w:val="00B67C3A"/>
    <w:rsid w:val="00B74521"/>
    <w:rsid w:val="00B812BA"/>
    <w:rsid w:val="00B81AEA"/>
    <w:rsid w:val="00BA6112"/>
    <w:rsid w:val="00BB0086"/>
    <w:rsid w:val="00BB2830"/>
    <w:rsid w:val="00BB371E"/>
    <w:rsid w:val="00BB7B89"/>
    <w:rsid w:val="00BC51EB"/>
    <w:rsid w:val="00BC68B8"/>
    <w:rsid w:val="00BD0CEB"/>
    <w:rsid w:val="00BD1447"/>
    <w:rsid w:val="00BD7D01"/>
    <w:rsid w:val="00BE739F"/>
    <w:rsid w:val="00BF2E14"/>
    <w:rsid w:val="00BF50C8"/>
    <w:rsid w:val="00BF79B7"/>
    <w:rsid w:val="00C027C5"/>
    <w:rsid w:val="00C0446D"/>
    <w:rsid w:val="00C11B18"/>
    <w:rsid w:val="00C176F5"/>
    <w:rsid w:val="00C17994"/>
    <w:rsid w:val="00C23830"/>
    <w:rsid w:val="00C26F55"/>
    <w:rsid w:val="00C27182"/>
    <w:rsid w:val="00C276BB"/>
    <w:rsid w:val="00C347FB"/>
    <w:rsid w:val="00C34C8D"/>
    <w:rsid w:val="00C35196"/>
    <w:rsid w:val="00C423E7"/>
    <w:rsid w:val="00C46300"/>
    <w:rsid w:val="00C47F04"/>
    <w:rsid w:val="00C67AD0"/>
    <w:rsid w:val="00C85C7A"/>
    <w:rsid w:val="00C905B7"/>
    <w:rsid w:val="00C9221C"/>
    <w:rsid w:val="00C93303"/>
    <w:rsid w:val="00CB0262"/>
    <w:rsid w:val="00D053D5"/>
    <w:rsid w:val="00D2795C"/>
    <w:rsid w:val="00D348A8"/>
    <w:rsid w:val="00D52EFE"/>
    <w:rsid w:val="00D555A4"/>
    <w:rsid w:val="00D5611E"/>
    <w:rsid w:val="00D56745"/>
    <w:rsid w:val="00D7633D"/>
    <w:rsid w:val="00D76FA4"/>
    <w:rsid w:val="00D77426"/>
    <w:rsid w:val="00D807CB"/>
    <w:rsid w:val="00D8125E"/>
    <w:rsid w:val="00DA5F91"/>
    <w:rsid w:val="00DB0D79"/>
    <w:rsid w:val="00DB28B8"/>
    <w:rsid w:val="00DE6125"/>
    <w:rsid w:val="00DF0CBE"/>
    <w:rsid w:val="00DF5A8F"/>
    <w:rsid w:val="00E015B1"/>
    <w:rsid w:val="00E12CCF"/>
    <w:rsid w:val="00E137A9"/>
    <w:rsid w:val="00E267EC"/>
    <w:rsid w:val="00E340D4"/>
    <w:rsid w:val="00E44987"/>
    <w:rsid w:val="00E67147"/>
    <w:rsid w:val="00E731CC"/>
    <w:rsid w:val="00E750F7"/>
    <w:rsid w:val="00E83778"/>
    <w:rsid w:val="00EA014A"/>
    <w:rsid w:val="00EA0AA6"/>
    <w:rsid w:val="00EA1848"/>
    <w:rsid w:val="00EA385C"/>
    <w:rsid w:val="00EA5EB3"/>
    <w:rsid w:val="00EA6BA9"/>
    <w:rsid w:val="00EC09FF"/>
    <w:rsid w:val="00EC3883"/>
    <w:rsid w:val="00EC445F"/>
    <w:rsid w:val="00ED210C"/>
    <w:rsid w:val="00EE084A"/>
    <w:rsid w:val="00EE5ED2"/>
    <w:rsid w:val="00EE73D9"/>
    <w:rsid w:val="00EE7D90"/>
    <w:rsid w:val="00EF2C10"/>
    <w:rsid w:val="00EF4911"/>
    <w:rsid w:val="00F0634A"/>
    <w:rsid w:val="00F305B1"/>
    <w:rsid w:val="00F35813"/>
    <w:rsid w:val="00F37F30"/>
    <w:rsid w:val="00F40FAD"/>
    <w:rsid w:val="00F47722"/>
    <w:rsid w:val="00F7259F"/>
    <w:rsid w:val="00FA351B"/>
    <w:rsid w:val="00FB4258"/>
    <w:rsid w:val="00FB6139"/>
    <w:rsid w:val="00FC4D16"/>
    <w:rsid w:val="00FC692D"/>
    <w:rsid w:val="00FD7475"/>
    <w:rsid w:val="00FE4E1F"/>
    <w:rsid w:val="00FF0D11"/>
    <w:rsid w:val="00FF3160"/>
    <w:rsid w:val="00FF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chartTrackingRefBased/>
  <w15:docId w15:val="{E7AC4D5C-A8A8-43B9-82D1-A57ECF091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F555C"/>
    <w:pPr>
      <w:ind w:left="720"/>
    </w:pPr>
    <w:rPr>
      <w:rFonts w:ascii="Calibri" w:hAnsi="Calibri" w:cs="Calibri"/>
      <w:sz w:val="22"/>
      <w:szCs w:val="22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4D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24D2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24D2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4D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4D2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D4AE6"/>
  </w:style>
  <w:style w:type="character" w:styleId="Pogrubienie">
    <w:name w:val="Strong"/>
    <w:basedOn w:val="Domylnaczcionkaakapitu"/>
    <w:uiPriority w:val="22"/>
    <w:qFormat/>
    <w:rsid w:val="00602800"/>
    <w:rPr>
      <w:b/>
      <w:bCs/>
    </w:rPr>
  </w:style>
  <w:style w:type="character" w:customStyle="1" w:styleId="cf01">
    <w:name w:val="cf01"/>
    <w:basedOn w:val="Domylnaczcionkaakapitu"/>
    <w:rsid w:val="00FB6139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2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ta.wojtas@globalworth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9805D-EEEA-417C-A055-CFBBF5E1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771</Words>
  <Characters>4629</Characters>
  <Application>Microsoft Office Word</Application>
  <DocSecurity>0</DocSecurity>
  <Lines>38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Marta Wojtaś</cp:lastModifiedBy>
  <cp:revision>2</cp:revision>
  <cp:lastPrinted>2021-04-29T10:18:00Z</cp:lastPrinted>
  <dcterms:created xsi:type="dcterms:W3CDTF">2023-04-20T10:31:00Z</dcterms:created>
  <dcterms:modified xsi:type="dcterms:W3CDTF">2023-04-20T10:31:00Z</dcterms:modified>
</cp:coreProperties>
</file>