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920F50" w:rsidRDefault="00B31BD1" w:rsidP="0098414C">
      <w:pPr>
        <w:ind w:left="-567"/>
        <w:rPr>
          <w:rFonts w:ascii="HelveticaNeueLT Pro 45 Lt" w:hAnsi="HelveticaNeueLT Pro 45 Lt"/>
          <w:color w:val="49595B"/>
          <w:sz w:val="52"/>
          <w:szCs w:val="52"/>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43E8CF27">
                <wp:simplePos x="0" y="0"/>
                <wp:positionH relativeFrom="column">
                  <wp:posOffset>2157095</wp:posOffset>
                </wp:positionH>
                <wp:positionV relativeFrom="paragraph">
                  <wp:posOffset>361950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2C24" id="Rectangle 3" o:spid="_x0000_s1026" style="position:absolute;margin-left:169.85pt;margin-top:28.5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" fillcolor="#c7162b" stroked="f" strokeweight="1pt"/>
            </w:pict>
          </mc:Fallback>
        </mc:AlternateContent>
      </w:r>
      <w:r w:rsidR="00F0634A" w:rsidRPr="00920F50">
        <w:rPr>
          <w:rFonts w:ascii="HelveticaNeueLT Pro 45 Lt" w:hAnsi="HelveticaNeueLT Pro 45 Lt"/>
          <w:color w:val="49595B"/>
          <w:sz w:val="52"/>
          <w:szCs w:val="52"/>
        </w:rPr>
        <w:t>MEDIA RELEAS</w:t>
      </w:r>
      <w:r w:rsidR="00B078AF" w:rsidRPr="00920F50">
        <w:rPr>
          <w:rFonts w:ascii="HelveticaNeueLT Pro 45 Lt" w:hAnsi="HelveticaNeueLT Pro 45 Lt"/>
          <w:color w:val="49595B"/>
          <w:sz w:val="52"/>
          <w:szCs w:val="52"/>
        </w:rPr>
        <w:t xml:space="preserve">E                         </w:t>
      </w:r>
      <w:r w:rsidR="0098414C"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920F50" w:rsidRDefault="00A154BF" w:rsidP="00A154BF">
      <w:pPr>
        <w:ind w:left="-567"/>
        <w:rPr>
          <w:rFonts w:ascii="HelveticaNeueLT Pro 45 Lt" w:hAnsi="HelveticaNeueLT Pro 45 Lt"/>
          <w:color w:val="49595B"/>
          <w:sz w:val="52"/>
          <w:szCs w:val="52"/>
        </w:rPr>
      </w:pPr>
    </w:p>
    <w:p w14:paraId="136EE232" w14:textId="0C8C0B23" w:rsidR="00A154BF" w:rsidRPr="00920F50" w:rsidRDefault="00523F27" w:rsidP="00A154BF">
      <w:pPr>
        <w:ind w:left="-567"/>
        <w:rPr>
          <w:rFonts w:ascii="HelveticaNeueLT Pro 45 Lt" w:hAnsi="HelveticaNeueLT Pro 45 Lt"/>
          <w:color w:val="49595B"/>
          <w:sz w:val="20"/>
          <w:szCs w:val="20"/>
        </w:rPr>
      </w:pPr>
      <w:r w:rsidRPr="00920F50">
        <w:rPr>
          <w:rFonts w:ascii="HelveticaNeueLT Pro 45 Lt" w:hAnsi="HelveticaNeueLT Pro 45 Lt"/>
          <w:color w:val="49595B"/>
          <w:sz w:val="20"/>
          <w:szCs w:val="20"/>
        </w:rPr>
        <w:t>Warszawa</w:t>
      </w:r>
      <w:r w:rsidR="00A154BF" w:rsidRPr="00920F50">
        <w:rPr>
          <w:rFonts w:ascii="HelveticaNeueLT Pro 45 Lt" w:hAnsi="HelveticaNeueLT Pro 45 Lt"/>
          <w:color w:val="49595B"/>
          <w:sz w:val="20"/>
          <w:szCs w:val="20"/>
        </w:rPr>
        <w:t xml:space="preserve">, </w:t>
      </w:r>
      <w:r w:rsidR="002442B7">
        <w:rPr>
          <w:rFonts w:ascii="HelveticaNeueLT Pro 45 Lt" w:hAnsi="HelveticaNeueLT Pro 45 Lt"/>
          <w:color w:val="49595B"/>
          <w:sz w:val="20"/>
          <w:szCs w:val="20"/>
        </w:rPr>
        <w:t xml:space="preserve">24 kwietnia </w:t>
      </w:r>
      <w:r w:rsidR="00A154BF" w:rsidRPr="00920F50">
        <w:rPr>
          <w:rFonts w:ascii="HelveticaNeueLT Pro 45 Lt" w:hAnsi="HelveticaNeueLT Pro 45 Lt"/>
          <w:color w:val="49595B"/>
          <w:sz w:val="20"/>
          <w:szCs w:val="20"/>
        </w:rPr>
        <w:t>202</w:t>
      </w:r>
      <w:r w:rsidR="008D1184">
        <w:rPr>
          <w:rFonts w:ascii="HelveticaNeueLT Pro 45 Lt" w:hAnsi="HelveticaNeueLT Pro 45 Lt"/>
          <w:color w:val="49595B"/>
          <w:sz w:val="20"/>
          <w:szCs w:val="20"/>
        </w:rPr>
        <w:t>3</w:t>
      </w:r>
    </w:p>
    <w:p w14:paraId="34D128F7" w14:textId="040765A3" w:rsidR="00A154BF" w:rsidRPr="00920F50" w:rsidRDefault="00A154BF" w:rsidP="00642E01">
      <w:pPr>
        <w:rPr>
          <w:rFonts w:ascii="HelveticaNeueLT Pro 45 Lt" w:eastAsia="Times New Roman" w:hAnsi="HelveticaNeueLT Pro 45 Lt" w:cs="Times New Roman"/>
          <w:sz w:val="28"/>
          <w:szCs w:val="28"/>
          <w:lang w:eastAsia="en-GB"/>
        </w:rPr>
      </w:pPr>
    </w:p>
    <w:p w14:paraId="2AD2C913" w14:textId="12BBED9A" w:rsidR="00A154BF" w:rsidRPr="002910A7" w:rsidRDefault="008D1184" w:rsidP="008D1184">
      <w:pPr>
        <w:spacing w:line="520" w:lineRule="exact"/>
        <w:ind w:left="-567"/>
        <w:rPr>
          <w:rFonts w:ascii="HelveticaNeueLT Pro 65 Md" w:eastAsia="Times New Roman" w:hAnsi="HelveticaNeueLT Pro 65 Md" w:cs="Times New Roman"/>
          <w:color w:val="C7162B"/>
          <w:sz w:val="40"/>
          <w:szCs w:val="40"/>
          <w:lang w:eastAsia="en-GB"/>
        </w:rPr>
      </w:pPr>
      <w:r>
        <w:rPr>
          <w:rFonts w:ascii="HelveticaNeueLT Pro 65 Md" w:eastAsia="Times New Roman" w:hAnsi="HelveticaNeueLT Pro 65 Md" w:cs="Times New Roman"/>
          <w:color w:val="C7162B"/>
          <w:sz w:val="40"/>
          <w:szCs w:val="40"/>
          <w:lang w:eastAsia="en-GB"/>
        </w:rPr>
        <w:t>Firma produkująca gry komputerowe</w:t>
      </w:r>
      <w:r w:rsidR="001A0D19">
        <w:rPr>
          <w:rFonts w:ascii="HelveticaNeueLT Pro 65 Md" w:eastAsia="Times New Roman" w:hAnsi="HelveticaNeueLT Pro 65 Md" w:cs="Times New Roman"/>
          <w:color w:val="C7162B"/>
          <w:sz w:val="40"/>
          <w:szCs w:val="40"/>
          <w:lang w:eastAsia="en-GB"/>
        </w:rPr>
        <w:t xml:space="preserve"> nowym najemcą </w:t>
      </w:r>
      <w:proofErr w:type="spellStart"/>
      <w:r w:rsidR="00B51B59" w:rsidRPr="002910A7">
        <w:rPr>
          <w:rFonts w:ascii="HelveticaNeueLT Pro 65 Md" w:eastAsia="Times New Roman" w:hAnsi="HelveticaNeueLT Pro 65 Md" w:cs="Times New Roman"/>
          <w:color w:val="C7162B"/>
          <w:sz w:val="40"/>
          <w:szCs w:val="40"/>
          <w:lang w:eastAsia="en-GB"/>
        </w:rPr>
        <w:t>Quattro</w:t>
      </w:r>
      <w:proofErr w:type="spellEnd"/>
      <w:r w:rsidR="00B51B59" w:rsidRPr="002910A7">
        <w:rPr>
          <w:rFonts w:ascii="HelveticaNeueLT Pro 65 Md" w:eastAsia="Times New Roman" w:hAnsi="HelveticaNeueLT Pro 65 Md" w:cs="Times New Roman"/>
          <w:color w:val="C7162B"/>
          <w:sz w:val="40"/>
          <w:szCs w:val="40"/>
          <w:lang w:eastAsia="en-GB"/>
        </w:rPr>
        <w:t xml:space="preserve"> Business Park </w:t>
      </w:r>
    </w:p>
    <w:p w14:paraId="69067298" w14:textId="3767183F" w:rsidR="00642E01" w:rsidRPr="002910A7" w:rsidRDefault="00642E01" w:rsidP="00C423E7">
      <w:pPr>
        <w:spacing w:line="160" w:lineRule="exact"/>
        <w:ind w:left="-567"/>
        <w:rPr>
          <w:rFonts w:ascii="HelveticaNeueLT Pro 65 Md" w:eastAsia="Times New Roman" w:hAnsi="HelveticaNeueLT Pro 65 Md" w:cs="Times New Roman"/>
          <w:color w:val="EC001E"/>
          <w:sz w:val="28"/>
          <w:szCs w:val="28"/>
          <w:lang w:eastAsia="en-GB"/>
        </w:rPr>
      </w:pPr>
    </w:p>
    <w:p w14:paraId="2F4E6FEE" w14:textId="77777777" w:rsidR="00D11198" w:rsidRPr="002910A7" w:rsidRDefault="00D11198" w:rsidP="001A7DB2">
      <w:pPr>
        <w:spacing w:line="330" w:lineRule="exact"/>
        <w:ind w:left="-567"/>
        <w:rPr>
          <w:rFonts w:ascii="HelveticaNeueLT Pro 65 Md" w:eastAsia="Times New Roman" w:hAnsi="HelveticaNeueLT Pro 65 Md" w:cs="Times New Roman"/>
          <w:color w:val="485A5A"/>
          <w:lang w:eastAsia="en-GB"/>
        </w:rPr>
      </w:pPr>
    </w:p>
    <w:p w14:paraId="34B598B8" w14:textId="2EEE71AF" w:rsidR="003F6233" w:rsidRPr="002442B7" w:rsidRDefault="008D1184" w:rsidP="002442B7">
      <w:pPr>
        <w:spacing w:line="330" w:lineRule="exact"/>
        <w:ind w:left="-567"/>
        <w:rPr>
          <w:rFonts w:ascii="HelveticaNeueLT Pro 45 Lt" w:hAnsi="HelveticaNeueLT Pro 45 Lt"/>
          <w:color w:val="485A5A"/>
        </w:rPr>
      </w:pPr>
      <w:bookmarkStart w:id="0" w:name="_Hlk67584508"/>
      <w:r w:rsidRPr="008D1184">
        <w:rPr>
          <w:rFonts w:ascii="HelveticaNeueLT Pro 65 Md" w:eastAsia="Times New Roman" w:hAnsi="HelveticaNeueLT Pro 65 Md" w:cs="Times New Roman"/>
          <w:color w:val="485A5A"/>
          <w:lang w:eastAsia="en-GB"/>
        </w:rPr>
        <w:t xml:space="preserve">One </w:t>
      </w:r>
      <w:proofErr w:type="spellStart"/>
      <w:r w:rsidRPr="008D1184">
        <w:rPr>
          <w:rFonts w:ascii="HelveticaNeueLT Pro 65 Md" w:eastAsia="Times New Roman" w:hAnsi="HelveticaNeueLT Pro 65 Md" w:cs="Times New Roman"/>
          <w:color w:val="485A5A"/>
          <w:lang w:eastAsia="en-GB"/>
        </w:rPr>
        <w:t>More</w:t>
      </w:r>
      <w:proofErr w:type="spellEnd"/>
      <w:r w:rsidRPr="008D1184">
        <w:rPr>
          <w:rFonts w:ascii="HelveticaNeueLT Pro 65 Md" w:eastAsia="Times New Roman" w:hAnsi="HelveticaNeueLT Pro 65 Md" w:cs="Times New Roman"/>
          <w:color w:val="485A5A"/>
          <w:lang w:eastAsia="en-GB"/>
        </w:rPr>
        <w:t xml:space="preserve"> Level </w:t>
      </w:r>
      <w:r w:rsidR="003E4F49">
        <w:rPr>
          <w:rFonts w:ascii="HelveticaNeueLT Pro 65 Md" w:eastAsia="Times New Roman" w:hAnsi="HelveticaNeueLT Pro 65 Md" w:cs="Times New Roman"/>
          <w:color w:val="485A5A"/>
          <w:lang w:eastAsia="en-GB"/>
        </w:rPr>
        <w:t xml:space="preserve">- krakowskie </w:t>
      </w:r>
      <w:r>
        <w:rPr>
          <w:rFonts w:ascii="HelveticaNeueLT Pro 65 Md" w:eastAsia="Times New Roman" w:hAnsi="HelveticaNeueLT Pro 65 Md" w:cs="Times New Roman"/>
          <w:color w:val="485A5A"/>
          <w:lang w:eastAsia="en-GB"/>
        </w:rPr>
        <w:t>studio</w:t>
      </w:r>
      <w:r w:rsidRPr="008D1184">
        <w:rPr>
          <w:rFonts w:ascii="HelveticaNeueLT Pro 65 Md" w:eastAsia="Times New Roman" w:hAnsi="HelveticaNeueLT Pro 65 Md" w:cs="Times New Roman"/>
          <w:color w:val="485A5A"/>
          <w:lang w:eastAsia="en-GB"/>
        </w:rPr>
        <w:t xml:space="preserve"> zajmujące się produkcją i wydawaniem gier przeznaczonych na konsole i komputery</w:t>
      </w:r>
      <w:r w:rsidR="001A0D19">
        <w:rPr>
          <w:rFonts w:ascii="HelveticaNeueLT Pro 65 Md" w:eastAsia="Times New Roman" w:hAnsi="HelveticaNeueLT Pro 65 Md" w:cs="Times New Roman"/>
          <w:color w:val="485A5A"/>
          <w:lang w:eastAsia="en-GB"/>
        </w:rPr>
        <w:t xml:space="preserve"> </w:t>
      </w:r>
      <w:r w:rsidR="003E4F49">
        <w:rPr>
          <w:rFonts w:ascii="HelveticaNeueLT Pro 65 Md" w:eastAsia="Times New Roman" w:hAnsi="HelveticaNeueLT Pro 65 Md" w:cs="Times New Roman"/>
          <w:color w:val="485A5A"/>
          <w:lang w:eastAsia="en-GB"/>
        </w:rPr>
        <w:t xml:space="preserve">- </w:t>
      </w:r>
      <w:r w:rsidR="001A0D19">
        <w:rPr>
          <w:rFonts w:ascii="HelveticaNeueLT Pro 65 Md" w:eastAsia="Times New Roman" w:hAnsi="HelveticaNeueLT Pro 65 Md" w:cs="Times New Roman"/>
          <w:color w:val="485A5A"/>
          <w:lang w:eastAsia="en-GB"/>
        </w:rPr>
        <w:t xml:space="preserve">otworzy swoją siedzibę w </w:t>
      </w:r>
      <w:proofErr w:type="spellStart"/>
      <w:r w:rsidR="001A0D19">
        <w:rPr>
          <w:rFonts w:ascii="HelveticaNeueLT Pro 65 Md" w:eastAsia="Times New Roman" w:hAnsi="HelveticaNeueLT Pro 65 Md" w:cs="Times New Roman"/>
          <w:color w:val="485A5A"/>
          <w:lang w:eastAsia="en-GB"/>
        </w:rPr>
        <w:t>Quattro</w:t>
      </w:r>
      <w:proofErr w:type="spellEnd"/>
      <w:r w:rsidR="001A0D19">
        <w:rPr>
          <w:rFonts w:ascii="HelveticaNeueLT Pro 65 Md" w:eastAsia="Times New Roman" w:hAnsi="HelveticaNeueLT Pro 65 Md" w:cs="Times New Roman"/>
          <w:color w:val="485A5A"/>
          <w:lang w:eastAsia="en-GB"/>
        </w:rPr>
        <w:t xml:space="preserve"> Business Park.</w:t>
      </w:r>
      <w:r w:rsidRPr="008D1184">
        <w:rPr>
          <w:rFonts w:ascii="HelveticaNeueLT Pro 65 Md" w:eastAsia="Times New Roman" w:hAnsi="HelveticaNeueLT Pro 65 Md" w:cs="Times New Roman"/>
          <w:color w:val="485A5A"/>
          <w:lang w:eastAsia="en-GB"/>
        </w:rPr>
        <w:t xml:space="preserve"> </w:t>
      </w:r>
      <w:r w:rsidR="001A0D19">
        <w:rPr>
          <w:rFonts w:ascii="HelveticaNeueLT Pro 65 Md" w:eastAsia="Times New Roman" w:hAnsi="HelveticaNeueLT Pro 65 Md" w:cs="Times New Roman"/>
          <w:color w:val="485A5A"/>
          <w:lang w:eastAsia="en-GB"/>
        </w:rPr>
        <w:t xml:space="preserve">Firma </w:t>
      </w:r>
      <w:r w:rsidR="00202036">
        <w:rPr>
          <w:rFonts w:ascii="HelveticaNeueLT Pro 65 Md" w:eastAsia="Times New Roman" w:hAnsi="HelveticaNeueLT Pro 65 Md" w:cs="Times New Roman"/>
          <w:color w:val="485A5A"/>
          <w:lang w:eastAsia="en-GB"/>
        </w:rPr>
        <w:t xml:space="preserve">będzie najemcą powierzchni biurowej znajdującej się na najwyższym piętrze </w:t>
      </w:r>
      <w:r>
        <w:rPr>
          <w:rFonts w:ascii="HelveticaNeueLT Pro 65 Md" w:eastAsia="Times New Roman" w:hAnsi="HelveticaNeueLT Pro 65 Md" w:cs="Times New Roman"/>
          <w:color w:val="485A5A"/>
          <w:lang w:eastAsia="en-GB"/>
        </w:rPr>
        <w:t xml:space="preserve"> </w:t>
      </w:r>
      <w:r w:rsidR="00072EAF">
        <w:rPr>
          <w:rFonts w:ascii="HelveticaNeueLT Pro 65 Md" w:eastAsia="Times New Roman" w:hAnsi="HelveticaNeueLT Pro 65 Md" w:cs="Times New Roman"/>
          <w:color w:val="485A5A"/>
          <w:lang w:eastAsia="en-GB"/>
        </w:rPr>
        <w:t xml:space="preserve"> </w:t>
      </w:r>
      <w:r>
        <w:rPr>
          <w:rFonts w:ascii="HelveticaNeueLT Pro 65 Md" w:eastAsia="Times New Roman" w:hAnsi="HelveticaNeueLT Pro 65 Md" w:cs="Times New Roman"/>
          <w:color w:val="485A5A"/>
          <w:lang w:eastAsia="en-GB"/>
        </w:rPr>
        <w:t>budynku D</w:t>
      </w:r>
      <w:r w:rsidR="00BE3037">
        <w:rPr>
          <w:rFonts w:ascii="HelveticaNeueLT Pro 65 Md" w:eastAsia="Times New Roman" w:hAnsi="HelveticaNeueLT Pro 65 Md" w:cs="Times New Roman"/>
          <w:color w:val="485A5A"/>
          <w:lang w:eastAsia="en-GB"/>
        </w:rPr>
        <w:t xml:space="preserve">, </w:t>
      </w:r>
      <w:r w:rsidR="001A0D19">
        <w:rPr>
          <w:rFonts w:ascii="HelveticaNeueLT Pro 65 Md" w:eastAsia="Times New Roman" w:hAnsi="HelveticaNeueLT Pro 65 Md" w:cs="Times New Roman"/>
          <w:color w:val="485A5A"/>
          <w:lang w:eastAsia="en-GB"/>
        </w:rPr>
        <w:t xml:space="preserve">do której </w:t>
      </w:r>
      <w:r>
        <w:rPr>
          <w:rFonts w:ascii="HelveticaNeueLT Pro 65 Md" w:eastAsia="Times New Roman" w:hAnsi="HelveticaNeueLT Pro 65 Md" w:cs="Times New Roman"/>
          <w:color w:val="485A5A"/>
          <w:lang w:eastAsia="en-GB"/>
        </w:rPr>
        <w:t xml:space="preserve">wprowadzi się latem tego roku. </w:t>
      </w:r>
    </w:p>
    <w:p w14:paraId="35B09D7E" w14:textId="77777777" w:rsidR="003F6233" w:rsidRPr="002A43C4" w:rsidRDefault="003F6233" w:rsidP="003F6233">
      <w:pPr>
        <w:tabs>
          <w:tab w:val="left" w:pos="3060"/>
        </w:tabs>
        <w:ind w:left="-567" w:right="-613"/>
      </w:pPr>
      <w:r>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6C177"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r w:rsidRPr="002A43C4">
        <w:tab/>
      </w:r>
    </w:p>
    <w:bookmarkEnd w:id="0"/>
    <w:p w14:paraId="1E8ABC08" w14:textId="0E6EA03D" w:rsidR="00630595" w:rsidRDefault="00630595" w:rsidP="003E4F49">
      <w:pPr>
        <w:spacing w:line="330" w:lineRule="exact"/>
        <w:ind w:left="-567"/>
        <w:rPr>
          <w:rFonts w:ascii="HelveticaNeueLT Pro 45 Lt" w:hAnsi="HelveticaNeueLT Pro 45 Lt"/>
          <w:noProof/>
          <w:color w:val="485A5A"/>
        </w:rPr>
      </w:pPr>
      <w:r>
        <w:rPr>
          <w:rFonts w:ascii="HelveticaNeueLT Pro 45 Lt" w:hAnsi="HelveticaNeueLT Pro 45 Lt"/>
          <w:noProof/>
          <w:color w:val="485A5A"/>
        </w:rPr>
        <w:t>One More Level powstało w 2014 roku. Od tego czasu studio r</w:t>
      </w:r>
      <w:r w:rsidRPr="008D1184">
        <w:rPr>
          <w:rFonts w:ascii="HelveticaNeueLT Pro 45 Lt" w:hAnsi="HelveticaNeueLT Pro 45 Lt"/>
          <w:noProof/>
          <w:color w:val="485A5A"/>
        </w:rPr>
        <w:t xml:space="preserve">ozwija swój potencjał rynkowy poprzez </w:t>
      </w:r>
      <w:r>
        <w:rPr>
          <w:rFonts w:ascii="HelveticaNeueLT Pro 45 Lt" w:hAnsi="HelveticaNeueLT Pro 45 Lt"/>
          <w:noProof/>
          <w:color w:val="485A5A"/>
        </w:rPr>
        <w:t>sukcesywne rozbudowanie</w:t>
      </w:r>
      <w:r w:rsidR="00D7696A">
        <w:rPr>
          <w:rFonts w:ascii="HelveticaNeueLT Pro 45 Lt" w:hAnsi="HelveticaNeueLT Pro 45 Lt"/>
          <w:noProof/>
          <w:color w:val="485A5A"/>
        </w:rPr>
        <w:t xml:space="preserve"> oferty i realizację nowych projektów</w:t>
      </w:r>
      <w:r w:rsidRPr="008D1184">
        <w:rPr>
          <w:rFonts w:ascii="HelveticaNeueLT Pro 45 Lt" w:hAnsi="HelveticaNeueLT Pro 45 Lt"/>
          <w:noProof/>
          <w:color w:val="485A5A"/>
        </w:rPr>
        <w:t>.</w:t>
      </w:r>
      <w:r>
        <w:rPr>
          <w:rFonts w:ascii="HelveticaNeueLT Pro 45 Lt" w:hAnsi="HelveticaNeueLT Pro 45 Lt"/>
          <w:noProof/>
          <w:color w:val="485A5A"/>
        </w:rPr>
        <w:t xml:space="preserve"> </w:t>
      </w:r>
      <w:r w:rsidR="00D7696A">
        <w:rPr>
          <w:rFonts w:ascii="HelveticaNeueLT Pro 45 Lt" w:hAnsi="HelveticaNeueLT Pro 45 Lt"/>
          <w:noProof/>
          <w:color w:val="485A5A"/>
        </w:rPr>
        <w:t xml:space="preserve">Teraz przyszedł czas na przeprowadzkę. </w:t>
      </w:r>
      <w:r w:rsidR="003E4F49">
        <w:rPr>
          <w:rFonts w:ascii="HelveticaNeueLT Pro 45 Lt" w:hAnsi="HelveticaNeueLT Pro 45 Lt"/>
          <w:noProof/>
          <w:color w:val="485A5A"/>
        </w:rPr>
        <w:t>W</w:t>
      </w:r>
      <w:r w:rsidRPr="008D1184">
        <w:rPr>
          <w:rFonts w:ascii="HelveticaNeueLT Pro 45 Lt" w:hAnsi="HelveticaNeueLT Pro 45 Lt"/>
          <w:noProof/>
          <w:color w:val="485A5A"/>
        </w:rPr>
        <w:t xml:space="preserve">łaściciele </w:t>
      </w:r>
      <w:r w:rsidR="003E4F49">
        <w:rPr>
          <w:rFonts w:ascii="HelveticaNeueLT Pro 45 Lt" w:hAnsi="HelveticaNeueLT Pro 45 Lt"/>
          <w:noProof/>
          <w:color w:val="485A5A"/>
        </w:rPr>
        <w:t xml:space="preserve">na nową siedzibę firmy wybrali zespół biurowy </w:t>
      </w:r>
      <w:r>
        <w:rPr>
          <w:rFonts w:ascii="HelveticaNeueLT Pro 45 Lt" w:hAnsi="HelveticaNeueLT Pro 45 Lt"/>
          <w:noProof/>
          <w:color w:val="485A5A"/>
        </w:rPr>
        <w:t xml:space="preserve">Quattro Business Park. </w:t>
      </w:r>
    </w:p>
    <w:p w14:paraId="2A92B073" w14:textId="77777777" w:rsidR="00630595" w:rsidRDefault="00630595" w:rsidP="00FD197F">
      <w:pPr>
        <w:spacing w:line="330" w:lineRule="exact"/>
        <w:ind w:left="-567"/>
        <w:rPr>
          <w:rFonts w:ascii="HelveticaNeueLT Pro 45 Lt" w:hAnsi="HelveticaNeueLT Pro 45 Lt"/>
          <w:noProof/>
          <w:color w:val="485A5A"/>
        </w:rPr>
      </w:pPr>
    </w:p>
    <w:p w14:paraId="72209D18" w14:textId="6A84FC2A" w:rsidR="00C10A98" w:rsidRDefault="0064713B" w:rsidP="00154664">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60288" behindDoc="0" locked="0" layoutInCell="1" allowOverlap="1" wp14:anchorId="3E84BDF8" wp14:editId="5CE282F3">
            <wp:simplePos x="0" y="0"/>
            <wp:positionH relativeFrom="column">
              <wp:posOffset>-355600</wp:posOffset>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072EAF" w:rsidRPr="00072EAF">
        <w:rPr>
          <w:rFonts w:ascii="HelveticaNeueLT Pro 45 Lt" w:hAnsi="HelveticaNeueLT Pro 45 Lt"/>
          <w:noProof/>
          <w:color w:val="485A5A"/>
        </w:rPr>
        <w:t xml:space="preserve">„Quattro Business Park </w:t>
      </w:r>
      <w:r w:rsidR="00154664">
        <w:rPr>
          <w:rFonts w:ascii="HelveticaNeueLT Pro 45 Lt" w:hAnsi="HelveticaNeueLT Pro 45 Lt"/>
          <w:noProof/>
          <w:color w:val="485A5A"/>
        </w:rPr>
        <w:t xml:space="preserve">to przykład zespołu biurowego, który w ostatnim czasie przechodzi wieloetapową metamorfozę za sprawą </w:t>
      </w:r>
      <w:r w:rsidR="00202036">
        <w:rPr>
          <w:rFonts w:ascii="HelveticaNeueLT Pro 45 Lt" w:hAnsi="HelveticaNeueLT Pro 45 Lt"/>
          <w:noProof/>
          <w:color w:val="485A5A"/>
        </w:rPr>
        <w:t xml:space="preserve">m.in. </w:t>
      </w:r>
      <w:r w:rsidR="00154664">
        <w:rPr>
          <w:rFonts w:ascii="HelveticaNeueLT Pro 45 Lt" w:hAnsi="HelveticaNeueLT Pro 45 Lt"/>
          <w:noProof/>
          <w:color w:val="485A5A"/>
        </w:rPr>
        <w:t>modernizacji technicznych</w:t>
      </w:r>
      <w:r w:rsidR="00407993">
        <w:rPr>
          <w:rFonts w:ascii="HelveticaNeueLT Pro 45 Lt" w:hAnsi="HelveticaNeueLT Pro 45 Lt"/>
          <w:noProof/>
          <w:color w:val="485A5A"/>
        </w:rPr>
        <w:t>. E</w:t>
      </w:r>
      <w:r w:rsidR="00154664">
        <w:rPr>
          <w:rFonts w:ascii="HelveticaNeueLT Pro 45 Lt" w:hAnsi="HelveticaNeueLT Pro 45 Lt"/>
          <w:noProof/>
          <w:color w:val="485A5A"/>
        </w:rPr>
        <w:t>fekty</w:t>
      </w:r>
      <w:r w:rsidR="00D7696A">
        <w:rPr>
          <w:rFonts w:ascii="HelveticaNeueLT Pro 45 Lt" w:hAnsi="HelveticaNeueLT Pro 45 Lt"/>
          <w:noProof/>
          <w:color w:val="485A5A"/>
        </w:rPr>
        <w:t xml:space="preserve"> </w:t>
      </w:r>
      <w:r w:rsidR="00407993">
        <w:rPr>
          <w:rFonts w:ascii="HelveticaNeueLT Pro 45 Lt" w:hAnsi="HelveticaNeueLT Pro 45 Lt"/>
          <w:noProof/>
          <w:color w:val="485A5A"/>
        </w:rPr>
        <w:t xml:space="preserve">tych działań </w:t>
      </w:r>
      <w:r w:rsidR="00D7696A">
        <w:rPr>
          <w:rFonts w:ascii="HelveticaNeueLT Pro 45 Lt" w:hAnsi="HelveticaNeueLT Pro 45 Lt"/>
          <w:noProof/>
          <w:color w:val="485A5A"/>
        </w:rPr>
        <w:t>dostarczają najemcom wiel</w:t>
      </w:r>
      <w:r w:rsidR="00407993">
        <w:rPr>
          <w:rFonts w:ascii="HelveticaNeueLT Pro 45 Lt" w:hAnsi="HelveticaNeueLT Pro 45 Lt"/>
          <w:noProof/>
          <w:color w:val="485A5A"/>
        </w:rPr>
        <w:t>u</w:t>
      </w:r>
      <w:r w:rsidR="00D7696A">
        <w:rPr>
          <w:rFonts w:ascii="HelveticaNeueLT Pro 45 Lt" w:hAnsi="HelveticaNeueLT Pro 45 Lt"/>
          <w:noProof/>
          <w:color w:val="485A5A"/>
        </w:rPr>
        <w:t xml:space="preserve"> nowoczesnych </w:t>
      </w:r>
      <w:r w:rsidR="00154664">
        <w:rPr>
          <w:rFonts w:ascii="HelveticaNeueLT Pro 45 Lt" w:hAnsi="HelveticaNeueLT Pro 45 Lt"/>
          <w:noProof/>
          <w:color w:val="485A5A"/>
        </w:rPr>
        <w:t xml:space="preserve">i komforotowych </w:t>
      </w:r>
      <w:r w:rsidR="00D7696A">
        <w:rPr>
          <w:rFonts w:ascii="HelveticaNeueLT Pro 45 Lt" w:hAnsi="HelveticaNeueLT Pro 45 Lt"/>
          <w:noProof/>
          <w:color w:val="485A5A"/>
        </w:rPr>
        <w:t>rozwiązań. Kolejne udogonienia przed nami, c</w:t>
      </w:r>
      <w:r w:rsidR="00D7696A" w:rsidRPr="00D7696A">
        <w:rPr>
          <w:rFonts w:ascii="HelveticaNeueLT Pro 45 Lt" w:hAnsi="HelveticaNeueLT Pro 45 Lt"/>
          <w:noProof/>
          <w:color w:val="485A5A"/>
        </w:rPr>
        <w:t xml:space="preserve">ałkowitej </w:t>
      </w:r>
      <w:r w:rsidR="00D7696A">
        <w:rPr>
          <w:rFonts w:ascii="HelveticaNeueLT Pro 45 Lt" w:hAnsi="HelveticaNeueLT Pro 45 Lt"/>
          <w:noProof/>
          <w:color w:val="485A5A"/>
        </w:rPr>
        <w:t>metamorfozie</w:t>
      </w:r>
      <w:r w:rsidR="00D7696A" w:rsidRPr="00D7696A">
        <w:rPr>
          <w:rFonts w:ascii="HelveticaNeueLT Pro 45 Lt" w:hAnsi="HelveticaNeueLT Pro 45 Lt"/>
          <w:noProof/>
          <w:color w:val="485A5A"/>
        </w:rPr>
        <w:t xml:space="preserve"> ulegnie wewnętrzne patio pomiędzy budynkami, a także hole recepcyjne i części wspólne</w:t>
      </w:r>
      <w:r w:rsidR="00D7696A">
        <w:rPr>
          <w:rFonts w:ascii="HelveticaNeueLT Pro 45 Lt" w:hAnsi="HelveticaNeueLT Pro 45 Lt"/>
          <w:noProof/>
          <w:color w:val="485A5A"/>
        </w:rPr>
        <w:t xml:space="preserve">. </w:t>
      </w:r>
      <w:r w:rsidR="007E1A81">
        <w:rPr>
          <w:rFonts w:ascii="HelveticaNeueLT Pro 45 Lt" w:hAnsi="HelveticaNeueLT Pro 45 Lt"/>
          <w:noProof/>
          <w:color w:val="485A5A"/>
        </w:rPr>
        <w:t>Jestem przekonany, że</w:t>
      </w:r>
      <w:r w:rsidR="007E1A81" w:rsidRPr="002C0756">
        <w:rPr>
          <w:rFonts w:ascii="HelveticaNeueLT Pro 45 Lt" w:hAnsi="HelveticaNeueLT Pro 45 Lt"/>
          <w:noProof/>
          <w:color w:val="485A5A"/>
        </w:rPr>
        <w:t xml:space="preserve"> rosnący zespół </w:t>
      </w:r>
      <w:r w:rsidR="00D7696A">
        <w:rPr>
          <w:rFonts w:ascii="HelveticaNeueLT Pro 45 Lt" w:hAnsi="HelveticaNeueLT Pro 45 Lt"/>
          <w:noProof/>
          <w:color w:val="485A5A"/>
        </w:rPr>
        <w:t xml:space="preserve">One More Level </w:t>
      </w:r>
      <w:r w:rsidR="007E1A81">
        <w:rPr>
          <w:rFonts w:ascii="HelveticaNeueLT Pro 45 Lt" w:hAnsi="HelveticaNeueLT Pro 45 Lt"/>
          <w:noProof/>
          <w:color w:val="485A5A"/>
        </w:rPr>
        <w:t xml:space="preserve">w naszym biurowcu będzie </w:t>
      </w:r>
      <w:r w:rsidR="007E1A81" w:rsidRPr="002C0756">
        <w:rPr>
          <w:rFonts w:ascii="HelveticaNeueLT Pro 45 Lt" w:hAnsi="HelveticaNeueLT Pro 45 Lt"/>
          <w:noProof/>
          <w:color w:val="485A5A"/>
        </w:rPr>
        <w:t xml:space="preserve">miał komfortowe warunki do </w:t>
      </w:r>
      <w:r w:rsidR="00DB5183">
        <w:rPr>
          <w:rFonts w:ascii="HelveticaNeueLT Pro 45 Lt" w:hAnsi="HelveticaNeueLT Pro 45 Lt"/>
          <w:noProof/>
          <w:color w:val="485A5A"/>
        </w:rPr>
        <w:t>rozwoju</w:t>
      </w:r>
      <w:r w:rsidR="00D7696A">
        <w:rPr>
          <w:rFonts w:ascii="HelveticaNeueLT Pro 45 Lt" w:hAnsi="HelveticaNeueLT Pro 45 Lt"/>
          <w:noProof/>
          <w:color w:val="485A5A"/>
        </w:rPr>
        <w:t xml:space="preserve">”. </w:t>
      </w:r>
      <w:r w:rsidR="002D5996" w:rsidRPr="002D5996">
        <w:rPr>
          <w:rFonts w:ascii="HelveticaNeueLT Pro 45 Lt" w:hAnsi="HelveticaNeueLT Pro 45 Lt"/>
          <w:noProof/>
          <w:color w:val="485A5A"/>
        </w:rPr>
        <w:t xml:space="preserve">– mówi </w:t>
      </w:r>
      <w:r w:rsidR="008D1184">
        <w:rPr>
          <w:rFonts w:ascii="HelveticaNeueLT Pro 45 Lt" w:hAnsi="HelveticaNeueLT Pro 45 Lt"/>
          <w:b/>
          <w:bCs/>
          <w:noProof/>
          <w:color w:val="485A5A"/>
        </w:rPr>
        <w:t>Adam Iwański,</w:t>
      </w:r>
      <w:r w:rsidR="002D5996" w:rsidRPr="002D5996">
        <w:rPr>
          <w:rFonts w:ascii="HelveticaNeueLT Pro 45 Lt" w:hAnsi="HelveticaNeueLT Pro 45 Lt"/>
          <w:noProof/>
          <w:color w:val="485A5A"/>
        </w:rPr>
        <w:t xml:space="preserve"> </w:t>
      </w:r>
      <w:r w:rsidR="005D102A" w:rsidRPr="005D102A">
        <w:rPr>
          <w:rFonts w:ascii="HelveticaNeueLT Pro 45 Lt" w:hAnsi="HelveticaNeueLT Pro 45 Lt"/>
          <w:noProof/>
          <w:color w:val="485A5A"/>
        </w:rPr>
        <w:t xml:space="preserve">Asset Management &amp; Leasing </w:t>
      </w:r>
      <w:r w:rsidR="008D1184">
        <w:rPr>
          <w:rFonts w:ascii="HelveticaNeueLT Pro 45 Lt" w:hAnsi="HelveticaNeueLT Pro 45 Lt"/>
          <w:noProof/>
          <w:color w:val="485A5A"/>
        </w:rPr>
        <w:t>Manager</w:t>
      </w:r>
      <w:r w:rsidR="00BC70B7">
        <w:rPr>
          <w:rFonts w:ascii="HelveticaNeueLT Pro 45 Lt" w:hAnsi="HelveticaNeueLT Pro 45 Lt"/>
          <w:noProof/>
          <w:color w:val="485A5A"/>
        </w:rPr>
        <w:t xml:space="preserve">, </w:t>
      </w:r>
      <w:r w:rsidR="002D5996">
        <w:rPr>
          <w:rFonts w:ascii="HelveticaNeueLT Pro 45 Lt" w:hAnsi="HelveticaNeueLT Pro 45 Lt"/>
          <w:noProof/>
          <w:color w:val="485A5A"/>
        </w:rPr>
        <w:t>Globalworth Poland</w:t>
      </w:r>
      <w:r w:rsidR="005D102A">
        <w:rPr>
          <w:rFonts w:ascii="HelveticaNeueLT Pro 45 Lt" w:hAnsi="HelveticaNeueLT Pro 45 Lt"/>
          <w:noProof/>
          <w:color w:val="485A5A"/>
        </w:rPr>
        <w:t>.</w:t>
      </w:r>
    </w:p>
    <w:p w14:paraId="3147A08B" w14:textId="77777777" w:rsidR="008D1184" w:rsidRDefault="008D1184" w:rsidP="00630595">
      <w:pPr>
        <w:spacing w:line="330" w:lineRule="exact"/>
        <w:rPr>
          <w:rFonts w:ascii="HelveticaNeueLT Pro 45 Lt" w:hAnsi="HelveticaNeueLT Pro 45 Lt"/>
          <w:noProof/>
          <w:color w:val="485A5A"/>
        </w:rPr>
      </w:pPr>
    </w:p>
    <w:p w14:paraId="7DFBEF98" w14:textId="18590A71" w:rsidR="00256518" w:rsidRDefault="00D7696A" w:rsidP="00256518">
      <w:pPr>
        <w:spacing w:line="330" w:lineRule="exact"/>
        <w:ind w:left="-567"/>
        <w:rPr>
          <w:rFonts w:ascii="HelveticaNeueLT Pro 45 Lt" w:hAnsi="HelveticaNeueLT Pro 45 Lt"/>
          <w:noProof/>
          <w:color w:val="485A5A"/>
        </w:rPr>
      </w:pPr>
      <w:r>
        <w:rPr>
          <w:rFonts w:ascii="HelveticaNeueLT Pro 45 Lt" w:hAnsi="HelveticaNeueLT Pro 45 Lt"/>
          <w:noProof/>
          <w:color w:val="485A5A"/>
        </w:rPr>
        <w:t xml:space="preserve">W </w:t>
      </w:r>
      <w:r w:rsidRPr="00072EAF">
        <w:rPr>
          <w:rFonts w:ascii="HelveticaNeueLT Pro 45 Lt" w:hAnsi="HelveticaNeueLT Pro 45 Lt"/>
          <w:noProof/>
          <w:color w:val="485A5A"/>
        </w:rPr>
        <w:t xml:space="preserve">Quattro Business Park </w:t>
      </w:r>
      <w:r>
        <w:rPr>
          <w:rFonts w:ascii="HelveticaNeueLT Pro 45 Lt" w:hAnsi="HelveticaNeueLT Pro 45 Lt"/>
          <w:noProof/>
          <w:color w:val="485A5A"/>
        </w:rPr>
        <w:t>u</w:t>
      </w:r>
      <w:r w:rsidR="00256518" w:rsidRPr="00256518">
        <w:rPr>
          <w:rFonts w:ascii="HelveticaNeueLT Pro 45 Lt" w:hAnsi="HelveticaNeueLT Pro 45 Lt"/>
          <w:noProof/>
          <w:color w:val="485A5A"/>
        </w:rPr>
        <w:t xml:space="preserve">nowocześnieniu zostaną poddane </w:t>
      </w:r>
      <w:r>
        <w:rPr>
          <w:rFonts w:ascii="HelveticaNeueLT Pro 45 Lt" w:hAnsi="HelveticaNeueLT Pro 45 Lt"/>
          <w:noProof/>
          <w:color w:val="485A5A"/>
        </w:rPr>
        <w:t xml:space="preserve">również </w:t>
      </w:r>
      <w:r w:rsidR="00256518" w:rsidRPr="00256518">
        <w:rPr>
          <w:rFonts w:ascii="HelveticaNeueLT Pro 45 Lt" w:hAnsi="HelveticaNeueLT Pro 45 Lt"/>
          <w:noProof/>
          <w:color w:val="485A5A"/>
        </w:rPr>
        <w:t xml:space="preserve">instalacje budynkowe, a cały obiekt dostosowany zostanie do restrykcyjnych wymagań certyfikacji „Obiektu bez barier” pod kątem osób z niepełnosprawnościami. W ciągu ostatnich miesięcy kompleks został wyposażony w ładowarki do samochodów, rowerów i hulajnóg elektrycznych, powstał również paczkomat. </w:t>
      </w:r>
    </w:p>
    <w:p w14:paraId="55C6F71E" w14:textId="6BB30E4A" w:rsidR="00737FDF" w:rsidRDefault="00737FDF" w:rsidP="002442B7">
      <w:pPr>
        <w:spacing w:line="330" w:lineRule="exact"/>
        <w:rPr>
          <w:rFonts w:ascii="HelveticaNeueLT Pro 45 Lt" w:hAnsi="HelveticaNeueLT Pro 45 Lt"/>
          <w:noProof/>
          <w:color w:val="485A5A"/>
        </w:rPr>
      </w:pPr>
    </w:p>
    <w:p w14:paraId="4F382511" w14:textId="025ACD8D" w:rsidR="00737FDF" w:rsidRDefault="002442B7" w:rsidP="00252254">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87936" behindDoc="0" locked="0" layoutInCell="1" allowOverlap="1" wp14:anchorId="40BBA616" wp14:editId="42D985CB">
            <wp:simplePos x="0" y="0"/>
            <wp:positionH relativeFrom="leftMargin">
              <wp:align>right</wp:align>
            </wp:positionH>
            <wp:positionV relativeFrom="paragraph">
              <wp:posOffset>495300</wp:posOffset>
            </wp:positionV>
            <wp:extent cx="330200" cy="330200"/>
            <wp:effectExtent l="0" t="0" r="0" b="0"/>
            <wp:wrapSquare wrapText="bothSides"/>
            <wp:docPr id="253058681" name="Obraz 25305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Pr>
          <w:rFonts w:ascii="HelveticaNeueLT Pro 45 Lt" w:hAnsi="HelveticaNeueLT Pro 45 Lt"/>
          <w:noProof/>
          <w:color w:val="485A5A"/>
        </w:rPr>
        <w:t>„</w:t>
      </w:r>
      <w:r w:rsidR="00737FDF">
        <w:rPr>
          <w:rFonts w:ascii="HelveticaNeueLT Pro 45 Lt" w:hAnsi="HelveticaNeueLT Pro 45 Lt"/>
          <w:noProof/>
          <w:color w:val="485A5A"/>
        </w:rPr>
        <w:t>Cieszymy się z faktu, że wkrótce przeniesiemy swoje biuro do Quattro Business Park. Projekt naszego nowego biura w Krakowie wpisuje się w zaplanowaną na najbliższe lata strategię rozwoju One More Level i głęboko wierzymy że pomoże ją w 100% zrealizować. Współpraca z Globalworth przebiegła bardzo sprawnie. Oferta, warunki</w:t>
      </w:r>
      <w:r w:rsidR="001C7AE3">
        <w:rPr>
          <w:rFonts w:ascii="HelveticaNeueLT Pro 45 Lt" w:hAnsi="HelveticaNeueLT Pro 45 Lt"/>
          <w:noProof/>
          <w:color w:val="485A5A"/>
        </w:rPr>
        <w:t>, udogodnienia,</w:t>
      </w:r>
      <w:r w:rsidR="00737FDF">
        <w:rPr>
          <w:rFonts w:ascii="HelveticaNeueLT Pro 45 Lt" w:hAnsi="HelveticaNeueLT Pro 45 Lt"/>
          <w:noProof/>
          <w:color w:val="485A5A"/>
        </w:rPr>
        <w:t xml:space="preserve"> a także wizja projektu Quattro Business Park po planowanej przez Wynajmującego rewitalizacji w połączeniu z dogodną dla naszej organizacji lokalizacją była dla nas atrakcyjna. To właśnie te elementy wraz z informacją o planowanych korzystnych zmianach infrastrukturalnych</w:t>
      </w:r>
      <w:r w:rsidR="00A85ABC">
        <w:rPr>
          <w:rFonts w:ascii="HelveticaNeueLT Pro 45 Lt" w:hAnsi="HelveticaNeueLT Pro 45 Lt"/>
          <w:noProof/>
          <w:color w:val="485A5A"/>
        </w:rPr>
        <w:t xml:space="preserve"> </w:t>
      </w:r>
      <w:r w:rsidR="001221F1">
        <w:rPr>
          <w:rFonts w:ascii="HelveticaNeueLT Pro 45 Lt" w:hAnsi="HelveticaNeueLT Pro 45 Lt"/>
          <w:noProof/>
          <w:color w:val="485A5A"/>
        </w:rPr>
        <w:t>wokół kompleksu</w:t>
      </w:r>
      <w:r w:rsidR="00737FDF">
        <w:rPr>
          <w:rFonts w:ascii="HelveticaNeueLT Pro 45 Lt" w:hAnsi="HelveticaNeueLT Pro 45 Lt"/>
          <w:noProof/>
          <w:color w:val="485A5A"/>
        </w:rPr>
        <w:t>, które</w:t>
      </w:r>
      <w:r w:rsidR="001C7AE3">
        <w:rPr>
          <w:rFonts w:ascii="HelveticaNeueLT Pro 45 Lt" w:hAnsi="HelveticaNeueLT Pro 45 Lt"/>
          <w:noProof/>
          <w:color w:val="485A5A"/>
        </w:rPr>
        <w:t xml:space="preserve"> znacząco</w:t>
      </w:r>
      <w:r w:rsidR="00737FDF">
        <w:rPr>
          <w:rFonts w:ascii="HelveticaNeueLT Pro 45 Lt" w:hAnsi="HelveticaNeueLT Pro 45 Lt"/>
          <w:noProof/>
          <w:color w:val="485A5A"/>
        </w:rPr>
        <w:t xml:space="preserve"> ułatwią również komunikację zadecydowały przez nas o wyborze Quattro Business Park. </w:t>
      </w:r>
      <w:r w:rsidR="00B27631">
        <w:rPr>
          <w:rFonts w:ascii="HelveticaNeueLT Pro 45 Lt" w:hAnsi="HelveticaNeueLT Pro 45 Lt"/>
          <w:noProof/>
          <w:color w:val="485A5A"/>
        </w:rPr>
        <w:t xml:space="preserve">W całym procesie wyboru naszego wymarzonego biura mogliśmy liczyć na niezawodne wsparcie </w:t>
      </w:r>
      <w:r w:rsidR="0066405C">
        <w:rPr>
          <w:rFonts w:ascii="HelveticaNeueLT Pro 45 Lt" w:hAnsi="HelveticaNeueLT Pro 45 Lt"/>
          <w:noProof/>
          <w:color w:val="485A5A"/>
        </w:rPr>
        <w:t xml:space="preserve">Doradców </w:t>
      </w:r>
      <w:r w:rsidR="00B27631">
        <w:rPr>
          <w:rFonts w:ascii="HelveticaNeueLT Pro 45 Lt" w:hAnsi="HelveticaNeueLT Pro 45 Lt"/>
          <w:noProof/>
          <w:color w:val="485A5A"/>
        </w:rPr>
        <w:t>firm</w:t>
      </w:r>
      <w:r w:rsidR="0066405C">
        <w:rPr>
          <w:rFonts w:ascii="HelveticaNeueLT Pro 45 Lt" w:hAnsi="HelveticaNeueLT Pro 45 Lt"/>
          <w:noProof/>
          <w:color w:val="485A5A"/>
        </w:rPr>
        <w:t>y</w:t>
      </w:r>
      <w:r w:rsidR="00B27631">
        <w:rPr>
          <w:rFonts w:ascii="HelveticaNeueLT Pro 45 Lt" w:hAnsi="HelveticaNeueLT Pro 45 Lt"/>
          <w:noProof/>
          <w:color w:val="485A5A"/>
        </w:rPr>
        <w:t xml:space="preserve"> Walter Herz za co serdecznie d</w:t>
      </w:r>
      <w:r w:rsidR="00737FDF">
        <w:rPr>
          <w:rFonts w:ascii="HelveticaNeueLT Pro 45 Lt" w:hAnsi="HelveticaNeueLT Pro 45 Lt"/>
          <w:noProof/>
          <w:color w:val="485A5A"/>
        </w:rPr>
        <w:t>ziękujemy</w:t>
      </w:r>
      <w:r w:rsidR="001C7AE3">
        <w:rPr>
          <w:rFonts w:ascii="HelveticaNeueLT Pro 45 Lt" w:hAnsi="HelveticaNeueLT Pro 45 Lt"/>
          <w:noProof/>
          <w:color w:val="485A5A"/>
        </w:rPr>
        <w:t xml:space="preserve"> i</w:t>
      </w:r>
      <w:r w:rsidR="0066405C">
        <w:rPr>
          <w:rFonts w:ascii="HelveticaNeueLT Pro 45 Lt" w:hAnsi="HelveticaNeueLT Pro 45 Lt"/>
          <w:noProof/>
          <w:color w:val="485A5A"/>
        </w:rPr>
        <w:t xml:space="preserve"> polecamy </w:t>
      </w:r>
      <w:r w:rsidR="00377388">
        <w:rPr>
          <w:rFonts w:ascii="HelveticaNeueLT Pro 45 Lt" w:hAnsi="HelveticaNeueLT Pro 45 Lt"/>
          <w:noProof/>
          <w:color w:val="485A5A"/>
        </w:rPr>
        <w:t xml:space="preserve">współpracę </w:t>
      </w:r>
      <w:r w:rsidR="0066405C">
        <w:rPr>
          <w:rFonts w:ascii="HelveticaNeueLT Pro 45 Lt" w:hAnsi="HelveticaNeueLT Pro 45 Lt"/>
          <w:noProof/>
          <w:color w:val="485A5A"/>
        </w:rPr>
        <w:t>każdemu kto będzie poszukował swojego nowego miejsca pracy</w:t>
      </w:r>
      <w:r w:rsidR="007911B0">
        <w:rPr>
          <w:rFonts w:ascii="HelveticaNeueLT Pro 45 Lt" w:hAnsi="HelveticaNeueLT Pro 45 Lt"/>
          <w:noProof/>
          <w:color w:val="485A5A"/>
        </w:rPr>
        <w:t>.”</w:t>
      </w:r>
      <w:r w:rsidR="001C7AE3">
        <w:rPr>
          <w:rFonts w:ascii="HelveticaNeueLT Pro 45 Lt" w:hAnsi="HelveticaNeueLT Pro 45 Lt"/>
          <w:noProof/>
          <w:color w:val="485A5A"/>
        </w:rPr>
        <w:t xml:space="preserve"> – mówi </w:t>
      </w:r>
      <w:r w:rsidR="001C7AE3" w:rsidRPr="002442B7">
        <w:rPr>
          <w:rFonts w:ascii="HelveticaNeueLT Pro 45 Lt" w:hAnsi="HelveticaNeueLT Pro 45 Lt"/>
          <w:b/>
          <w:bCs/>
          <w:noProof/>
          <w:color w:val="485A5A"/>
        </w:rPr>
        <w:t>Klaudia Wolińska</w:t>
      </w:r>
      <w:r w:rsidR="001C7AE3">
        <w:rPr>
          <w:rFonts w:ascii="HelveticaNeueLT Pro 45 Lt" w:hAnsi="HelveticaNeueLT Pro 45 Lt"/>
          <w:noProof/>
          <w:color w:val="485A5A"/>
        </w:rPr>
        <w:t xml:space="preserve"> – Office Manager - One More Level S.A.</w:t>
      </w:r>
    </w:p>
    <w:p w14:paraId="14F94CE5" w14:textId="77777777" w:rsidR="00256518" w:rsidRPr="00256518" w:rsidRDefault="00256518" w:rsidP="00256518">
      <w:pPr>
        <w:spacing w:line="330" w:lineRule="exact"/>
        <w:ind w:left="-567"/>
        <w:rPr>
          <w:rFonts w:ascii="HelveticaNeueLT Pro 45 Lt" w:hAnsi="HelveticaNeueLT Pro 45 Lt"/>
          <w:noProof/>
          <w:color w:val="485A5A"/>
        </w:rPr>
      </w:pPr>
    </w:p>
    <w:p w14:paraId="71DC2AEC" w14:textId="22A5C293" w:rsidR="00DB5183" w:rsidRDefault="00256518" w:rsidP="00256518">
      <w:pPr>
        <w:spacing w:line="330" w:lineRule="exact"/>
        <w:ind w:left="-567"/>
        <w:rPr>
          <w:rFonts w:ascii="HelveticaNeueLT Pro 45 Lt" w:hAnsi="HelveticaNeueLT Pro 45 Lt"/>
          <w:noProof/>
          <w:color w:val="485A5A"/>
        </w:rPr>
      </w:pPr>
      <w:r w:rsidRPr="00256518">
        <w:rPr>
          <w:rFonts w:ascii="HelveticaNeueLT Pro 45 Lt" w:hAnsi="HelveticaNeueLT Pro 45 Lt"/>
          <w:noProof/>
          <w:color w:val="485A5A"/>
        </w:rPr>
        <w:lastRenderedPageBreak/>
        <w:t xml:space="preserve">Zmiany zajdą również na jednym z największych skrzyżowań w Krakowie, Rondzie Polsadu, w pobliżu którego znajdują się biurowce Globalworth: Quattro Business Park i Rondo Business Park. Miasto Kraków w ramach partnerstwa publiczno-prywatnego z konsorcjum firm PPP Solutions Polska i Gülermak jest na etapie projektowania wielopoziomowego węzła przesiadkowego wraz z linią tramwajową oraz przejściami podziemnymi w miejscu obecnego ronda, która ułatwi codzienne dojazdy pracownikom </w:t>
      </w:r>
      <w:r w:rsidR="005A2998">
        <w:rPr>
          <w:rFonts w:ascii="HelveticaNeueLT Pro 45 Lt" w:hAnsi="HelveticaNeueLT Pro 45 Lt"/>
          <w:noProof/>
          <w:color w:val="485A5A"/>
        </w:rPr>
        <w:t>od 20</w:t>
      </w:r>
      <w:r w:rsidR="00AD07B4">
        <w:rPr>
          <w:rFonts w:ascii="HelveticaNeueLT Pro 45 Lt" w:hAnsi="HelveticaNeueLT Pro 45 Lt"/>
          <w:noProof/>
          <w:color w:val="485A5A"/>
        </w:rPr>
        <w:t>25 roku.</w:t>
      </w:r>
    </w:p>
    <w:p w14:paraId="4C2655FF" w14:textId="75BDF43F" w:rsidR="00004F06" w:rsidRDefault="00004F06" w:rsidP="00256518">
      <w:pPr>
        <w:spacing w:line="330" w:lineRule="exact"/>
        <w:ind w:left="-567"/>
        <w:rPr>
          <w:rFonts w:ascii="HelveticaNeueLT Pro 45 Lt" w:hAnsi="HelveticaNeueLT Pro 45 Lt"/>
          <w:noProof/>
          <w:color w:val="485A5A"/>
        </w:rPr>
      </w:pPr>
    </w:p>
    <w:p w14:paraId="13500236" w14:textId="34E67BC0" w:rsidR="00004F06" w:rsidRDefault="007911B0" w:rsidP="00256518">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89984" behindDoc="0" locked="0" layoutInCell="1" allowOverlap="1" wp14:anchorId="6115C09C" wp14:editId="092631E5">
            <wp:simplePos x="0" y="0"/>
            <wp:positionH relativeFrom="leftMargin">
              <wp:align>right</wp:align>
            </wp:positionH>
            <wp:positionV relativeFrom="paragraph">
              <wp:posOffset>247650</wp:posOffset>
            </wp:positionV>
            <wp:extent cx="330200" cy="330200"/>
            <wp:effectExtent l="0" t="0" r="0" b="0"/>
            <wp:wrapSquare wrapText="bothSides"/>
            <wp:docPr id="534999315" name="Obraz 53499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Pr>
          <w:rFonts w:ascii="HelveticaNeueLT Pro 45 Lt" w:hAnsi="HelveticaNeueLT Pro 45 Lt"/>
          <w:noProof/>
          <w:color w:val="485A5A"/>
        </w:rPr>
        <w:t>„</w:t>
      </w:r>
      <w:r w:rsidR="00004F06">
        <w:rPr>
          <w:rFonts w:ascii="HelveticaNeueLT Pro 45 Lt" w:hAnsi="HelveticaNeueLT Pro 45 Lt"/>
          <w:noProof/>
          <w:color w:val="485A5A"/>
        </w:rPr>
        <w:t xml:space="preserve">Dla One More Level S.A. szukaliśmy miejsca, które po odpowiednim przygotowaniu znacząco poprawi warunki oraz komfort pracy, a także da możliwości rozwoju organizacji na następne lata. Po kompleksowym przeanalizowaniu dostępnych opcji oraz wzięciu pod uwagę wszystkich istotnych dla One More Level czynników decyzja padła na Quattro Business Park, który jest jednym z największych kompleksów biurowych </w:t>
      </w:r>
      <w:r w:rsidR="00F93C8E">
        <w:rPr>
          <w:rFonts w:ascii="HelveticaNeueLT Pro 45 Lt" w:hAnsi="HelveticaNeueLT Pro 45 Lt"/>
          <w:noProof/>
          <w:color w:val="485A5A"/>
        </w:rPr>
        <w:t xml:space="preserve">w </w:t>
      </w:r>
      <w:r w:rsidR="00004F06">
        <w:rPr>
          <w:rFonts w:ascii="HelveticaNeueLT Pro 45 Lt" w:hAnsi="HelveticaNeueLT Pro 45 Lt"/>
          <w:noProof/>
          <w:color w:val="485A5A"/>
        </w:rPr>
        <w:t>tym rejonie Krakowa z dużą ilością udogodnień w pobliżu. Nie bez znaczenia są również plany na poprawienie istniejącej już infrastruktury komunikacyjnej w pobliżu poprzez nową linię tramwajową oraz północną obwodnicę miasta w najbliższych latach, która poprawi i tak już dobrą komunikację wokół kompleksu.</w:t>
      </w:r>
      <w:r w:rsidR="006163CE">
        <w:rPr>
          <w:rFonts w:ascii="HelveticaNeueLT Pro 45 Lt" w:hAnsi="HelveticaNeueLT Pro 45 Lt"/>
          <w:noProof/>
          <w:color w:val="485A5A"/>
        </w:rPr>
        <w:t xml:space="preserve"> Gratulujemy Stronom transakcji i życzymy owocnej współpracy</w:t>
      </w:r>
      <w:r>
        <w:rPr>
          <w:rFonts w:ascii="HelveticaNeueLT Pro 45 Lt" w:hAnsi="HelveticaNeueLT Pro 45 Lt"/>
          <w:noProof/>
          <w:color w:val="485A5A"/>
        </w:rPr>
        <w:t>”</w:t>
      </w:r>
      <w:r w:rsidR="00F93C8E">
        <w:rPr>
          <w:rFonts w:ascii="HelveticaNeueLT Pro 45 Lt" w:hAnsi="HelveticaNeueLT Pro 45 Lt"/>
          <w:noProof/>
          <w:color w:val="485A5A"/>
        </w:rPr>
        <w:t xml:space="preserve"> – mówi </w:t>
      </w:r>
      <w:r w:rsidR="00F93C8E" w:rsidRPr="002442B7">
        <w:rPr>
          <w:rFonts w:ascii="HelveticaNeueLT Pro 45 Lt" w:hAnsi="HelveticaNeueLT Pro 45 Lt"/>
          <w:b/>
          <w:bCs/>
          <w:noProof/>
          <w:color w:val="485A5A"/>
        </w:rPr>
        <w:t>Kamil Kowalewski</w:t>
      </w:r>
      <w:r w:rsidR="00F93C8E">
        <w:rPr>
          <w:rFonts w:ascii="HelveticaNeueLT Pro 45 Lt" w:hAnsi="HelveticaNeueLT Pro 45 Lt"/>
          <w:noProof/>
          <w:color w:val="485A5A"/>
        </w:rPr>
        <w:t xml:space="preserve"> – Associa</w:t>
      </w:r>
      <w:r w:rsidR="004217EF">
        <w:rPr>
          <w:rFonts w:ascii="HelveticaNeueLT Pro 45 Lt" w:hAnsi="HelveticaNeueLT Pro 45 Lt"/>
          <w:noProof/>
          <w:color w:val="485A5A"/>
        </w:rPr>
        <w:t>te</w:t>
      </w:r>
      <w:r w:rsidR="00F93C8E">
        <w:rPr>
          <w:rFonts w:ascii="HelveticaNeueLT Pro 45 Lt" w:hAnsi="HelveticaNeueLT Pro 45 Lt"/>
          <w:noProof/>
          <w:color w:val="485A5A"/>
        </w:rPr>
        <w:t xml:space="preserve"> Director</w:t>
      </w:r>
      <w:r w:rsidR="00B34C95">
        <w:rPr>
          <w:rFonts w:ascii="HelveticaNeueLT Pro 45 Lt" w:hAnsi="HelveticaNeueLT Pro 45 Lt"/>
          <w:noProof/>
          <w:color w:val="485A5A"/>
        </w:rPr>
        <w:t>,</w:t>
      </w:r>
      <w:r w:rsidR="00F93C8E">
        <w:rPr>
          <w:rFonts w:ascii="HelveticaNeueLT Pro 45 Lt" w:hAnsi="HelveticaNeueLT Pro 45 Lt"/>
          <w:noProof/>
          <w:color w:val="485A5A"/>
        </w:rPr>
        <w:t xml:space="preserve"> Walter Herz</w:t>
      </w:r>
      <w:r w:rsidR="002442B7">
        <w:rPr>
          <w:rFonts w:ascii="HelveticaNeueLT Pro 45 Lt" w:hAnsi="HelveticaNeueLT Pro 45 Lt"/>
          <w:noProof/>
          <w:color w:val="485A5A"/>
        </w:rPr>
        <w:t>.</w:t>
      </w:r>
    </w:p>
    <w:p w14:paraId="41BF81F3" w14:textId="77777777" w:rsidR="00DB5183" w:rsidRDefault="00DB5183" w:rsidP="00256518">
      <w:pPr>
        <w:spacing w:line="330" w:lineRule="exact"/>
        <w:ind w:left="-567"/>
        <w:rPr>
          <w:rFonts w:ascii="HelveticaNeueLT Pro 45 Lt" w:hAnsi="HelveticaNeueLT Pro 45 Lt"/>
          <w:noProof/>
          <w:color w:val="485A5A"/>
        </w:rPr>
      </w:pPr>
    </w:p>
    <w:p w14:paraId="702A8F09" w14:textId="4BD1288F" w:rsidR="00DB5183" w:rsidRDefault="00DB5183" w:rsidP="00256518">
      <w:pPr>
        <w:spacing w:line="330" w:lineRule="exact"/>
        <w:ind w:left="-567"/>
        <w:rPr>
          <w:rFonts w:ascii="HelveticaNeueLT Pro 45 Lt" w:hAnsi="HelveticaNeueLT Pro 45 Lt"/>
          <w:noProof/>
          <w:color w:val="485A5A"/>
        </w:rPr>
      </w:pPr>
      <w:r w:rsidRPr="00DB5183">
        <w:rPr>
          <w:rFonts w:ascii="HelveticaNeueLT Pro 45 Lt" w:hAnsi="HelveticaNeueLT Pro 45 Lt"/>
          <w:b/>
          <w:bCs/>
          <w:noProof/>
          <w:color w:val="485A5A"/>
        </w:rPr>
        <w:t>One More Level</w:t>
      </w:r>
      <w:r w:rsidRPr="00DB5183">
        <w:rPr>
          <w:rFonts w:ascii="HelveticaNeueLT Pro 45 Lt" w:hAnsi="HelveticaNeueLT Pro 45 Lt"/>
          <w:noProof/>
          <w:color w:val="485A5A"/>
        </w:rPr>
        <w:t xml:space="preserve"> zajmuje się produkcją gier przeznaczonych na komputery osobiste oraz konsole. Krakowskie studio, założone w 2014 r., ma na swoim koncie wyprodukowanie takich tytułów jak m.in. God’s Trigger oraz Ghostrunner. Obecnie zespół firmy tworzy ponad 40 wysoce wykwalifikowanych specjalistów w produkcji gier. One More Level od 2018 r. jest notowane na rynku NewConnect Giełdy Papierów Wartościowych w Warszawie.</w:t>
      </w:r>
    </w:p>
    <w:p w14:paraId="34FC0C10" w14:textId="77777777" w:rsidR="00622FCB" w:rsidRPr="00256518" w:rsidRDefault="00622FCB" w:rsidP="00256518">
      <w:pPr>
        <w:spacing w:line="330" w:lineRule="exact"/>
        <w:ind w:left="-567"/>
        <w:rPr>
          <w:rFonts w:ascii="HelveticaNeueLT Pro 45 Lt" w:hAnsi="HelveticaNeueLT Pro 45 Lt"/>
          <w:noProof/>
          <w:color w:val="485A5A"/>
        </w:rPr>
      </w:pPr>
    </w:p>
    <w:p w14:paraId="25F44A5E" w14:textId="4376AB97" w:rsidR="0090172A" w:rsidRDefault="00256518" w:rsidP="00FB03BA">
      <w:pPr>
        <w:spacing w:line="330" w:lineRule="exact"/>
        <w:ind w:left="-567"/>
        <w:rPr>
          <w:rFonts w:ascii="HelveticaNeueLT Pro 45 Lt" w:hAnsi="HelveticaNeueLT Pro 45 Lt"/>
          <w:color w:val="485A5A"/>
        </w:rPr>
      </w:pPr>
      <w:r w:rsidRPr="00AD07B4">
        <w:rPr>
          <w:rFonts w:ascii="HelveticaNeueLT Pro 45 Lt" w:hAnsi="HelveticaNeueLT Pro 45 Lt"/>
          <w:b/>
          <w:bCs/>
          <w:noProof/>
          <w:color w:val="485A5A"/>
        </w:rPr>
        <w:t>Quattro Business Park</w:t>
      </w:r>
      <w:r w:rsidRPr="00256518">
        <w:rPr>
          <w:rFonts w:ascii="HelveticaNeueLT Pro 45 Lt" w:hAnsi="HelveticaNeueLT Pro 45 Lt"/>
          <w:noProof/>
          <w:color w:val="485A5A"/>
        </w:rPr>
        <w:t xml:space="preserve"> to nowoczesny kompleks biurowy obejmujący pięć budynków (A, B, C, D oraz FIVE) o łącznej powierzchni 66 tys. mkw. Zlokalizowany jest w północno-wschodniej części Krakowa, przy Al. Gen. Bora-Komorowskiego 25, w rejonie ronda Polsadu. Jednym z głównych atutów kompleksu jest dostęp do rozwiniętej sieci komunikacji miejskiej, umożliwiającej łatwy dojazd zarówno do centrum, dworca PKP, jak i lotniska. Do dyspozycji pracowników i gości Quattro Business Park jest parking podziemny i naziemny na 1300 samochodów, a także infrastruktura handlowo-usługowa znajdująca się na terenie kompleksu oraz w jego najbliższej okolicy. Obiekt posiada certyfikat ekologiczny BREEAM na poziomie Excellent i korzysta w 100% z odnawialnych źródeł energii.</w:t>
      </w:r>
    </w:p>
    <w:p w14:paraId="5B30971F" w14:textId="77777777" w:rsidR="009715CE" w:rsidRPr="00920F50" w:rsidRDefault="009715CE" w:rsidP="00401709">
      <w:pPr>
        <w:tabs>
          <w:tab w:val="left" w:pos="567"/>
        </w:tabs>
        <w:spacing w:line="260" w:lineRule="exact"/>
        <w:ind w:right="-613"/>
        <w:rPr>
          <w:rFonts w:ascii="HelveticaNeueLT Pro 45 Lt" w:hAnsi="HelveticaNeueLT Pro 45 Lt"/>
          <w:i/>
          <w:iCs/>
          <w:color w:val="485A5A"/>
          <w:sz w:val="20"/>
          <w:szCs w:val="20"/>
        </w:rPr>
      </w:pPr>
    </w:p>
    <w:p w14:paraId="5A9071C1" w14:textId="4211A56E" w:rsidR="00E731CC" w:rsidRPr="00920F50" w:rsidRDefault="00E731CC" w:rsidP="002B0269">
      <w:pPr>
        <w:tabs>
          <w:tab w:val="left" w:pos="567"/>
        </w:tabs>
        <w:spacing w:line="340" w:lineRule="exact"/>
        <w:ind w:right="-612"/>
        <w:rPr>
          <w:rFonts w:ascii="HelveticaNeueLT Pro 45 Lt" w:hAnsi="HelveticaNeueLT Pro 45 Lt"/>
          <w:i/>
          <w:iCs/>
          <w:color w:val="485A5A"/>
          <w:sz w:val="20"/>
          <w:szCs w:val="20"/>
        </w:rPr>
      </w:pPr>
      <w:r w:rsidRPr="00920F50">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F177F1"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" strokecolor="#c7162b" strokeweight="1.25pt">
                <v:stroke joinstyle="bevel" endcap="round"/>
              </v:line>
            </w:pict>
          </mc:Fallback>
        </mc:AlternateContent>
      </w:r>
    </w:p>
    <w:p w14:paraId="0E6B1BCD" w14:textId="77777777" w:rsidR="00841269" w:rsidRPr="001E2242" w:rsidRDefault="00841269" w:rsidP="00841269">
      <w:pPr>
        <w:tabs>
          <w:tab w:val="left" w:pos="567"/>
        </w:tabs>
        <w:spacing w:line="260" w:lineRule="exact"/>
        <w:ind w:left="-567" w:right="-613"/>
        <w:rPr>
          <w:rFonts w:ascii="HelveticaNeueLT Pro 45 Lt" w:hAnsi="HelveticaNeueLT Pro 45 Lt"/>
          <w:color w:val="485A5A"/>
          <w:sz w:val="28"/>
          <w:szCs w:val="28"/>
        </w:rPr>
      </w:pPr>
      <w:r w:rsidRPr="001E2242">
        <w:rPr>
          <w:noProof/>
          <w:lang w:eastAsia="pl-PL"/>
        </w:rPr>
        <mc:AlternateContent>
          <mc:Choice Requires="wps">
            <w:drawing>
              <wp:anchor distT="0" distB="0" distL="114300" distR="114300" simplePos="0" relativeHeight="251685888" behindDoc="0" locked="0" layoutInCell="1" allowOverlap="1" wp14:anchorId="48C30389" wp14:editId="7C6B7BC1">
                <wp:simplePos x="0" y="0"/>
                <wp:positionH relativeFrom="column">
                  <wp:posOffset>1186815</wp:posOffset>
                </wp:positionH>
                <wp:positionV relativeFrom="paragraph">
                  <wp:posOffset>102235</wp:posOffset>
                </wp:positionV>
                <wp:extent cx="45720" cy="45720"/>
                <wp:effectExtent l="0" t="0" r="0" b="0"/>
                <wp:wrapNone/>
                <wp:docPr id="4" name="Prostokąt 4"/>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1576" id="Prostokąt 4" o:spid="_x0000_s1026" style="position:absolute;margin-left:93.45pt;margin-top:8.05pt;width:3.6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" fillcolor="#c7162b" stroked="f" strokeweight="1pt"/>
            </w:pict>
          </mc:Fallback>
        </mc:AlternateContent>
      </w:r>
      <w:r w:rsidRPr="001E2242">
        <w:rPr>
          <w:rFonts w:ascii="HelveticaNeueLT Pro 45 Lt" w:hAnsi="HelveticaNeueLT Pro 45 Lt"/>
          <w:color w:val="485A5A"/>
          <w:sz w:val="28"/>
          <w:szCs w:val="28"/>
        </w:rPr>
        <w:t>O GLOBALWORTH</w:t>
      </w:r>
    </w:p>
    <w:p w14:paraId="3E163089" w14:textId="77777777" w:rsidR="00841269" w:rsidRPr="001E2242" w:rsidRDefault="00841269" w:rsidP="00841269">
      <w:pPr>
        <w:tabs>
          <w:tab w:val="left" w:pos="567"/>
        </w:tabs>
        <w:spacing w:line="260" w:lineRule="exact"/>
        <w:ind w:left="-567" w:right="-613"/>
        <w:rPr>
          <w:rFonts w:ascii="HelveticaNeueLT Pro 45 Lt" w:hAnsi="HelveticaNeueLT Pro 45 Lt"/>
          <w:color w:val="485A5A"/>
          <w:sz w:val="28"/>
          <w:szCs w:val="28"/>
        </w:rPr>
      </w:pPr>
    </w:p>
    <w:p w14:paraId="4E4990BB" w14:textId="27409656" w:rsidR="002D5B0F" w:rsidRPr="002442B7" w:rsidRDefault="00841269" w:rsidP="002442B7">
      <w:pPr>
        <w:tabs>
          <w:tab w:val="left" w:pos="567"/>
        </w:tabs>
        <w:spacing w:line="280" w:lineRule="exact"/>
        <w:ind w:left="-567"/>
        <w:rPr>
          <w:rFonts w:cstheme="minorHAnsi"/>
          <w:color w:val="485A5A"/>
          <w:sz w:val="20"/>
          <w:szCs w:val="20"/>
        </w:rPr>
      </w:pPr>
      <w:proofErr w:type="spellStart"/>
      <w:r w:rsidRPr="002442B7">
        <w:rPr>
          <w:rFonts w:cstheme="minorHAnsi"/>
          <w:color w:val="485A5A"/>
          <w:sz w:val="20"/>
          <w:szCs w:val="20"/>
        </w:rPr>
        <w:t>Globalworth</w:t>
      </w:r>
      <w:proofErr w:type="spellEnd"/>
      <w:r w:rsidRPr="002442B7">
        <w:rPr>
          <w:rFonts w:cstheme="minorHAnsi"/>
          <w:color w:val="485A5A"/>
          <w:sz w:val="20"/>
          <w:szCs w:val="20"/>
        </w:rPr>
        <w:t xml:space="preserve"> jest giełdową spółką nieruchomościową działającą w Europie Środkowo-Wschodniej, notowaną na alternatywnym rynku inwestycyjnym (AIM) – </w:t>
      </w:r>
      <w:proofErr w:type="spellStart"/>
      <w:r w:rsidRPr="002442B7">
        <w:rPr>
          <w:rFonts w:cstheme="minorHAnsi"/>
          <w:color w:val="485A5A"/>
          <w:sz w:val="20"/>
          <w:szCs w:val="20"/>
        </w:rPr>
        <w:t>subrynku</w:t>
      </w:r>
      <w:proofErr w:type="spellEnd"/>
      <w:r w:rsidRPr="002442B7">
        <w:rPr>
          <w:rFonts w:cstheme="minorHAnsi"/>
          <w:color w:val="485A5A"/>
          <w:sz w:val="20"/>
          <w:szCs w:val="20"/>
        </w:rPr>
        <w:t xml:space="preserve"> głównego parkietu Giełdy Papierów Wartościowych w Londynie. Firma jest czołowym inwestorem sektora biurowego w Europie Środkowo-Wschodniej, dzięki wiodącej pozycji zarówno w Rumunii, jak i w Polsce. </w:t>
      </w:r>
      <w:proofErr w:type="spellStart"/>
      <w:r w:rsidRPr="002442B7">
        <w:rPr>
          <w:rFonts w:cstheme="minorHAnsi"/>
          <w:color w:val="485A5A"/>
          <w:sz w:val="20"/>
          <w:szCs w:val="20"/>
        </w:rPr>
        <w:t>Globalworth</w:t>
      </w:r>
      <w:proofErr w:type="spellEnd"/>
      <w:r w:rsidRPr="002442B7">
        <w:rPr>
          <w:rFonts w:cstheme="minorHAnsi"/>
          <w:color w:val="485A5A"/>
          <w:sz w:val="20"/>
          <w:szCs w:val="20"/>
        </w:rPr>
        <w:t xml:space="preserve"> inwestuje w wysokiej jakości nieruchomości biurowe i parki logistyczne w pierwszorzędnych lokalizacjach, dzięki czemu uzyskuje przychody z wynajmu powierzchni renomowanym najemcom z całego świata. Firma buduje nieruchomości, nabywa je, a także bezpośrednio nimi zarządza. </w:t>
      </w:r>
      <w:proofErr w:type="spellStart"/>
      <w:r w:rsidRPr="002442B7">
        <w:rPr>
          <w:rFonts w:cstheme="minorHAnsi"/>
          <w:color w:val="485A5A"/>
          <w:sz w:val="20"/>
          <w:szCs w:val="20"/>
        </w:rPr>
        <w:t>Globalworth</w:t>
      </w:r>
      <w:proofErr w:type="spellEnd"/>
      <w:r w:rsidRPr="002442B7">
        <w:rPr>
          <w:rFonts w:cstheme="minorHAnsi"/>
          <w:color w:val="485A5A"/>
          <w:sz w:val="20"/>
          <w:szCs w:val="20"/>
        </w:rPr>
        <w:t>, kierowany przez 200 specjalistów na Cyprze, Guernsey, w Rumunii i Polsce, posiada portfel aktywów o wartości 3,1 mld euro (według stanu na 30 czerwca 202</w:t>
      </w:r>
      <w:r w:rsidR="00E601EA" w:rsidRPr="002442B7">
        <w:rPr>
          <w:rFonts w:cstheme="minorHAnsi"/>
          <w:color w:val="485A5A"/>
          <w:sz w:val="20"/>
          <w:szCs w:val="20"/>
        </w:rPr>
        <w:t>1</w:t>
      </w:r>
      <w:r w:rsidRPr="002442B7">
        <w:rPr>
          <w:rFonts w:cstheme="minorHAnsi"/>
          <w:color w:val="485A5A"/>
          <w:sz w:val="20"/>
          <w:szCs w:val="20"/>
        </w:rPr>
        <w:t xml:space="preserve"> roku). Około 95,1 proc. portfela to nieruchomości generujące przychody z wynajmu, głównie biurowe, wynajęte szerokiej gamie około 650 międzynarodowych i krajowych firm. W Rumunii spółka posiada nieruchomości w Bukareszcie, </w:t>
      </w:r>
      <w:proofErr w:type="spellStart"/>
      <w:r w:rsidRPr="002442B7">
        <w:rPr>
          <w:rFonts w:cstheme="minorHAnsi"/>
          <w:color w:val="485A5A"/>
          <w:sz w:val="20"/>
          <w:szCs w:val="20"/>
        </w:rPr>
        <w:t>Timișoarze</w:t>
      </w:r>
      <w:proofErr w:type="spellEnd"/>
      <w:r w:rsidRPr="002442B7">
        <w:rPr>
          <w:rFonts w:cstheme="minorHAnsi"/>
          <w:color w:val="485A5A"/>
          <w:sz w:val="20"/>
          <w:szCs w:val="20"/>
        </w:rPr>
        <w:t xml:space="preserve">, Konstancy i </w:t>
      </w:r>
      <w:proofErr w:type="spellStart"/>
      <w:r w:rsidRPr="002442B7">
        <w:rPr>
          <w:rFonts w:cstheme="minorHAnsi"/>
          <w:color w:val="485A5A"/>
          <w:sz w:val="20"/>
          <w:szCs w:val="20"/>
        </w:rPr>
        <w:t>Pitești</w:t>
      </w:r>
      <w:proofErr w:type="spellEnd"/>
      <w:r w:rsidRPr="002442B7">
        <w:rPr>
          <w:rFonts w:cstheme="minorHAnsi"/>
          <w:color w:val="485A5A"/>
          <w:sz w:val="20"/>
          <w:szCs w:val="20"/>
        </w:rPr>
        <w:t xml:space="preserve">. Z kolei w Polsce działa w Warszawie, Gdańsku, Katowicach, Krakowie, Łodzi i we Wrocławiu. Więcej informacji na stronie </w:t>
      </w:r>
      <w:hyperlink r:id="rId12" w:history="1">
        <w:r w:rsidRPr="002442B7">
          <w:rPr>
            <w:rStyle w:val="Hipercze"/>
            <w:rFonts w:cstheme="minorHAnsi"/>
            <w:sz w:val="20"/>
            <w:szCs w:val="20"/>
          </w:rPr>
          <w:t>www.globalworth.com</w:t>
        </w:r>
      </w:hyperlink>
      <w:r w:rsidRPr="002442B7">
        <w:rPr>
          <w:rFonts w:cstheme="minorHAnsi"/>
          <w:color w:val="485A5A"/>
          <w:sz w:val="20"/>
          <w:szCs w:val="20"/>
        </w:rPr>
        <w:t xml:space="preserve"> oraz w kanałach </w:t>
      </w:r>
      <w:hyperlink r:id="rId13" w:history="1">
        <w:r w:rsidRPr="002442B7">
          <w:rPr>
            <w:rStyle w:val="Hipercze"/>
            <w:rFonts w:cstheme="minorHAnsi"/>
            <w:sz w:val="20"/>
            <w:szCs w:val="20"/>
          </w:rPr>
          <w:t>Facebook</w:t>
        </w:r>
      </w:hyperlink>
      <w:r w:rsidRPr="002442B7">
        <w:rPr>
          <w:rFonts w:cstheme="minorHAnsi"/>
          <w:color w:val="485A5A"/>
          <w:sz w:val="20"/>
          <w:szCs w:val="20"/>
        </w:rPr>
        <w:t xml:space="preserve">, </w:t>
      </w:r>
      <w:hyperlink r:id="rId14" w:history="1">
        <w:r w:rsidRPr="002442B7">
          <w:rPr>
            <w:rStyle w:val="Hipercze"/>
            <w:rFonts w:cstheme="minorHAnsi"/>
            <w:sz w:val="20"/>
            <w:szCs w:val="20"/>
          </w:rPr>
          <w:t>Instagram</w:t>
        </w:r>
      </w:hyperlink>
      <w:r w:rsidRPr="002442B7">
        <w:rPr>
          <w:rFonts w:cstheme="minorHAnsi"/>
          <w:color w:val="485A5A"/>
          <w:sz w:val="20"/>
          <w:szCs w:val="20"/>
        </w:rPr>
        <w:t xml:space="preserve"> i </w:t>
      </w:r>
      <w:hyperlink r:id="rId15" w:history="1">
        <w:r w:rsidRPr="002442B7">
          <w:rPr>
            <w:rStyle w:val="Hipercze"/>
            <w:rFonts w:cstheme="minorHAnsi"/>
            <w:sz w:val="20"/>
            <w:szCs w:val="20"/>
          </w:rPr>
          <w:t>LinkedIn</w:t>
        </w:r>
      </w:hyperlink>
      <w:r w:rsidRPr="002442B7">
        <w:rPr>
          <w:rFonts w:cstheme="minorHAnsi"/>
          <w:color w:val="485A5A"/>
          <w:sz w:val="20"/>
          <w:szCs w:val="20"/>
        </w:rPr>
        <w:t>.</w:t>
      </w:r>
    </w:p>
    <w:p w14:paraId="5F83AA25" w14:textId="77777777" w:rsidR="00FD2F51" w:rsidRPr="00920F50" w:rsidRDefault="00FD2F51" w:rsidP="00FD2F51">
      <w:pPr>
        <w:tabs>
          <w:tab w:val="left" w:pos="567"/>
        </w:tabs>
        <w:spacing w:line="100" w:lineRule="exact"/>
        <w:ind w:left="-567" w:right="-612"/>
        <w:rPr>
          <w:rFonts w:ascii="HelveticaNeueLT Pro 45 Lt" w:hAnsi="HelveticaNeueLT Pro 45 Lt"/>
          <w:color w:val="485A5A"/>
          <w:sz w:val="10"/>
          <w:szCs w:val="10"/>
        </w:rPr>
      </w:pPr>
    </w:p>
    <w:p w14:paraId="592329D4" w14:textId="77777777" w:rsidR="00FD2F51" w:rsidRPr="00920F50" w:rsidRDefault="00FD2F51" w:rsidP="00FD2F51">
      <w:pPr>
        <w:tabs>
          <w:tab w:val="left" w:pos="3060"/>
        </w:tabs>
        <w:ind w:left="-567" w:right="-613"/>
      </w:pPr>
      <w:r w:rsidRPr="00920F50">
        <w:rPr>
          <w:noProof/>
          <w:lang w:eastAsia="pl-PL"/>
        </w:rPr>
        <w:lastRenderedPageBreak/>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FFF69"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r w:rsidRPr="00920F50">
        <w:tab/>
      </w:r>
    </w:p>
    <w:p w14:paraId="3508826F" w14:textId="77777777" w:rsidR="00FD2F51" w:rsidRPr="00920F50" w:rsidRDefault="00FD2F51" w:rsidP="00FD2F51">
      <w:pPr>
        <w:tabs>
          <w:tab w:val="left" w:pos="567"/>
        </w:tabs>
        <w:spacing w:line="260" w:lineRule="exact"/>
        <w:ind w:left="-567" w:right="-613"/>
        <w:rPr>
          <w:rFonts w:ascii="HelveticaNeueLT Pro 45 Lt" w:hAnsi="HelveticaNeueLT Pro 45 Lt"/>
          <w:color w:val="485A5A"/>
          <w:sz w:val="28"/>
          <w:szCs w:val="28"/>
        </w:rPr>
      </w:pPr>
    </w:p>
    <w:p w14:paraId="4E226334" w14:textId="77777777" w:rsidR="00630556" w:rsidRPr="00AD07B4" w:rsidRDefault="00630556" w:rsidP="00630556">
      <w:pPr>
        <w:tabs>
          <w:tab w:val="left" w:pos="567"/>
        </w:tabs>
        <w:spacing w:line="280" w:lineRule="exact"/>
        <w:ind w:left="-567" w:right="-612"/>
        <w:rPr>
          <w:rFonts w:ascii="HelveticaNeueLT Pro 45 Lt" w:hAnsi="HelveticaNeueLT Pro 45 Lt"/>
          <w:color w:val="485A5A"/>
          <w:sz w:val="28"/>
          <w:szCs w:val="28"/>
          <w:lang w:val="en-US"/>
        </w:rPr>
      </w:pPr>
      <w:r w:rsidRPr="00920F50">
        <w:rPr>
          <w:rFonts w:ascii="HelveticaNeueLT Pro 45 Lt" w:hAnsi="HelveticaNeueLT Pro 45 Lt"/>
          <w:noProof/>
          <w:color w:val="49595B"/>
          <w:sz w:val="52"/>
          <w:szCs w:val="52"/>
          <w:lang w:eastAsia="pl-PL"/>
        </w:rPr>
        <mc:AlternateContent>
          <mc:Choice Requires="wps">
            <w:drawing>
              <wp:anchor distT="0" distB="0" distL="114300" distR="114300" simplePos="0" relativeHeight="251677696" behindDoc="0" locked="0" layoutInCell="1" allowOverlap="1" wp14:anchorId="75B0FFA7" wp14:editId="4264F6BB">
                <wp:simplePos x="0" y="0"/>
                <wp:positionH relativeFrom="column">
                  <wp:posOffset>460375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2556" id="Rectangle 6" o:spid="_x0000_s1026" style="position:absolute;margin-left:36.25pt;margin-top:8.3pt;width:3.6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" fillcolor="#c7162b" stroked="f" strokeweight="1pt"/>
            </w:pict>
          </mc:Fallback>
        </mc:AlternateContent>
      </w:r>
      <w:r w:rsidRPr="00AD07B4">
        <w:rPr>
          <w:rFonts w:ascii="HelveticaNeueLT Pro 45 Lt" w:hAnsi="HelveticaNeueLT Pro 45 Lt"/>
          <w:color w:val="485A5A"/>
          <w:sz w:val="28"/>
          <w:szCs w:val="28"/>
          <w:lang w:val="en-US"/>
        </w:rPr>
        <w:t>KONTAKT</w:t>
      </w:r>
    </w:p>
    <w:p w14:paraId="1844A480" w14:textId="77777777" w:rsidR="00630556" w:rsidRPr="00AD07B4" w:rsidRDefault="00630556" w:rsidP="00630556">
      <w:pPr>
        <w:tabs>
          <w:tab w:val="left" w:pos="567"/>
        </w:tabs>
        <w:spacing w:line="280" w:lineRule="exact"/>
        <w:ind w:left="-567" w:right="-612"/>
        <w:rPr>
          <w:rFonts w:ascii="HelveticaNeueLT Pro 45 Lt" w:hAnsi="HelveticaNeueLT Pro 45 Lt"/>
          <w:color w:val="485A5A"/>
          <w:sz w:val="28"/>
          <w:szCs w:val="28"/>
          <w:lang w:val="en-US"/>
        </w:rPr>
      </w:pPr>
    </w:p>
    <w:p w14:paraId="6332F796" w14:textId="77777777" w:rsidR="00AD07B4" w:rsidRPr="00B86461" w:rsidRDefault="00AD07B4" w:rsidP="00AD07B4">
      <w:pPr>
        <w:tabs>
          <w:tab w:val="left" w:pos="567"/>
        </w:tabs>
        <w:spacing w:line="280" w:lineRule="exact"/>
        <w:ind w:left="-567" w:right="-612"/>
        <w:rPr>
          <w:rFonts w:ascii="HelveticaNeueLT Pro 65 Md" w:hAnsi="HelveticaNeueLT Pro 65 Md"/>
          <w:color w:val="485A5A"/>
          <w:sz w:val="20"/>
          <w:szCs w:val="20"/>
          <w:lang w:val="en-US"/>
        </w:rPr>
      </w:pPr>
      <w:r w:rsidRPr="00B86461">
        <w:rPr>
          <w:rFonts w:ascii="HelveticaNeueLT Pro 65 Md" w:hAnsi="HelveticaNeueLT Pro 65 Md"/>
          <w:color w:val="485A5A"/>
          <w:sz w:val="20"/>
          <w:szCs w:val="20"/>
          <w:lang w:val="en-US"/>
        </w:rPr>
        <w:t>M</w:t>
      </w:r>
      <w:r>
        <w:rPr>
          <w:rFonts w:ascii="HelveticaNeueLT Pro 65 Md" w:hAnsi="HelveticaNeueLT Pro 65 Md"/>
          <w:color w:val="485A5A"/>
          <w:sz w:val="20"/>
          <w:szCs w:val="20"/>
          <w:lang w:val="en-US"/>
        </w:rPr>
        <w:t>arta Wojtaś</w:t>
      </w:r>
    </w:p>
    <w:p w14:paraId="35512878" w14:textId="77777777" w:rsidR="00AD07B4" w:rsidRPr="00B86461" w:rsidRDefault="00AD07B4" w:rsidP="00AD07B4">
      <w:pPr>
        <w:tabs>
          <w:tab w:val="left" w:pos="567"/>
        </w:tabs>
        <w:spacing w:line="280" w:lineRule="exact"/>
        <w:ind w:left="-567" w:right="-612"/>
        <w:rPr>
          <w:rFonts w:ascii="HelveticaNeueLT Pro 45 Lt" w:hAnsi="HelveticaNeueLT Pro 45 Lt"/>
          <w:color w:val="485A5A"/>
          <w:sz w:val="20"/>
          <w:szCs w:val="20"/>
          <w:lang w:val="en-US"/>
        </w:rPr>
      </w:pPr>
      <w:r w:rsidRPr="00B86461">
        <w:rPr>
          <w:rFonts w:ascii="HelveticaNeueLT Pro 45 Lt" w:hAnsi="HelveticaNeueLT Pro 45 Lt"/>
          <w:color w:val="485A5A"/>
          <w:sz w:val="20"/>
          <w:szCs w:val="20"/>
          <w:lang w:val="en-US"/>
        </w:rPr>
        <w:t>PR &amp; Marketing Coordinator</w:t>
      </w:r>
    </w:p>
    <w:p w14:paraId="058A6634" w14:textId="77777777" w:rsidR="00AD07B4" w:rsidRPr="00B86461" w:rsidRDefault="00AD07B4" w:rsidP="00AD07B4">
      <w:pPr>
        <w:tabs>
          <w:tab w:val="left" w:pos="567"/>
        </w:tabs>
        <w:spacing w:line="140" w:lineRule="exact"/>
        <w:ind w:left="-567" w:right="-612"/>
        <w:rPr>
          <w:rFonts w:ascii="HelveticaNeueLT Pro 45 Lt" w:hAnsi="HelveticaNeueLT Pro 45 Lt"/>
          <w:i/>
          <w:iCs/>
          <w:color w:val="485A5A"/>
          <w:sz w:val="10"/>
          <w:szCs w:val="10"/>
          <w:lang w:val="en-US"/>
        </w:rPr>
      </w:pPr>
    </w:p>
    <w:p w14:paraId="297F8DDE" w14:textId="77777777" w:rsidR="00AD07B4" w:rsidRPr="00B86461" w:rsidRDefault="00AD07B4" w:rsidP="00AD07B4">
      <w:pPr>
        <w:tabs>
          <w:tab w:val="left" w:pos="567"/>
        </w:tabs>
        <w:spacing w:line="280" w:lineRule="exact"/>
        <w:ind w:left="-567" w:right="-612"/>
        <w:jc w:val="both"/>
        <w:rPr>
          <w:rFonts w:ascii="HelveticaNeueLT Pro 65 Md" w:hAnsi="HelveticaNeueLT Pro 65 Md"/>
          <w:color w:val="485A5A"/>
          <w:sz w:val="20"/>
          <w:szCs w:val="20"/>
          <w:lang w:val="en-US"/>
        </w:rPr>
      </w:pPr>
      <w:r w:rsidRPr="00B86461">
        <w:rPr>
          <w:rFonts w:ascii="HelveticaNeueLT Pro 65 Md" w:hAnsi="HelveticaNeueLT Pro 65 Md"/>
          <w:color w:val="C7162B"/>
          <w:sz w:val="20"/>
          <w:szCs w:val="20"/>
          <w:lang w:val="en-US"/>
        </w:rPr>
        <w:t xml:space="preserve">T: </w:t>
      </w:r>
      <w:r w:rsidRPr="005E7C32">
        <w:rPr>
          <w:rFonts w:ascii="HelveticaNeueLT Pro 65 Md" w:hAnsi="HelveticaNeueLT Pro 65 Md"/>
          <w:color w:val="485A5A"/>
          <w:sz w:val="20"/>
          <w:szCs w:val="20"/>
          <w:lang w:val="en-US"/>
        </w:rPr>
        <w:t>+48 664 348 615</w:t>
      </w:r>
    </w:p>
    <w:p w14:paraId="1D72413C" w14:textId="77777777" w:rsidR="00AD07B4" w:rsidRPr="00B86461" w:rsidRDefault="00AD07B4" w:rsidP="00AD07B4">
      <w:pPr>
        <w:tabs>
          <w:tab w:val="left" w:pos="567"/>
        </w:tabs>
        <w:spacing w:line="280" w:lineRule="exact"/>
        <w:ind w:left="-567" w:right="-612"/>
        <w:jc w:val="both"/>
        <w:rPr>
          <w:rFonts w:ascii="HelveticaNeueLT Pro 65 Md" w:hAnsi="HelveticaNeueLT Pro 65 Md"/>
          <w:color w:val="485A5A"/>
          <w:sz w:val="20"/>
          <w:szCs w:val="20"/>
          <w:lang w:val="en-US"/>
        </w:rPr>
      </w:pPr>
      <w:r w:rsidRPr="00B86461">
        <w:rPr>
          <w:rFonts w:ascii="HelveticaNeueLT Pro 65 Md" w:hAnsi="HelveticaNeueLT Pro 65 Md"/>
          <w:color w:val="C7162B"/>
          <w:sz w:val="20"/>
          <w:szCs w:val="20"/>
          <w:lang w:val="en-US"/>
        </w:rPr>
        <w:t xml:space="preserve">E: </w:t>
      </w:r>
      <w:hyperlink r:id="rId16" w:history="1">
        <w:r w:rsidRPr="00C45500">
          <w:rPr>
            <w:rStyle w:val="Hipercze"/>
            <w:rFonts w:ascii="HelveticaNeueLT Pro 65 Md" w:hAnsi="HelveticaNeueLT Pro 65 Md"/>
            <w:sz w:val="20"/>
            <w:szCs w:val="20"/>
            <w:lang w:val="en-US"/>
          </w:rPr>
          <w:t>marta.wojtas@globalworth.pl</w:t>
        </w:r>
      </w:hyperlink>
    </w:p>
    <w:p w14:paraId="31A68A68" w14:textId="6A447E0C" w:rsidR="00305D2F" w:rsidRPr="00920F50" w:rsidRDefault="00305D2F" w:rsidP="00FD2F51">
      <w:pPr>
        <w:tabs>
          <w:tab w:val="left" w:pos="567"/>
        </w:tabs>
        <w:spacing w:line="260" w:lineRule="exact"/>
        <w:ind w:left="-567" w:right="-613"/>
        <w:rPr>
          <w:rFonts w:ascii="HelveticaNeueLT Pro 65 Md" w:hAnsi="HelveticaNeueLT Pro 65 Md"/>
          <w:color w:val="485A5A"/>
          <w:sz w:val="20"/>
          <w:szCs w:val="20"/>
        </w:rPr>
      </w:pPr>
    </w:p>
    <w:sectPr w:rsidR="00305D2F" w:rsidRPr="00920F50" w:rsidSect="00B25346">
      <w:footerReference w:type="default" r:id="rId17"/>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3A629" w14:textId="77777777" w:rsidR="00030490" w:rsidRDefault="00030490" w:rsidP="002E2C75">
      <w:r>
        <w:separator/>
      </w:r>
    </w:p>
  </w:endnote>
  <w:endnote w:type="continuationSeparator" w:id="0">
    <w:p w14:paraId="3C557393" w14:textId="77777777" w:rsidR="00030490" w:rsidRDefault="00030490"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49433BBB-6102-4816-935C-9D7C1A0E589C}"/>
    <w:embedBold r:id="rId2" w:fontKey="{4CADD849-FC2A-4938-A4B6-A186C2C998FA}"/>
    <w:embedItalic r:id="rId3" w:fontKey="{B3A76D1E-CB81-422A-A460-08349A7BADD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E80FA2"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77E06" w14:textId="77777777" w:rsidR="00030490" w:rsidRDefault="00030490" w:rsidP="002E2C75">
      <w:r>
        <w:separator/>
      </w:r>
    </w:p>
  </w:footnote>
  <w:footnote w:type="continuationSeparator" w:id="0">
    <w:p w14:paraId="62A37CA4" w14:textId="77777777" w:rsidR="00030490" w:rsidRDefault="00030490"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04F06"/>
    <w:rsid w:val="000201CD"/>
    <w:rsid w:val="00030490"/>
    <w:rsid w:val="00042A0C"/>
    <w:rsid w:val="00054E07"/>
    <w:rsid w:val="000556C1"/>
    <w:rsid w:val="000617A1"/>
    <w:rsid w:val="00062110"/>
    <w:rsid w:val="00072EAF"/>
    <w:rsid w:val="0007448B"/>
    <w:rsid w:val="00074DC4"/>
    <w:rsid w:val="000826CC"/>
    <w:rsid w:val="00092351"/>
    <w:rsid w:val="000939E0"/>
    <w:rsid w:val="00095428"/>
    <w:rsid w:val="000B154D"/>
    <w:rsid w:val="000B3498"/>
    <w:rsid w:val="000B68CE"/>
    <w:rsid w:val="000C06D3"/>
    <w:rsid w:val="000C1CAB"/>
    <w:rsid w:val="000C727B"/>
    <w:rsid w:val="000C7AE8"/>
    <w:rsid w:val="000D53A6"/>
    <w:rsid w:val="000D56BE"/>
    <w:rsid w:val="000E3EDD"/>
    <w:rsid w:val="00110113"/>
    <w:rsid w:val="00114FB5"/>
    <w:rsid w:val="001221F1"/>
    <w:rsid w:val="00131690"/>
    <w:rsid w:val="001440A3"/>
    <w:rsid w:val="00147BEF"/>
    <w:rsid w:val="00147FDF"/>
    <w:rsid w:val="00154664"/>
    <w:rsid w:val="00155DDA"/>
    <w:rsid w:val="00161D9C"/>
    <w:rsid w:val="00176076"/>
    <w:rsid w:val="0017607B"/>
    <w:rsid w:val="0019351A"/>
    <w:rsid w:val="001A0BE5"/>
    <w:rsid w:val="001A0D19"/>
    <w:rsid w:val="001A3D5A"/>
    <w:rsid w:val="001A7DB2"/>
    <w:rsid w:val="001C6BEA"/>
    <w:rsid w:val="001C70A8"/>
    <w:rsid w:val="001C7AE3"/>
    <w:rsid w:val="001D05A8"/>
    <w:rsid w:val="001E27E5"/>
    <w:rsid w:val="001E4336"/>
    <w:rsid w:val="001E7219"/>
    <w:rsid w:val="001F1F81"/>
    <w:rsid w:val="00202036"/>
    <w:rsid w:val="0020274F"/>
    <w:rsid w:val="00215AD6"/>
    <w:rsid w:val="00215F75"/>
    <w:rsid w:val="00216CE2"/>
    <w:rsid w:val="002229AF"/>
    <w:rsid w:val="00235026"/>
    <w:rsid w:val="00236030"/>
    <w:rsid w:val="002442B7"/>
    <w:rsid w:val="00250C11"/>
    <w:rsid w:val="00252254"/>
    <w:rsid w:val="00256518"/>
    <w:rsid w:val="00256C0A"/>
    <w:rsid w:val="002643E8"/>
    <w:rsid w:val="00265121"/>
    <w:rsid w:val="002653AB"/>
    <w:rsid w:val="002725D9"/>
    <w:rsid w:val="002745EE"/>
    <w:rsid w:val="002772D1"/>
    <w:rsid w:val="00282490"/>
    <w:rsid w:val="00287F09"/>
    <w:rsid w:val="002910A7"/>
    <w:rsid w:val="00291269"/>
    <w:rsid w:val="00291D88"/>
    <w:rsid w:val="002947DA"/>
    <w:rsid w:val="002A3D10"/>
    <w:rsid w:val="002A43C4"/>
    <w:rsid w:val="002A7A24"/>
    <w:rsid w:val="002B0269"/>
    <w:rsid w:val="002B4904"/>
    <w:rsid w:val="002B4994"/>
    <w:rsid w:val="002B6DDE"/>
    <w:rsid w:val="002D28A0"/>
    <w:rsid w:val="002D499B"/>
    <w:rsid w:val="002D5996"/>
    <w:rsid w:val="002D5B0F"/>
    <w:rsid w:val="002E1D55"/>
    <w:rsid w:val="002E1EA8"/>
    <w:rsid w:val="002E2C75"/>
    <w:rsid w:val="002F1E3A"/>
    <w:rsid w:val="0030333D"/>
    <w:rsid w:val="003043D2"/>
    <w:rsid w:val="00305D2F"/>
    <w:rsid w:val="00316038"/>
    <w:rsid w:val="00343721"/>
    <w:rsid w:val="0034437F"/>
    <w:rsid w:val="003527A8"/>
    <w:rsid w:val="00355029"/>
    <w:rsid w:val="00366A1F"/>
    <w:rsid w:val="00375CC4"/>
    <w:rsid w:val="00377388"/>
    <w:rsid w:val="00384FC0"/>
    <w:rsid w:val="00387006"/>
    <w:rsid w:val="003A2865"/>
    <w:rsid w:val="003C5AF5"/>
    <w:rsid w:val="003D2A4E"/>
    <w:rsid w:val="003D3D41"/>
    <w:rsid w:val="003D62AD"/>
    <w:rsid w:val="003E4F49"/>
    <w:rsid w:val="003E7BCB"/>
    <w:rsid w:val="003F05B9"/>
    <w:rsid w:val="003F6233"/>
    <w:rsid w:val="003F7958"/>
    <w:rsid w:val="00401709"/>
    <w:rsid w:val="00407993"/>
    <w:rsid w:val="004217EF"/>
    <w:rsid w:val="004229BD"/>
    <w:rsid w:val="0042398A"/>
    <w:rsid w:val="00437039"/>
    <w:rsid w:val="00440BD6"/>
    <w:rsid w:val="00445CDB"/>
    <w:rsid w:val="00450B26"/>
    <w:rsid w:val="0045159F"/>
    <w:rsid w:val="00453D95"/>
    <w:rsid w:val="00473901"/>
    <w:rsid w:val="00483699"/>
    <w:rsid w:val="00487969"/>
    <w:rsid w:val="004969DA"/>
    <w:rsid w:val="004A2225"/>
    <w:rsid w:val="004A4BC9"/>
    <w:rsid w:val="004C039A"/>
    <w:rsid w:val="004E0C05"/>
    <w:rsid w:val="00503111"/>
    <w:rsid w:val="00520BDC"/>
    <w:rsid w:val="00523F27"/>
    <w:rsid w:val="00527189"/>
    <w:rsid w:val="005278B5"/>
    <w:rsid w:val="00535B29"/>
    <w:rsid w:val="00540072"/>
    <w:rsid w:val="00542C49"/>
    <w:rsid w:val="00546CDA"/>
    <w:rsid w:val="00553EEC"/>
    <w:rsid w:val="005576A4"/>
    <w:rsid w:val="005608AF"/>
    <w:rsid w:val="00563089"/>
    <w:rsid w:val="0056433B"/>
    <w:rsid w:val="00572096"/>
    <w:rsid w:val="00573B11"/>
    <w:rsid w:val="005866CB"/>
    <w:rsid w:val="0059007F"/>
    <w:rsid w:val="00590665"/>
    <w:rsid w:val="00592B22"/>
    <w:rsid w:val="005A2998"/>
    <w:rsid w:val="005A3A35"/>
    <w:rsid w:val="005B0375"/>
    <w:rsid w:val="005B2CBF"/>
    <w:rsid w:val="005C353C"/>
    <w:rsid w:val="005C4AC8"/>
    <w:rsid w:val="005C4B45"/>
    <w:rsid w:val="005D102A"/>
    <w:rsid w:val="005D16FD"/>
    <w:rsid w:val="005D17E5"/>
    <w:rsid w:val="005D62E6"/>
    <w:rsid w:val="005E27C4"/>
    <w:rsid w:val="005E7964"/>
    <w:rsid w:val="005F1F8F"/>
    <w:rsid w:val="005F560D"/>
    <w:rsid w:val="0061540C"/>
    <w:rsid w:val="006163CE"/>
    <w:rsid w:val="00622FCB"/>
    <w:rsid w:val="00623C04"/>
    <w:rsid w:val="00630556"/>
    <w:rsid w:val="00630595"/>
    <w:rsid w:val="006315E6"/>
    <w:rsid w:val="00637F2F"/>
    <w:rsid w:val="00642E01"/>
    <w:rsid w:val="00644AF7"/>
    <w:rsid w:val="0064713B"/>
    <w:rsid w:val="00651E96"/>
    <w:rsid w:val="0066405C"/>
    <w:rsid w:val="00674B1E"/>
    <w:rsid w:val="00675A15"/>
    <w:rsid w:val="006832C0"/>
    <w:rsid w:val="00683EBF"/>
    <w:rsid w:val="00692A48"/>
    <w:rsid w:val="00693438"/>
    <w:rsid w:val="00696458"/>
    <w:rsid w:val="006964F8"/>
    <w:rsid w:val="00697EB7"/>
    <w:rsid w:val="006B69A3"/>
    <w:rsid w:val="006C294A"/>
    <w:rsid w:val="006C65B4"/>
    <w:rsid w:val="006D2235"/>
    <w:rsid w:val="006D75BE"/>
    <w:rsid w:val="006E7384"/>
    <w:rsid w:val="006F29C2"/>
    <w:rsid w:val="006F5F91"/>
    <w:rsid w:val="00701EAE"/>
    <w:rsid w:val="0070278F"/>
    <w:rsid w:val="00704942"/>
    <w:rsid w:val="00710B25"/>
    <w:rsid w:val="00713257"/>
    <w:rsid w:val="007135C2"/>
    <w:rsid w:val="00717885"/>
    <w:rsid w:val="007224B8"/>
    <w:rsid w:val="007251D9"/>
    <w:rsid w:val="007310C7"/>
    <w:rsid w:val="00736C01"/>
    <w:rsid w:val="00737FDF"/>
    <w:rsid w:val="007437FB"/>
    <w:rsid w:val="00744601"/>
    <w:rsid w:val="00745F10"/>
    <w:rsid w:val="00753AB6"/>
    <w:rsid w:val="00762A8D"/>
    <w:rsid w:val="00765686"/>
    <w:rsid w:val="007716D2"/>
    <w:rsid w:val="00781067"/>
    <w:rsid w:val="00781937"/>
    <w:rsid w:val="007911B0"/>
    <w:rsid w:val="0079244F"/>
    <w:rsid w:val="00793177"/>
    <w:rsid w:val="00794F18"/>
    <w:rsid w:val="007A4122"/>
    <w:rsid w:val="007A7183"/>
    <w:rsid w:val="007B129D"/>
    <w:rsid w:val="007E1A81"/>
    <w:rsid w:val="007F00E7"/>
    <w:rsid w:val="007F178D"/>
    <w:rsid w:val="008060E3"/>
    <w:rsid w:val="008069A7"/>
    <w:rsid w:val="00807495"/>
    <w:rsid w:val="00810C31"/>
    <w:rsid w:val="00816F98"/>
    <w:rsid w:val="00821D47"/>
    <w:rsid w:val="0083361B"/>
    <w:rsid w:val="00841269"/>
    <w:rsid w:val="00842D4E"/>
    <w:rsid w:val="00844733"/>
    <w:rsid w:val="008449B6"/>
    <w:rsid w:val="008464E4"/>
    <w:rsid w:val="00847E73"/>
    <w:rsid w:val="00850422"/>
    <w:rsid w:val="00854A7A"/>
    <w:rsid w:val="00857F26"/>
    <w:rsid w:val="00861D3F"/>
    <w:rsid w:val="00874C28"/>
    <w:rsid w:val="008752AC"/>
    <w:rsid w:val="00890EA9"/>
    <w:rsid w:val="008928DF"/>
    <w:rsid w:val="008A0957"/>
    <w:rsid w:val="008A4734"/>
    <w:rsid w:val="008A63FC"/>
    <w:rsid w:val="008B26F3"/>
    <w:rsid w:val="008B2C1B"/>
    <w:rsid w:val="008B7203"/>
    <w:rsid w:val="008C66E5"/>
    <w:rsid w:val="008D0D4C"/>
    <w:rsid w:val="008D1184"/>
    <w:rsid w:val="008D184E"/>
    <w:rsid w:val="008D1F5E"/>
    <w:rsid w:val="008E139F"/>
    <w:rsid w:val="008F49A4"/>
    <w:rsid w:val="0090172A"/>
    <w:rsid w:val="00904BEA"/>
    <w:rsid w:val="00905A34"/>
    <w:rsid w:val="00917A80"/>
    <w:rsid w:val="00920F50"/>
    <w:rsid w:val="009227ED"/>
    <w:rsid w:val="009343DB"/>
    <w:rsid w:val="009345CB"/>
    <w:rsid w:val="00935331"/>
    <w:rsid w:val="009401C3"/>
    <w:rsid w:val="00941047"/>
    <w:rsid w:val="00942D99"/>
    <w:rsid w:val="0094791D"/>
    <w:rsid w:val="00960101"/>
    <w:rsid w:val="009715CE"/>
    <w:rsid w:val="0097401C"/>
    <w:rsid w:val="009755D8"/>
    <w:rsid w:val="00975672"/>
    <w:rsid w:val="009757D6"/>
    <w:rsid w:val="00975F36"/>
    <w:rsid w:val="00980C4D"/>
    <w:rsid w:val="00981540"/>
    <w:rsid w:val="0098414C"/>
    <w:rsid w:val="00984F09"/>
    <w:rsid w:val="00995D74"/>
    <w:rsid w:val="009A3254"/>
    <w:rsid w:val="009C693B"/>
    <w:rsid w:val="009C7429"/>
    <w:rsid w:val="009D0B8D"/>
    <w:rsid w:val="009D2143"/>
    <w:rsid w:val="009D7CDB"/>
    <w:rsid w:val="009E648D"/>
    <w:rsid w:val="009F0648"/>
    <w:rsid w:val="009F1EEE"/>
    <w:rsid w:val="009F3B00"/>
    <w:rsid w:val="009F3F32"/>
    <w:rsid w:val="00A12139"/>
    <w:rsid w:val="00A154BF"/>
    <w:rsid w:val="00A15EB1"/>
    <w:rsid w:val="00A17132"/>
    <w:rsid w:val="00A2092B"/>
    <w:rsid w:val="00A22BD9"/>
    <w:rsid w:val="00A31607"/>
    <w:rsid w:val="00A336BA"/>
    <w:rsid w:val="00A34664"/>
    <w:rsid w:val="00A56BF5"/>
    <w:rsid w:val="00A64F9F"/>
    <w:rsid w:val="00A77ADF"/>
    <w:rsid w:val="00A845AE"/>
    <w:rsid w:val="00A85ABC"/>
    <w:rsid w:val="00A85B2E"/>
    <w:rsid w:val="00AB0355"/>
    <w:rsid w:val="00AB3EDB"/>
    <w:rsid w:val="00AD07B4"/>
    <w:rsid w:val="00AD73EB"/>
    <w:rsid w:val="00AF1A48"/>
    <w:rsid w:val="00AF5B9F"/>
    <w:rsid w:val="00B00CE1"/>
    <w:rsid w:val="00B0553D"/>
    <w:rsid w:val="00B078AF"/>
    <w:rsid w:val="00B17C13"/>
    <w:rsid w:val="00B17E41"/>
    <w:rsid w:val="00B20555"/>
    <w:rsid w:val="00B25346"/>
    <w:rsid w:val="00B26060"/>
    <w:rsid w:val="00B27631"/>
    <w:rsid w:val="00B30804"/>
    <w:rsid w:val="00B31BD1"/>
    <w:rsid w:val="00B3357F"/>
    <w:rsid w:val="00B34C95"/>
    <w:rsid w:val="00B36406"/>
    <w:rsid w:val="00B4259B"/>
    <w:rsid w:val="00B466C1"/>
    <w:rsid w:val="00B50643"/>
    <w:rsid w:val="00B51B59"/>
    <w:rsid w:val="00B57272"/>
    <w:rsid w:val="00B64E92"/>
    <w:rsid w:val="00B72653"/>
    <w:rsid w:val="00B74559"/>
    <w:rsid w:val="00B81AEA"/>
    <w:rsid w:val="00B82D8A"/>
    <w:rsid w:val="00B85089"/>
    <w:rsid w:val="00B860BA"/>
    <w:rsid w:val="00B95C7C"/>
    <w:rsid w:val="00B977B9"/>
    <w:rsid w:val="00BA0102"/>
    <w:rsid w:val="00BA6112"/>
    <w:rsid w:val="00BB6626"/>
    <w:rsid w:val="00BC3B71"/>
    <w:rsid w:val="00BC70B7"/>
    <w:rsid w:val="00BC741E"/>
    <w:rsid w:val="00BD6B57"/>
    <w:rsid w:val="00BE3037"/>
    <w:rsid w:val="00BF4F04"/>
    <w:rsid w:val="00C027C5"/>
    <w:rsid w:val="00C05994"/>
    <w:rsid w:val="00C10A98"/>
    <w:rsid w:val="00C14C13"/>
    <w:rsid w:val="00C16B50"/>
    <w:rsid w:val="00C22A7C"/>
    <w:rsid w:val="00C27E3F"/>
    <w:rsid w:val="00C30555"/>
    <w:rsid w:val="00C30731"/>
    <w:rsid w:val="00C30B90"/>
    <w:rsid w:val="00C32ECB"/>
    <w:rsid w:val="00C33E1F"/>
    <w:rsid w:val="00C34B77"/>
    <w:rsid w:val="00C423E7"/>
    <w:rsid w:val="00C45FB4"/>
    <w:rsid w:val="00C52230"/>
    <w:rsid w:val="00C53715"/>
    <w:rsid w:val="00C66DAF"/>
    <w:rsid w:val="00C74079"/>
    <w:rsid w:val="00C74F77"/>
    <w:rsid w:val="00C87538"/>
    <w:rsid w:val="00CA01C8"/>
    <w:rsid w:val="00CA335E"/>
    <w:rsid w:val="00CA6269"/>
    <w:rsid w:val="00CC7916"/>
    <w:rsid w:val="00CD2138"/>
    <w:rsid w:val="00CD2DB0"/>
    <w:rsid w:val="00D01D26"/>
    <w:rsid w:val="00D02004"/>
    <w:rsid w:val="00D11198"/>
    <w:rsid w:val="00D22360"/>
    <w:rsid w:val="00D43614"/>
    <w:rsid w:val="00D45CAF"/>
    <w:rsid w:val="00D45F12"/>
    <w:rsid w:val="00D56CC8"/>
    <w:rsid w:val="00D62170"/>
    <w:rsid w:val="00D65BC4"/>
    <w:rsid w:val="00D7696A"/>
    <w:rsid w:val="00D825CC"/>
    <w:rsid w:val="00D83FB7"/>
    <w:rsid w:val="00D96D9A"/>
    <w:rsid w:val="00DB5183"/>
    <w:rsid w:val="00DD04BA"/>
    <w:rsid w:val="00DD1404"/>
    <w:rsid w:val="00DD66C3"/>
    <w:rsid w:val="00DD6AB9"/>
    <w:rsid w:val="00DE3F95"/>
    <w:rsid w:val="00DE6F33"/>
    <w:rsid w:val="00DF133A"/>
    <w:rsid w:val="00DF1BB4"/>
    <w:rsid w:val="00DF1E6D"/>
    <w:rsid w:val="00DF4225"/>
    <w:rsid w:val="00DF5676"/>
    <w:rsid w:val="00DF637A"/>
    <w:rsid w:val="00E046ED"/>
    <w:rsid w:val="00E10B8B"/>
    <w:rsid w:val="00E153BF"/>
    <w:rsid w:val="00E15F4E"/>
    <w:rsid w:val="00E1667A"/>
    <w:rsid w:val="00E40ED5"/>
    <w:rsid w:val="00E41C8F"/>
    <w:rsid w:val="00E43A10"/>
    <w:rsid w:val="00E46EEA"/>
    <w:rsid w:val="00E5109F"/>
    <w:rsid w:val="00E601EA"/>
    <w:rsid w:val="00E67C74"/>
    <w:rsid w:val="00E72084"/>
    <w:rsid w:val="00E731CC"/>
    <w:rsid w:val="00E75C96"/>
    <w:rsid w:val="00E82A57"/>
    <w:rsid w:val="00E86E28"/>
    <w:rsid w:val="00EA03F7"/>
    <w:rsid w:val="00EA1EB0"/>
    <w:rsid w:val="00EB3D30"/>
    <w:rsid w:val="00EB4F93"/>
    <w:rsid w:val="00EB6CE8"/>
    <w:rsid w:val="00EC1EA8"/>
    <w:rsid w:val="00EC418A"/>
    <w:rsid w:val="00EC60A0"/>
    <w:rsid w:val="00EC7946"/>
    <w:rsid w:val="00EE51DB"/>
    <w:rsid w:val="00EE73D2"/>
    <w:rsid w:val="00F0634A"/>
    <w:rsid w:val="00F078DA"/>
    <w:rsid w:val="00F12641"/>
    <w:rsid w:val="00F1793D"/>
    <w:rsid w:val="00F21AF7"/>
    <w:rsid w:val="00F305C6"/>
    <w:rsid w:val="00F534EC"/>
    <w:rsid w:val="00F53B4E"/>
    <w:rsid w:val="00F5579D"/>
    <w:rsid w:val="00F64F6D"/>
    <w:rsid w:val="00F706BE"/>
    <w:rsid w:val="00F72417"/>
    <w:rsid w:val="00F74FE7"/>
    <w:rsid w:val="00F77DC4"/>
    <w:rsid w:val="00F802BA"/>
    <w:rsid w:val="00F93C8E"/>
    <w:rsid w:val="00F968A0"/>
    <w:rsid w:val="00FA2E2C"/>
    <w:rsid w:val="00FA4557"/>
    <w:rsid w:val="00FB03BA"/>
    <w:rsid w:val="00FB1D70"/>
    <w:rsid w:val="00FB33D1"/>
    <w:rsid w:val="00FB36A4"/>
    <w:rsid w:val="00FD197F"/>
    <w:rsid w:val="00FD2F51"/>
    <w:rsid w:val="00FD444A"/>
    <w:rsid w:val="00FD667D"/>
    <w:rsid w:val="00FD6990"/>
    <w:rsid w:val="00FE1C53"/>
    <w:rsid w:val="00FE61D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A4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023290191">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globalwort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lobalworth.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mwojtas\AppData\Local\Microsoft\Windows\INetCache\Content.Outlook\OO5NSC8B\marta.wojtas@globalworth.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www.linkedin.com/company/24775989/admin/"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globalworth/?hl=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7152946-8f4d-4a5c-9c0d-cdefc95089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9179EA6290C542920EBBBD526E2AF0" ma:contentTypeVersion="15" ma:contentTypeDescription="Create a new document." ma:contentTypeScope="" ma:versionID="67a78c46b3aa502a552da0bbebb91d97">
  <xsd:schema xmlns:xsd="http://www.w3.org/2001/XMLSchema" xmlns:xs="http://www.w3.org/2001/XMLSchema" xmlns:p="http://schemas.microsoft.com/office/2006/metadata/properties" xmlns:ns3="3b2d9850-efd1-4f77-a016-c3c8a9107ed0" xmlns:ns4="a7152946-8f4d-4a5c-9c0d-cdefc95089f7" targetNamespace="http://schemas.microsoft.com/office/2006/metadata/properties" ma:root="true" ma:fieldsID="ba47bb94ebaa04f6176c6827fc351e2b" ns3:_="" ns4:_="">
    <xsd:import namespace="3b2d9850-efd1-4f77-a016-c3c8a9107ed0"/>
    <xsd:import namespace="a7152946-8f4d-4a5c-9c0d-cdefc95089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d9850-efd1-4f77-a016-c3c8a9107e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152946-8f4d-4a5c-9c0d-cdefc95089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57BF2-B333-4044-8A26-CD1DDE152D61}">
  <ds:schemaRefs>
    <ds:schemaRef ds:uri="http://schemas.microsoft.com/office/2006/metadata/properties"/>
    <ds:schemaRef ds:uri="http://schemas.microsoft.com/office/infopath/2007/PartnerControls"/>
    <ds:schemaRef ds:uri="a7152946-8f4d-4a5c-9c0d-cdefc95089f7"/>
  </ds:schemaRefs>
</ds:datastoreItem>
</file>

<file path=customXml/itemProps2.xml><?xml version="1.0" encoding="utf-8"?>
<ds:datastoreItem xmlns:ds="http://schemas.openxmlformats.org/officeDocument/2006/customXml" ds:itemID="{28112BBD-51F0-480C-8F0E-0C89F05FA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d9850-efd1-4f77-a016-c3c8a9107ed0"/>
    <ds:schemaRef ds:uri="a7152946-8f4d-4a5c-9c0d-cdefc9508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DAC16-06AB-44B8-AE09-DC067B120645}">
  <ds:schemaRefs>
    <ds:schemaRef ds:uri="http://schemas.openxmlformats.org/officeDocument/2006/bibliography"/>
  </ds:schemaRefs>
</ds:datastoreItem>
</file>

<file path=customXml/itemProps4.xml><?xml version="1.0" encoding="utf-8"?>
<ds:datastoreItem xmlns:ds="http://schemas.openxmlformats.org/officeDocument/2006/customXml" ds:itemID="{7BD2976B-880B-4975-9C4E-D71F32AD9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991</Words>
  <Characters>5947</Characters>
  <Application>Microsoft Office Word</Application>
  <DocSecurity>0</DocSecurity>
  <Lines>49</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Marta Wojtaś</cp:lastModifiedBy>
  <cp:revision>4</cp:revision>
  <cp:lastPrinted>2020-11-20T13:25:00Z</cp:lastPrinted>
  <dcterms:created xsi:type="dcterms:W3CDTF">2023-04-21T13:21:00Z</dcterms:created>
  <dcterms:modified xsi:type="dcterms:W3CDTF">2023-04-24T06:39:00Z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0x0101007C9179EA6290C542920EBBBD526E2AF0</vt:lpwstr>
  </property>
</Properties>
</file>