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A6831" w14:textId="77777777" w:rsidR="008917F0" w:rsidRDefault="008917F0" w:rsidP="00100008">
      <w:pPr>
        <w:pStyle w:val="paragraph"/>
        <w:spacing w:before="0" w:beforeAutospacing="0" w:after="0" w:afterAutospacing="0" w:line="276" w:lineRule="auto"/>
        <w:jc w:val="center"/>
        <w:textAlignment w:val="baseline"/>
        <w:rPr>
          <w:rStyle w:val="eop"/>
          <w:rFonts w:ascii="Century Gothic" w:hAnsi="Century Gothic" w:cs="Calibri"/>
          <w:b/>
          <w:bCs/>
          <w:sz w:val="20"/>
          <w:szCs w:val="20"/>
          <w:u w:val="single"/>
        </w:rPr>
      </w:pPr>
    </w:p>
    <w:p w14:paraId="30252D05" w14:textId="77777777" w:rsidR="008917F0" w:rsidRDefault="008917F0" w:rsidP="00100008">
      <w:pPr>
        <w:pStyle w:val="paragraph"/>
        <w:spacing w:before="0" w:beforeAutospacing="0" w:after="0" w:afterAutospacing="0" w:line="276" w:lineRule="auto"/>
        <w:jc w:val="center"/>
        <w:textAlignment w:val="baseline"/>
        <w:rPr>
          <w:rStyle w:val="eop"/>
          <w:rFonts w:ascii="Century Gothic" w:hAnsi="Century Gothic" w:cs="Calibri"/>
          <w:b/>
          <w:bCs/>
          <w:sz w:val="20"/>
          <w:szCs w:val="20"/>
          <w:u w:val="single"/>
        </w:rPr>
      </w:pPr>
    </w:p>
    <w:p w14:paraId="5647D708" w14:textId="42898966" w:rsidR="008917F0" w:rsidRPr="00AA69CF" w:rsidRDefault="00AA69CF" w:rsidP="00AA69CF">
      <w:pPr>
        <w:pStyle w:val="paragraph"/>
        <w:spacing w:before="0" w:beforeAutospacing="0" w:after="0" w:afterAutospacing="0" w:line="276" w:lineRule="auto"/>
        <w:ind w:left="720"/>
        <w:jc w:val="center"/>
        <w:textAlignment w:val="baseline"/>
        <w:rPr>
          <w:rFonts w:ascii="Century Gothic" w:hAnsi="Century Gothic" w:cstheme="minorHAnsi"/>
          <w:b/>
          <w:bCs/>
          <w:sz w:val="36"/>
          <w:szCs w:val="36"/>
        </w:rPr>
      </w:pPr>
      <w:r w:rsidRPr="00AA69CF">
        <w:rPr>
          <w:rStyle w:val="eop"/>
          <w:rFonts w:ascii="Century Gothic" w:hAnsi="Century Gothic" w:cs="Calibri"/>
          <w:b/>
          <w:bCs/>
          <w:sz w:val="20"/>
          <w:szCs w:val="20"/>
          <w:u w:val="single"/>
        </w:rPr>
        <w:t>1ª mostra de filmes de alunos do IADE</w:t>
      </w:r>
      <w:r>
        <w:rPr>
          <w:rStyle w:val="eop"/>
          <w:rFonts w:ascii="Century Gothic" w:hAnsi="Century Gothic" w:cs="Calibri"/>
          <w:b/>
          <w:bCs/>
          <w:sz w:val="20"/>
          <w:szCs w:val="20"/>
          <w:u w:val="single"/>
        </w:rPr>
        <w:t xml:space="preserve"> | 23 de maio | 19:00 horas | Cinemateca</w:t>
      </w:r>
    </w:p>
    <w:p w14:paraId="6908A462" w14:textId="25145F8C" w:rsidR="00170B56" w:rsidRPr="00100008" w:rsidRDefault="008917F0" w:rsidP="00100008">
      <w:pPr>
        <w:spacing w:after="0" w:line="276" w:lineRule="auto"/>
        <w:jc w:val="center"/>
        <w:rPr>
          <w:rFonts w:ascii="Century Gothic" w:hAnsi="Century Gothic" w:cstheme="minorHAnsi"/>
          <w:b/>
          <w:bCs/>
          <w:sz w:val="36"/>
          <w:szCs w:val="36"/>
        </w:rPr>
      </w:pPr>
      <w:r>
        <w:rPr>
          <w:rFonts w:ascii="Century Gothic" w:hAnsi="Century Gothic" w:cstheme="minorHAnsi"/>
          <w:b/>
          <w:bCs/>
          <w:sz w:val="36"/>
          <w:szCs w:val="36"/>
        </w:rPr>
        <w:t xml:space="preserve">Estudantes do </w:t>
      </w:r>
      <w:r w:rsidR="006C0E89" w:rsidRPr="00100008">
        <w:rPr>
          <w:rFonts w:ascii="Century Gothic" w:hAnsi="Century Gothic" w:cstheme="minorHAnsi"/>
          <w:b/>
          <w:bCs/>
          <w:sz w:val="36"/>
          <w:szCs w:val="36"/>
        </w:rPr>
        <w:t xml:space="preserve">IADE </w:t>
      </w:r>
      <w:r w:rsidR="00AA69CF">
        <w:rPr>
          <w:rFonts w:ascii="Century Gothic" w:hAnsi="Century Gothic" w:cstheme="minorHAnsi"/>
          <w:b/>
          <w:bCs/>
          <w:sz w:val="36"/>
          <w:szCs w:val="36"/>
        </w:rPr>
        <w:t>exibem curtas na Cinemateca</w:t>
      </w:r>
    </w:p>
    <w:p w14:paraId="775E0A96" w14:textId="77777777" w:rsidR="008917F0" w:rsidRDefault="008917F0" w:rsidP="001D498B">
      <w:pPr>
        <w:jc w:val="both"/>
        <w:rPr>
          <w:rFonts w:ascii="Century Gothic" w:hAnsi="Century Gothic" w:cstheme="minorHAnsi"/>
          <w:sz w:val="20"/>
          <w:szCs w:val="20"/>
        </w:rPr>
      </w:pPr>
    </w:p>
    <w:p w14:paraId="69798392" w14:textId="779EA4F7" w:rsidR="00AA69CF" w:rsidRDefault="00AA69CF" w:rsidP="001D498B">
      <w:pPr>
        <w:jc w:val="both"/>
        <w:rPr>
          <w:rFonts w:ascii="Century Gothic" w:hAnsi="Century Gothic" w:cstheme="minorHAnsi"/>
          <w:sz w:val="20"/>
          <w:szCs w:val="20"/>
        </w:rPr>
      </w:pPr>
      <w:r w:rsidRPr="00AA69CF">
        <w:rPr>
          <w:rFonts w:ascii="Century Gothic" w:hAnsi="Century Gothic" w:cstheme="minorHAnsi"/>
          <w:i/>
          <w:iCs/>
          <w:sz w:val="20"/>
          <w:szCs w:val="20"/>
        </w:rPr>
        <w:t>“Um dia na vida de um fotógrafo de vida selvagem”</w:t>
      </w:r>
      <w:r>
        <w:rPr>
          <w:rFonts w:ascii="Century Gothic" w:hAnsi="Century Gothic" w:cstheme="minorHAnsi"/>
          <w:sz w:val="20"/>
          <w:szCs w:val="20"/>
        </w:rPr>
        <w:t xml:space="preserve">, </w:t>
      </w:r>
      <w:r w:rsidRPr="00AA69CF">
        <w:rPr>
          <w:rFonts w:ascii="Century Gothic" w:hAnsi="Century Gothic" w:cstheme="minorHAnsi"/>
          <w:i/>
          <w:iCs/>
          <w:sz w:val="20"/>
          <w:szCs w:val="20"/>
        </w:rPr>
        <w:t>“Lilo”</w:t>
      </w:r>
      <w:r>
        <w:rPr>
          <w:rFonts w:ascii="Century Gothic" w:hAnsi="Century Gothic" w:cstheme="minorHAnsi"/>
          <w:sz w:val="20"/>
          <w:szCs w:val="20"/>
        </w:rPr>
        <w:t xml:space="preserve"> e </w:t>
      </w:r>
      <w:r w:rsidRPr="00AA69CF">
        <w:rPr>
          <w:rFonts w:ascii="Century Gothic" w:hAnsi="Century Gothic" w:cstheme="minorHAnsi"/>
          <w:i/>
          <w:iCs/>
          <w:sz w:val="20"/>
          <w:szCs w:val="20"/>
        </w:rPr>
        <w:t>“Vai Tuna”</w:t>
      </w:r>
      <w:r>
        <w:rPr>
          <w:rFonts w:ascii="Century Gothic" w:hAnsi="Century Gothic" w:cstheme="minorHAnsi"/>
          <w:sz w:val="20"/>
          <w:szCs w:val="20"/>
        </w:rPr>
        <w:t xml:space="preserve"> são as 3 curtas-metragens produzidas por alunos do IADE</w:t>
      </w:r>
      <w:r w:rsidR="002F71A5">
        <w:rPr>
          <w:rFonts w:ascii="Century Gothic" w:hAnsi="Century Gothic" w:cstheme="minorHAnsi"/>
          <w:sz w:val="20"/>
          <w:szCs w:val="20"/>
        </w:rPr>
        <w:t xml:space="preserve"> - </w:t>
      </w:r>
      <w:r w:rsidR="002F71A5" w:rsidRPr="002F71A5">
        <w:rPr>
          <w:rFonts w:ascii="Century Gothic" w:hAnsi="Century Gothic" w:cstheme="minorHAnsi"/>
          <w:sz w:val="20"/>
          <w:szCs w:val="20"/>
        </w:rPr>
        <w:t>Faculdade de Design, Tecnologia e Comunicação da Universidade Europeia</w:t>
      </w:r>
      <w:r w:rsidR="002F71A5">
        <w:rPr>
          <w:rFonts w:ascii="Century Gothic" w:hAnsi="Century Gothic" w:cstheme="minorHAnsi"/>
          <w:sz w:val="20"/>
          <w:szCs w:val="20"/>
        </w:rPr>
        <w:t xml:space="preserve"> e que vão ser exibidas a 23 de maio, às 19 horas, na sala Félix Ribeiro da Cinemateca, em Lisboa. Estas curtas foram produzidas </w:t>
      </w:r>
      <w:r>
        <w:rPr>
          <w:rFonts w:ascii="Century Gothic" w:hAnsi="Century Gothic" w:cstheme="minorHAnsi"/>
          <w:sz w:val="20"/>
          <w:szCs w:val="20"/>
        </w:rPr>
        <w:t>no âmbito da disciplina Filme e Imagem Documental d</w:t>
      </w:r>
      <w:r w:rsidR="002B105C">
        <w:rPr>
          <w:rFonts w:ascii="Century Gothic" w:hAnsi="Century Gothic" w:cstheme="minorHAnsi"/>
          <w:sz w:val="20"/>
          <w:szCs w:val="20"/>
        </w:rPr>
        <w:t>a Licenciatura em</w:t>
      </w:r>
      <w:r>
        <w:rPr>
          <w:rFonts w:ascii="Century Gothic" w:hAnsi="Century Gothic" w:cstheme="minorHAnsi"/>
          <w:sz w:val="20"/>
          <w:szCs w:val="20"/>
        </w:rPr>
        <w:t xml:space="preserve"> Fotografia e Cultura Visual</w:t>
      </w:r>
      <w:r w:rsidR="002B105C">
        <w:rPr>
          <w:rFonts w:ascii="Century Gothic" w:hAnsi="Century Gothic" w:cstheme="minorHAnsi"/>
          <w:sz w:val="20"/>
          <w:szCs w:val="20"/>
        </w:rPr>
        <w:t>.</w:t>
      </w:r>
    </w:p>
    <w:p w14:paraId="7B2B04F7" w14:textId="4C0984AE" w:rsidR="00BD3F4C" w:rsidRPr="00AA69CF" w:rsidRDefault="00AA69CF" w:rsidP="00BD3F4C">
      <w:pPr>
        <w:jc w:val="both"/>
        <w:rPr>
          <w:rFonts w:ascii="Century Gothic" w:hAnsi="Century Gothic" w:cstheme="minorHAnsi"/>
          <w:sz w:val="20"/>
          <w:szCs w:val="20"/>
        </w:rPr>
      </w:pPr>
      <w:r>
        <w:rPr>
          <w:rFonts w:ascii="Century Gothic" w:hAnsi="Century Gothic" w:cstheme="minorHAnsi"/>
          <w:sz w:val="20"/>
          <w:szCs w:val="20"/>
        </w:rPr>
        <w:t xml:space="preserve">Esta 1ª mostra de filmes de alunos do IADE vai ainda incluir a exibição de </w:t>
      </w:r>
      <w:r w:rsidRPr="00AA69CF">
        <w:rPr>
          <w:rFonts w:ascii="Century Gothic" w:hAnsi="Century Gothic" w:cstheme="minorHAnsi"/>
          <w:sz w:val="20"/>
          <w:szCs w:val="20"/>
        </w:rPr>
        <w:t xml:space="preserve">outros 2 filmes que foram realizados no âmbito da </w:t>
      </w:r>
      <w:r w:rsidR="00BD3F4C">
        <w:rPr>
          <w:rFonts w:ascii="Century Gothic" w:hAnsi="Century Gothic" w:cstheme="minorHAnsi"/>
          <w:sz w:val="20"/>
          <w:szCs w:val="20"/>
        </w:rPr>
        <w:t>disciplina</w:t>
      </w:r>
      <w:r w:rsidRPr="00AA69CF">
        <w:rPr>
          <w:rFonts w:ascii="Century Gothic" w:hAnsi="Century Gothic" w:cstheme="minorHAnsi"/>
          <w:sz w:val="20"/>
          <w:szCs w:val="20"/>
        </w:rPr>
        <w:t xml:space="preserve"> Produção e Realização Audiovisual em 2014, nomeadamente: </w:t>
      </w:r>
      <w:r w:rsidRPr="00AA69CF">
        <w:rPr>
          <w:rFonts w:ascii="Century Gothic" w:hAnsi="Century Gothic" w:cstheme="minorHAnsi"/>
          <w:i/>
          <w:iCs/>
          <w:sz w:val="20"/>
          <w:szCs w:val="20"/>
        </w:rPr>
        <w:t>“In Between”</w:t>
      </w:r>
      <w:r w:rsidRPr="00AA69CF">
        <w:rPr>
          <w:rFonts w:ascii="Century Gothic" w:hAnsi="Century Gothic" w:cstheme="minorHAnsi"/>
          <w:sz w:val="20"/>
          <w:szCs w:val="20"/>
        </w:rPr>
        <w:t xml:space="preserve"> </w:t>
      </w:r>
      <w:r>
        <w:rPr>
          <w:rFonts w:ascii="Century Gothic" w:hAnsi="Century Gothic" w:cstheme="minorHAnsi"/>
          <w:sz w:val="20"/>
          <w:szCs w:val="20"/>
        </w:rPr>
        <w:t xml:space="preserve">e </w:t>
      </w:r>
      <w:r w:rsidRPr="00AA69CF">
        <w:rPr>
          <w:rFonts w:ascii="Century Gothic" w:hAnsi="Century Gothic" w:cstheme="minorHAnsi"/>
          <w:i/>
          <w:iCs/>
          <w:sz w:val="20"/>
          <w:szCs w:val="20"/>
        </w:rPr>
        <w:t>“Focus”</w:t>
      </w:r>
      <w:r>
        <w:rPr>
          <w:rFonts w:ascii="Century Gothic" w:hAnsi="Century Gothic" w:cstheme="minorHAnsi"/>
          <w:i/>
          <w:iCs/>
          <w:sz w:val="20"/>
          <w:szCs w:val="20"/>
        </w:rPr>
        <w:t xml:space="preserve">. </w:t>
      </w:r>
      <w:r w:rsidR="00BD3F4C" w:rsidRPr="00AA69CF">
        <w:rPr>
          <w:rFonts w:ascii="Century Gothic" w:hAnsi="Century Gothic" w:cstheme="minorHAnsi"/>
          <w:sz w:val="20"/>
          <w:szCs w:val="20"/>
        </w:rPr>
        <w:t xml:space="preserve">A exibição será seguida de conversa entre </w:t>
      </w:r>
      <w:r w:rsidR="00BD3F4C">
        <w:rPr>
          <w:rFonts w:ascii="Century Gothic" w:hAnsi="Century Gothic" w:cstheme="minorHAnsi"/>
          <w:sz w:val="20"/>
          <w:szCs w:val="20"/>
        </w:rPr>
        <w:t xml:space="preserve">os </w:t>
      </w:r>
      <w:r w:rsidR="00BD3F4C" w:rsidRPr="00AA69CF">
        <w:rPr>
          <w:rFonts w:ascii="Century Gothic" w:hAnsi="Century Gothic" w:cstheme="minorHAnsi"/>
          <w:sz w:val="20"/>
          <w:szCs w:val="20"/>
        </w:rPr>
        <w:t>Prof</w:t>
      </w:r>
      <w:r w:rsidR="00BD3F4C">
        <w:rPr>
          <w:rFonts w:ascii="Century Gothic" w:hAnsi="Century Gothic" w:cstheme="minorHAnsi"/>
          <w:sz w:val="20"/>
          <w:szCs w:val="20"/>
        </w:rPr>
        <w:t xml:space="preserve">essores </w:t>
      </w:r>
      <w:r w:rsidR="00BD3F4C" w:rsidRPr="00AA69CF">
        <w:rPr>
          <w:rFonts w:ascii="Century Gothic" w:hAnsi="Century Gothic" w:cstheme="minorHAnsi"/>
          <w:sz w:val="20"/>
          <w:szCs w:val="20"/>
        </w:rPr>
        <w:t>José Filipe Costa</w:t>
      </w:r>
      <w:r w:rsidR="00BD3F4C">
        <w:rPr>
          <w:rFonts w:ascii="Century Gothic" w:hAnsi="Century Gothic" w:cstheme="minorHAnsi"/>
          <w:sz w:val="20"/>
          <w:szCs w:val="20"/>
        </w:rPr>
        <w:t xml:space="preserve"> e</w:t>
      </w:r>
      <w:r w:rsidR="00BD3F4C" w:rsidRPr="00AA69CF">
        <w:rPr>
          <w:rFonts w:ascii="Century Gothic" w:hAnsi="Century Gothic" w:cstheme="minorHAnsi"/>
          <w:sz w:val="20"/>
          <w:szCs w:val="20"/>
        </w:rPr>
        <w:t xml:space="preserve"> Filipe Figueiredo e os realizadores dos filmes.</w:t>
      </w:r>
      <w:r w:rsidR="00BD3F4C">
        <w:rPr>
          <w:rFonts w:ascii="Century Gothic" w:hAnsi="Century Gothic" w:cstheme="minorHAnsi"/>
          <w:sz w:val="20"/>
          <w:szCs w:val="20"/>
        </w:rPr>
        <w:t xml:space="preserve"> </w:t>
      </w:r>
    </w:p>
    <w:p w14:paraId="722CE888" w14:textId="7B6A8CEE" w:rsidR="002B105C" w:rsidRDefault="002B105C" w:rsidP="002B105C">
      <w:pPr>
        <w:jc w:val="both"/>
        <w:rPr>
          <w:rFonts w:ascii="Century Gothic" w:hAnsi="Century Gothic" w:cstheme="minorHAnsi"/>
          <w:sz w:val="20"/>
          <w:szCs w:val="20"/>
        </w:rPr>
      </w:pPr>
      <w:r w:rsidRPr="002F71A5">
        <w:rPr>
          <w:rFonts w:ascii="Century Gothic" w:hAnsi="Century Gothic" w:cstheme="minorHAnsi"/>
          <w:i/>
          <w:iCs/>
          <w:sz w:val="20"/>
          <w:szCs w:val="20"/>
        </w:rPr>
        <w:t xml:space="preserve">“É com </w:t>
      </w:r>
      <w:r>
        <w:rPr>
          <w:rFonts w:ascii="Century Gothic" w:hAnsi="Century Gothic" w:cstheme="minorHAnsi"/>
          <w:i/>
          <w:iCs/>
          <w:sz w:val="20"/>
          <w:szCs w:val="20"/>
        </w:rPr>
        <w:t>muito</w:t>
      </w:r>
      <w:r w:rsidRPr="002F71A5">
        <w:rPr>
          <w:rFonts w:ascii="Century Gothic" w:hAnsi="Century Gothic" w:cstheme="minorHAnsi"/>
          <w:i/>
          <w:iCs/>
          <w:sz w:val="20"/>
          <w:szCs w:val="20"/>
        </w:rPr>
        <w:t xml:space="preserve"> orgulho que vejo os trabalhos académicos produzidos no âmbito d</w:t>
      </w:r>
      <w:r>
        <w:rPr>
          <w:rFonts w:ascii="Century Gothic" w:hAnsi="Century Gothic" w:cstheme="minorHAnsi"/>
          <w:i/>
          <w:iCs/>
          <w:sz w:val="20"/>
          <w:szCs w:val="20"/>
        </w:rPr>
        <w:t>esta</w:t>
      </w:r>
      <w:r w:rsidRPr="002F71A5">
        <w:rPr>
          <w:rFonts w:ascii="Century Gothic" w:hAnsi="Century Gothic" w:cstheme="minorHAnsi"/>
          <w:i/>
          <w:iCs/>
          <w:sz w:val="20"/>
          <w:szCs w:val="20"/>
        </w:rPr>
        <w:t xml:space="preserve"> </w:t>
      </w:r>
      <w:r>
        <w:rPr>
          <w:rFonts w:ascii="Century Gothic" w:hAnsi="Century Gothic" w:cstheme="minorHAnsi"/>
          <w:i/>
          <w:iCs/>
          <w:sz w:val="20"/>
          <w:szCs w:val="20"/>
        </w:rPr>
        <w:t>u</w:t>
      </w:r>
      <w:r w:rsidRPr="002F71A5">
        <w:rPr>
          <w:rFonts w:ascii="Century Gothic" w:hAnsi="Century Gothic" w:cstheme="minorHAnsi"/>
          <w:i/>
          <w:iCs/>
          <w:sz w:val="20"/>
          <w:szCs w:val="20"/>
        </w:rPr>
        <w:t xml:space="preserve">nidade </w:t>
      </w:r>
      <w:r>
        <w:rPr>
          <w:rFonts w:ascii="Century Gothic" w:hAnsi="Century Gothic" w:cstheme="minorHAnsi"/>
          <w:i/>
          <w:iCs/>
          <w:sz w:val="20"/>
          <w:szCs w:val="20"/>
        </w:rPr>
        <w:t>c</w:t>
      </w:r>
      <w:r w:rsidRPr="002F71A5">
        <w:rPr>
          <w:rFonts w:ascii="Century Gothic" w:hAnsi="Century Gothic" w:cstheme="minorHAnsi"/>
          <w:i/>
          <w:iCs/>
          <w:sz w:val="20"/>
          <w:szCs w:val="20"/>
        </w:rPr>
        <w:t xml:space="preserve">urricular serem exibidos </w:t>
      </w:r>
      <w:r>
        <w:rPr>
          <w:rFonts w:ascii="Century Gothic" w:hAnsi="Century Gothic" w:cstheme="minorHAnsi"/>
          <w:i/>
          <w:iCs/>
          <w:sz w:val="20"/>
          <w:szCs w:val="20"/>
        </w:rPr>
        <w:t xml:space="preserve">pela 1ª vez </w:t>
      </w:r>
      <w:r w:rsidRPr="002F71A5">
        <w:rPr>
          <w:rFonts w:ascii="Century Gothic" w:hAnsi="Century Gothic" w:cstheme="minorHAnsi"/>
          <w:i/>
          <w:iCs/>
          <w:sz w:val="20"/>
          <w:szCs w:val="20"/>
        </w:rPr>
        <w:t xml:space="preserve">num local tão </w:t>
      </w:r>
      <w:r w:rsidR="00570F3B">
        <w:rPr>
          <w:rFonts w:ascii="Century Gothic" w:hAnsi="Century Gothic" w:cstheme="minorHAnsi"/>
          <w:i/>
          <w:iCs/>
          <w:sz w:val="20"/>
          <w:szCs w:val="20"/>
        </w:rPr>
        <w:t>significativo</w:t>
      </w:r>
      <w:r w:rsidRPr="002F71A5">
        <w:rPr>
          <w:rFonts w:ascii="Century Gothic" w:hAnsi="Century Gothic" w:cstheme="minorHAnsi"/>
          <w:i/>
          <w:iCs/>
          <w:sz w:val="20"/>
          <w:szCs w:val="20"/>
        </w:rPr>
        <w:t xml:space="preserve"> como</w:t>
      </w:r>
      <w:r w:rsidR="00570F3B">
        <w:rPr>
          <w:rFonts w:ascii="Century Gothic" w:hAnsi="Century Gothic" w:cstheme="minorHAnsi"/>
          <w:i/>
          <w:iCs/>
          <w:sz w:val="20"/>
          <w:szCs w:val="20"/>
        </w:rPr>
        <w:t xml:space="preserve"> </w:t>
      </w:r>
      <w:r w:rsidRPr="002F71A5">
        <w:rPr>
          <w:rFonts w:ascii="Century Gothic" w:hAnsi="Century Gothic" w:cstheme="minorHAnsi"/>
          <w:i/>
          <w:iCs/>
          <w:sz w:val="20"/>
          <w:szCs w:val="20"/>
        </w:rPr>
        <w:t xml:space="preserve">a Cinemateca Portuguesa. </w:t>
      </w:r>
      <w:r>
        <w:rPr>
          <w:rFonts w:ascii="Century Gothic" w:hAnsi="Century Gothic" w:cstheme="minorHAnsi"/>
          <w:i/>
          <w:iCs/>
          <w:sz w:val="20"/>
          <w:szCs w:val="20"/>
        </w:rPr>
        <w:t>São projetos</w:t>
      </w:r>
      <w:r w:rsidRPr="002F71A5">
        <w:rPr>
          <w:rFonts w:ascii="Century Gothic" w:hAnsi="Century Gothic" w:cstheme="minorHAnsi"/>
          <w:i/>
          <w:iCs/>
          <w:sz w:val="20"/>
          <w:szCs w:val="20"/>
        </w:rPr>
        <w:t xml:space="preserve"> que</w:t>
      </w:r>
      <w:r>
        <w:rPr>
          <w:rFonts w:ascii="Century Gothic" w:hAnsi="Century Gothic" w:cstheme="minorHAnsi"/>
          <w:i/>
          <w:iCs/>
          <w:sz w:val="20"/>
          <w:szCs w:val="20"/>
        </w:rPr>
        <w:t xml:space="preserve"> resultam de um trabalho sério dos alunos </w:t>
      </w:r>
      <w:r w:rsidR="00570F3B">
        <w:rPr>
          <w:rFonts w:ascii="Century Gothic" w:hAnsi="Century Gothic" w:cstheme="minorHAnsi"/>
          <w:i/>
          <w:iCs/>
          <w:sz w:val="20"/>
          <w:szCs w:val="20"/>
        </w:rPr>
        <w:t>e esta apresentação na Cinemateca é como uma recompensa dessa dedicação e empenho</w:t>
      </w:r>
      <w:r>
        <w:rPr>
          <w:rFonts w:ascii="Century Gothic" w:hAnsi="Century Gothic" w:cstheme="minorHAnsi"/>
          <w:i/>
          <w:iCs/>
          <w:sz w:val="20"/>
          <w:szCs w:val="20"/>
        </w:rPr>
        <w:t>.</w:t>
      </w:r>
      <w:r w:rsidRPr="002F71A5">
        <w:rPr>
          <w:rFonts w:ascii="Century Gothic" w:hAnsi="Century Gothic" w:cstheme="minorHAnsi"/>
          <w:i/>
          <w:iCs/>
          <w:sz w:val="20"/>
          <w:szCs w:val="20"/>
        </w:rPr>
        <w:t>”,</w:t>
      </w:r>
      <w:r>
        <w:rPr>
          <w:rFonts w:ascii="Century Gothic" w:hAnsi="Century Gothic" w:cstheme="minorHAnsi"/>
          <w:sz w:val="20"/>
          <w:szCs w:val="20"/>
        </w:rPr>
        <w:t xml:space="preserve"> afirma o Professor José Filipe Costa, responsável pela disciplina Filme e Imagem Documental. </w:t>
      </w:r>
    </w:p>
    <w:p w14:paraId="323987BC" w14:textId="4F965305" w:rsidR="00AA69CF" w:rsidRPr="00AA69CF" w:rsidRDefault="00BD3F4C" w:rsidP="002B105C">
      <w:pPr>
        <w:jc w:val="both"/>
        <w:rPr>
          <w:rFonts w:ascii="Century Gothic" w:hAnsi="Century Gothic" w:cstheme="minorHAnsi"/>
          <w:sz w:val="20"/>
          <w:szCs w:val="20"/>
        </w:rPr>
      </w:pPr>
      <w:r w:rsidRPr="00BD3F4C">
        <w:rPr>
          <w:rFonts w:ascii="Century Gothic" w:hAnsi="Century Gothic"/>
          <w:i/>
          <w:iCs/>
          <w:sz w:val="20"/>
          <w:szCs w:val="20"/>
        </w:rPr>
        <w:t>“</w:t>
      </w:r>
      <w:r w:rsidR="00AA69CF" w:rsidRPr="00BD3F4C">
        <w:rPr>
          <w:rFonts w:ascii="Century Gothic" w:hAnsi="Century Gothic" w:cstheme="minorHAnsi"/>
          <w:i/>
          <w:iCs/>
          <w:sz w:val="20"/>
          <w:szCs w:val="20"/>
        </w:rPr>
        <w:t>Um dia na vida de um fotógrafo de vida selvagem</w:t>
      </w:r>
      <w:r w:rsidRPr="00BD3F4C">
        <w:rPr>
          <w:rFonts w:ascii="Century Gothic" w:hAnsi="Century Gothic" w:cstheme="minorHAnsi"/>
          <w:i/>
          <w:iCs/>
          <w:sz w:val="20"/>
          <w:szCs w:val="20"/>
        </w:rPr>
        <w:t>”</w:t>
      </w:r>
      <w:r>
        <w:rPr>
          <w:rFonts w:ascii="Century Gothic" w:hAnsi="Century Gothic" w:cstheme="minorHAnsi"/>
          <w:sz w:val="20"/>
          <w:szCs w:val="20"/>
        </w:rPr>
        <w:t xml:space="preserve"> (</w:t>
      </w:r>
      <w:r w:rsidR="00AA69CF" w:rsidRPr="00AA69CF">
        <w:rPr>
          <w:rFonts w:ascii="Century Gothic" w:hAnsi="Century Gothic" w:cstheme="minorHAnsi"/>
          <w:sz w:val="20"/>
          <w:szCs w:val="20"/>
        </w:rPr>
        <w:t>18’50’’</w:t>
      </w:r>
      <w:r>
        <w:rPr>
          <w:rFonts w:ascii="Century Gothic" w:hAnsi="Century Gothic" w:cstheme="minorHAnsi"/>
          <w:sz w:val="20"/>
          <w:szCs w:val="20"/>
        </w:rPr>
        <w:t>) retrata o</w:t>
      </w:r>
      <w:r w:rsidR="00AA69CF" w:rsidRPr="00AA69CF">
        <w:rPr>
          <w:rFonts w:ascii="Century Gothic" w:hAnsi="Century Gothic" w:cstheme="minorHAnsi"/>
          <w:sz w:val="20"/>
          <w:szCs w:val="20"/>
        </w:rPr>
        <w:t xml:space="preserve"> trabalho diário de um fotógrafo especializado em fotografia de vida animal, seguindo as suas rotinas desde a pesquisa, à preparação do material, até à escolha </w:t>
      </w:r>
      <w:r>
        <w:rPr>
          <w:rFonts w:ascii="Century Gothic" w:hAnsi="Century Gothic" w:cstheme="minorHAnsi"/>
          <w:sz w:val="20"/>
          <w:szCs w:val="20"/>
        </w:rPr>
        <w:t>d</w:t>
      </w:r>
      <w:r w:rsidR="00AA69CF" w:rsidRPr="00AA69CF">
        <w:rPr>
          <w:rFonts w:ascii="Century Gothic" w:hAnsi="Century Gothic" w:cstheme="minorHAnsi"/>
          <w:sz w:val="20"/>
          <w:szCs w:val="20"/>
        </w:rPr>
        <w:t>os melhores meios e suportes para o seu trabalho de captação de imagens. Uma conversa feita de palavras e imagens entre os dois realizadores do filme</w:t>
      </w:r>
      <w:r>
        <w:rPr>
          <w:rFonts w:ascii="Century Gothic" w:hAnsi="Century Gothic" w:cstheme="minorHAnsi"/>
          <w:sz w:val="20"/>
          <w:szCs w:val="20"/>
        </w:rPr>
        <w:t>:</w:t>
      </w:r>
      <w:r w:rsidR="00AA69CF" w:rsidRPr="00AA69CF">
        <w:rPr>
          <w:rFonts w:ascii="Century Gothic" w:hAnsi="Century Gothic" w:cstheme="minorHAnsi"/>
          <w:sz w:val="20"/>
          <w:szCs w:val="20"/>
        </w:rPr>
        <w:t xml:space="preserve"> João Santos e Vasco Coelho.</w:t>
      </w:r>
    </w:p>
    <w:p w14:paraId="0E4FF4A3" w14:textId="2F7969A8" w:rsidR="00AA69CF" w:rsidRPr="00AA69CF" w:rsidRDefault="00BD3F4C" w:rsidP="00BD3F4C">
      <w:pPr>
        <w:jc w:val="both"/>
        <w:rPr>
          <w:rFonts w:ascii="Century Gothic" w:hAnsi="Century Gothic" w:cstheme="minorHAnsi"/>
          <w:sz w:val="20"/>
          <w:szCs w:val="20"/>
        </w:rPr>
      </w:pPr>
      <w:r w:rsidRPr="00BD3F4C">
        <w:rPr>
          <w:rFonts w:ascii="Century Gothic" w:hAnsi="Century Gothic" w:cstheme="minorHAnsi"/>
          <w:i/>
          <w:iCs/>
          <w:sz w:val="20"/>
          <w:szCs w:val="20"/>
        </w:rPr>
        <w:t>“</w:t>
      </w:r>
      <w:r w:rsidR="00AA69CF" w:rsidRPr="00BD3F4C">
        <w:rPr>
          <w:rFonts w:ascii="Century Gothic" w:hAnsi="Century Gothic" w:cstheme="minorHAnsi"/>
          <w:i/>
          <w:iCs/>
          <w:sz w:val="20"/>
          <w:szCs w:val="20"/>
        </w:rPr>
        <w:t>Lilo</w:t>
      </w:r>
      <w:r w:rsidRPr="00BD3F4C">
        <w:rPr>
          <w:rFonts w:ascii="Century Gothic" w:hAnsi="Century Gothic" w:cstheme="minorHAnsi"/>
          <w:i/>
          <w:iCs/>
          <w:sz w:val="20"/>
          <w:szCs w:val="20"/>
        </w:rPr>
        <w:t>”</w:t>
      </w:r>
      <w:r>
        <w:rPr>
          <w:rFonts w:ascii="Century Gothic" w:hAnsi="Century Gothic" w:cstheme="minorHAnsi"/>
          <w:sz w:val="20"/>
          <w:szCs w:val="20"/>
        </w:rPr>
        <w:t xml:space="preserve"> (</w:t>
      </w:r>
      <w:r w:rsidR="00AA69CF" w:rsidRPr="00AA69CF">
        <w:rPr>
          <w:rFonts w:ascii="Century Gothic" w:hAnsi="Century Gothic" w:cstheme="minorHAnsi"/>
          <w:sz w:val="20"/>
          <w:szCs w:val="20"/>
        </w:rPr>
        <w:t>11’35’’</w:t>
      </w:r>
      <w:r>
        <w:rPr>
          <w:rFonts w:ascii="Century Gothic" w:hAnsi="Century Gothic" w:cstheme="minorHAnsi"/>
          <w:sz w:val="20"/>
          <w:szCs w:val="20"/>
        </w:rPr>
        <w:t xml:space="preserve">) aborda a história de Manuel Martins, que com apenas </w:t>
      </w:r>
      <w:r w:rsidR="00AA69CF" w:rsidRPr="00AA69CF">
        <w:rPr>
          <w:rFonts w:ascii="Century Gothic" w:hAnsi="Century Gothic" w:cstheme="minorHAnsi"/>
          <w:sz w:val="20"/>
          <w:szCs w:val="20"/>
        </w:rPr>
        <w:t xml:space="preserve">12 anos, </w:t>
      </w:r>
      <w:r>
        <w:rPr>
          <w:rFonts w:ascii="Century Gothic" w:hAnsi="Century Gothic" w:cstheme="minorHAnsi"/>
          <w:sz w:val="20"/>
          <w:szCs w:val="20"/>
        </w:rPr>
        <w:t xml:space="preserve">entrou </w:t>
      </w:r>
      <w:r w:rsidR="00AA69CF" w:rsidRPr="00AA69CF">
        <w:rPr>
          <w:rFonts w:ascii="Century Gothic" w:hAnsi="Century Gothic" w:cstheme="minorHAnsi"/>
          <w:sz w:val="20"/>
          <w:szCs w:val="20"/>
        </w:rPr>
        <w:t>no mundo da fotografia analógica e nunca mais a largou. De Huambo, local onde nasceu, ao Seixal, Manuel percorre um caminho na fotografia que passa por vários estilos, desde a paisagem à fotografia de estúdio, do fotojornalismo à moda. Lilo viaja entre o passado e o presente, entre o analógico e o digital, entre Portugal</w:t>
      </w:r>
      <w:r>
        <w:rPr>
          <w:rFonts w:ascii="Century Gothic" w:hAnsi="Century Gothic" w:cstheme="minorHAnsi"/>
          <w:sz w:val="20"/>
          <w:szCs w:val="20"/>
        </w:rPr>
        <w:t xml:space="preserve"> </w:t>
      </w:r>
      <w:r w:rsidR="00AA69CF" w:rsidRPr="00AA69CF">
        <w:rPr>
          <w:rFonts w:ascii="Century Gothic" w:hAnsi="Century Gothic" w:cstheme="minorHAnsi"/>
          <w:sz w:val="20"/>
          <w:szCs w:val="20"/>
        </w:rPr>
        <w:t xml:space="preserve">e África. </w:t>
      </w:r>
      <w:r>
        <w:rPr>
          <w:rFonts w:ascii="Century Gothic" w:hAnsi="Century Gothic" w:cstheme="minorHAnsi"/>
          <w:sz w:val="20"/>
          <w:szCs w:val="20"/>
        </w:rPr>
        <w:t xml:space="preserve">O projeto é da autoria de </w:t>
      </w:r>
      <w:r w:rsidR="00AA69CF" w:rsidRPr="00AA69CF">
        <w:rPr>
          <w:rFonts w:ascii="Century Gothic" w:hAnsi="Century Gothic" w:cstheme="minorHAnsi"/>
          <w:sz w:val="20"/>
          <w:szCs w:val="20"/>
        </w:rPr>
        <w:t>Diogo Torres e Judite Martins</w:t>
      </w:r>
      <w:r>
        <w:rPr>
          <w:rFonts w:ascii="Century Gothic" w:hAnsi="Century Gothic" w:cstheme="minorHAnsi"/>
          <w:sz w:val="20"/>
          <w:szCs w:val="20"/>
        </w:rPr>
        <w:t>.</w:t>
      </w:r>
    </w:p>
    <w:p w14:paraId="02D3A674" w14:textId="41AD7B59" w:rsidR="00AA69CF" w:rsidRDefault="00BD3F4C" w:rsidP="00BD3F4C">
      <w:pPr>
        <w:jc w:val="both"/>
        <w:rPr>
          <w:rFonts w:ascii="Century Gothic" w:hAnsi="Century Gothic" w:cstheme="minorHAnsi"/>
          <w:sz w:val="20"/>
          <w:szCs w:val="20"/>
        </w:rPr>
      </w:pPr>
      <w:r w:rsidRPr="00BD3F4C">
        <w:rPr>
          <w:rFonts w:ascii="Century Gothic" w:hAnsi="Century Gothic" w:cstheme="minorHAnsi"/>
          <w:i/>
          <w:iCs/>
          <w:sz w:val="20"/>
          <w:szCs w:val="20"/>
        </w:rPr>
        <w:t>“</w:t>
      </w:r>
      <w:r w:rsidR="00AA69CF" w:rsidRPr="00BD3F4C">
        <w:rPr>
          <w:rFonts w:ascii="Century Gothic" w:hAnsi="Century Gothic" w:cstheme="minorHAnsi"/>
          <w:i/>
          <w:iCs/>
          <w:sz w:val="20"/>
          <w:szCs w:val="20"/>
        </w:rPr>
        <w:t>Vai Tuna</w:t>
      </w:r>
      <w:r w:rsidRPr="00BD3F4C">
        <w:rPr>
          <w:rFonts w:ascii="Century Gothic" w:hAnsi="Century Gothic" w:cstheme="minorHAnsi"/>
          <w:i/>
          <w:iCs/>
          <w:sz w:val="20"/>
          <w:szCs w:val="20"/>
        </w:rPr>
        <w:t>”</w:t>
      </w:r>
      <w:r>
        <w:rPr>
          <w:rFonts w:ascii="Century Gothic" w:hAnsi="Century Gothic" w:cstheme="minorHAnsi"/>
          <w:sz w:val="20"/>
          <w:szCs w:val="20"/>
        </w:rPr>
        <w:t xml:space="preserve"> (</w:t>
      </w:r>
      <w:r w:rsidR="00AA69CF" w:rsidRPr="00AA69CF">
        <w:rPr>
          <w:rFonts w:ascii="Century Gothic" w:hAnsi="Century Gothic" w:cstheme="minorHAnsi"/>
          <w:sz w:val="20"/>
          <w:szCs w:val="20"/>
        </w:rPr>
        <w:t>11’50’’</w:t>
      </w:r>
      <w:r>
        <w:rPr>
          <w:rFonts w:ascii="Century Gothic" w:hAnsi="Century Gothic" w:cstheme="minorHAnsi"/>
          <w:sz w:val="20"/>
          <w:szCs w:val="20"/>
        </w:rPr>
        <w:t>) reúne u</w:t>
      </w:r>
      <w:r w:rsidR="00AA69CF" w:rsidRPr="00AA69CF">
        <w:rPr>
          <w:rFonts w:ascii="Century Gothic" w:hAnsi="Century Gothic" w:cstheme="minorHAnsi"/>
          <w:sz w:val="20"/>
          <w:szCs w:val="20"/>
        </w:rPr>
        <w:t xml:space="preserve">ma comunidade ativa formada por mais de 30 estudantes que se </w:t>
      </w:r>
      <w:r w:rsidR="004374A2">
        <w:rPr>
          <w:rFonts w:ascii="Century Gothic" w:hAnsi="Century Gothic" w:cstheme="minorHAnsi"/>
          <w:sz w:val="20"/>
          <w:szCs w:val="20"/>
        </w:rPr>
        <w:t>agregam</w:t>
      </w:r>
      <w:r w:rsidR="004374A2" w:rsidRPr="00AA69CF">
        <w:rPr>
          <w:rFonts w:ascii="Century Gothic" w:hAnsi="Century Gothic" w:cstheme="minorHAnsi"/>
          <w:sz w:val="20"/>
          <w:szCs w:val="20"/>
        </w:rPr>
        <w:t xml:space="preserve"> </w:t>
      </w:r>
      <w:r w:rsidR="00AA69CF" w:rsidRPr="00AA69CF">
        <w:rPr>
          <w:rFonts w:ascii="Century Gothic" w:hAnsi="Century Gothic" w:cstheme="minorHAnsi"/>
          <w:sz w:val="20"/>
          <w:szCs w:val="20"/>
        </w:rPr>
        <w:t>com um propósito: através da música e dança, partilhar a alegria e a paixão pela instituição que os uniu, de modo a criarem experiências juntos. O filme aproxima-nos destes jovens nas suas atividades, mostrando o funcionamento dos ensaios</w:t>
      </w:r>
      <w:r>
        <w:rPr>
          <w:rFonts w:ascii="Century Gothic" w:hAnsi="Century Gothic" w:cstheme="minorHAnsi"/>
          <w:sz w:val="20"/>
          <w:szCs w:val="20"/>
        </w:rPr>
        <w:t xml:space="preserve">. A curta é da autoria de </w:t>
      </w:r>
      <w:r w:rsidR="00AA69CF" w:rsidRPr="00AA69CF">
        <w:rPr>
          <w:rFonts w:ascii="Century Gothic" w:hAnsi="Century Gothic" w:cstheme="minorHAnsi"/>
          <w:sz w:val="20"/>
          <w:szCs w:val="20"/>
        </w:rPr>
        <w:t>Kelly Palma e Júlia Mostaert</w:t>
      </w:r>
      <w:r>
        <w:rPr>
          <w:rFonts w:ascii="Century Gothic" w:hAnsi="Century Gothic" w:cstheme="minorHAnsi"/>
          <w:sz w:val="20"/>
          <w:szCs w:val="20"/>
        </w:rPr>
        <w:t xml:space="preserve">. </w:t>
      </w:r>
    </w:p>
    <w:p w14:paraId="1DC6C0B7" w14:textId="34991724" w:rsidR="00AA69CF" w:rsidRPr="00AA69CF" w:rsidRDefault="00BD3F4C" w:rsidP="00AA69CF">
      <w:pPr>
        <w:jc w:val="both"/>
        <w:rPr>
          <w:rFonts w:ascii="Century Gothic" w:hAnsi="Century Gothic" w:cstheme="minorHAnsi"/>
          <w:sz w:val="20"/>
          <w:szCs w:val="20"/>
        </w:rPr>
      </w:pPr>
      <w:r>
        <w:rPr>
          <w:rFonts w:ascii="Century Gothic" w:hAnsi="Century Gothic" w:cstheme="minorHAnsi"/>
          <w:sz w:val="20"/>
          <w:szCs w:val="20"/>
        </w:rPr>
        <w:t xml:space="preserve">A sessão prevê ainda a </w:t>
      </w:r>
      <w:r w:rsidR="00AA69CF" w:rsidRPr="00AA69CF">
        <w:rPr>
          <w:rFonts w:ascii="Century Gothic" w:hAnsi="Century Gothic" w:cstheme="minorHAnsi"/>
          <w:sz w:val="20"/>
          <w:szCs w:val="20"/>
        </w:rPr>
        <w:t>exibi</w:t>
      </w:r>
      <w:r>
        <w:rPr>
          <w:rFonts w:ascii="Century Gothic" w:hAnsi="Century Gothic" w:cstheme="minorHAnsi"/>
          <w:sz w:val="20"/>
          <w:szCs w:val="20"/>
        </w:rPr>
        <w:t xml:space="preserve">ção de </w:t>
      </w:r>
      <w:r w:rsidR="00AA69CF" w:rsidRPr="00AA69CF">
        <w:rPr>
          <w:rFonts w:ascii="Century Gothic" w:hAnsi="Century Gothic" w:cstheme="minorHAnsi"/>
          <w:sz w:val="20"/>
          <w:szCs w:val="20"/>
        </w:rPr>
        <w:t xml:space="preserve">outros 2 filmes que foram realizados no âmbito da unidade </w:t>
      </w:r>
      <w:r w:rsidR="00570F3B">
        <w:rPr>
          <w:rFonts w:ascii="Century Gothic" w:hAnsi="Century Gothic" w:cstheme="minorHAnsi"/>
          <w:sz w:val="20"/>
          <w:szCs w:val="20"/>
        </w:rPr>
        <w:t xml:space="preserve">curricular </w:t>
      </w:r>
      <w:r w:rsidR="00AA69CF" w:rsidRPr="00AA69CF">
        <w:rPr>
          <w:rFonts w:ascii="Century Gothic" w:hAnsi="Century Gothic" w:cstheme="minorHAnsi"/>
          <w:sz w:val="20"/>
          <w:szCs w:val="20"/>
        </w:rPr>
        <w:t>Produção e Realização Audiovisual em 2014</w:t>
      </w:r>
      <w:r>
        <w:rPr>
          <w:rFonts w:ascii="Century Gothic" w:hAnsi="Century Gothic" w:cstheme="minorHAnsi"/>
          <w:sz w:val="20"/>
          <w:szCs w:val="20"/>
        </w:rPr>
        <w:t xml:space="preserve">. In </w:t>
      </w:r>
      <w:r w:rsidRPr="00BD3F4C">
        <w:rPr>
          <w:rFonts w:ascii="Century Gothic" w:hAnsi="Century Gothic" w:cstheme="minorHAnsi"/>
          <w:i/>
          <w:iCs/>
          <w:sz w:val="20"/>
          <w:szCs w:val="20"/>
        </w:rPr>
        <w:t>“</w:t>
      </w:r>
      <w:r w:rsidR="00AA69CF" w:rsidRPr="00BD3F4C">
        <w:rPr>
          <w:rFonts w:ascii="Century Gothic" w:hAnsi="Century Gothic" w:cstheme="minorHAnsi"/>
          <w:i/>
          <w:iCs/>
          <w:sz w:val="20"/>
          <w:szCs w:val="20"/>
        </w:rPr>
        <w:t>Between</w:t>
      </w:r>
      <w:r w:rsidRPr="00BD3F4C">
        <w:rPr>
          <w:rFonts w:ascii="Century Gothic" w:hAnsi="Century Gothic" w:cstheme="minorHAnsi"/>
          <w:i/>
          <w:iCs/>
          <w:sz w:val="20"/>
          <w:szCs w:val="20"/>
        </w:rPr>
        <w:t>”</w:t>
      </w:r>
      <w:r w:rsidR="00AA69CF" w:rsidRPr="00AA69CF">
        <w:rPr>
          <w:rFonts w:ascii="Century Gothic" w:hAnsi="Century Gothic" w:cstheme="minorHAnsi"/>
          <w:sz w:val="20"/>
          <w:szCs w:val="20"/>
        </w:rPr>
        <w:t xml:space="preserve"> </w:t>
      </w:r>
      <w:r>
        <w:rPr>
          <w:rFonts w:ascii="Century Gothic" w:hAnsi="Century Gothic" w:cstheme="minorHAnsi"/>
          <w:sz w:val="20"/>
          <w:szCs w:val="20"/>
        </w:rPr>
        <w:t>(</w:t>
      </w:r>
      <w:r w:rsidR="00AA69CF" w:rsidRPr="00AA69CF">
        <w:rPr>
          <w:rFonts w:ascii="Century Gothic" w:hAnsi="Century Gothic" w:cstheme="minorHAnsi"/>
          <w:sz w:val="20"/>
          <w:szCs w:val="20"/>
        </w:rPr>
        <w:t>5‘</w:t>
      </w:r>
      <w:r>
        <w:rPr>
          <w:rFonts w:ascii="Century Gothic" w:hAnsi="Century Gothic" w:cstheme="minorHAnsi"/>
          <w:sz w:val="20"/>
          <w:szCs w:val="20"/>
        </w:rPr>
        <w:t xml:space="preserve">), de </w:t>
      </w:r>
      <w:r w:rsidRPr="00AA69CF">
        <w:rPr>
          <w:rFonts w:ascii="Century Gothic" w:hAnsi="Century Gothic" w:cstheme="minorHAnsi"/>
          <w:sz w:val="20"/>
          <w:szCs w:val="20"/>
        </w:rPr>
        <w:t>Jannis Wiebush</w:t>
      </w:r>
      <w:r>
        <w:rPr>
          <w:rFonts w:ascii="Century Gothic" w:hAnsi="Century Gothic" w:cstheme="minorHAnsi"/>
          <w:sz w:val="20"/>
          <w:szCs w:val="20"/>
        </w:rPr>
        <w:t>, cria u</w:t>
      </w:r>
      <w:r w:rsidR="00AA69CF" w:rsidRPr="00AA69CF">
        <w:rPr>
          <w:rFonts w:ascii="Century Gothic" w:hAnsi="Century Gothic" w:cstheme="minorHAnsi"/>
          <w:sz w:val="20"/>
          <w:szCs w:val="20"/>
        </w:rPr>
        <w:t>m conjunto de retratos em que se joga com a pose da personagem e o fundo dinâmico</w:t>
      </w:r>
      <w:r>
        <w:rPr>
          <w:rFonts w:ascii="Century Gothic" w:hAnsi="Century Gothic" w:cstheme="minorHAnsi"/>
          <w:sz w:val="20"/>
          <w:szCs w:val="20"/>
        </w:rPr>
        <w:t>, e “</w:t>
      </w:r>
      <w:r w:rsidRPr="00BD3F4C">
        <w:rPr>
          <w:rFonts w:ascii="Century Gothic" w:hAnsi="Century Gothic" w:cstheme="minorHAnsi"/>
          <w:i/>
          <w:iCs/>
          <w:sz w:val="20"/>
          <w:szCs w:val="20"/>
        </w:rPr>
        <w:t>Focus</w:t>
      </w:r>
      <w:r>
        <w:rPr>
          <w:rFonts w:ascii="Century Gothic" w:hAnsi="Century Gothic" w:cstheme="minorHAnsi"/>
          <w:i/>
          <w:iCs/>
          <w:sz w:val="20"/>
          <w:szCs w:val="20"/>
        </w:rPr>
        <w:t>”</w:t>
      </w:r>
      <w:r w:rsidRPr="00BD3F4C">
        <w:rPr>
          <w:rFonts w:ascii="Century Gothic" w:hAnsi="Century Gothic" w:cstheme="minorHAnsi"/>
          <w:i/>
          <w:iCs/>
          <w:sz w:val="20"/>
          <w:szCs w:val="20"/>
        </w:rPr>
        <w:t xml:space="preserve"> </w:t>
      </w:r>
      <w:r>
        <w:rPr>
          <w:rFonts w:ascii="Century Gothic" w:hAnsi="Century Gothic" w:cstheme="minorHAnsi"/>
          <w:sz w:val="20"/>
          <w:szCs w:val="20"/>
        </w:rPr>
        <w:t>(</w:t>
      </w:r>
      <w:r w:rsidRPr="00AA69CF">
        <w:rPr>
          <w:rFonts w:ascii="Century Gothic" w:hAnsi="Century Gothic" w:cstheme="minorHAnsi"/>
          <w:sz w:val="20"/>
          <w:szCs w:val="20"/>
        </w:rPr>
        <w:t>3’</w:t>
      </w:r>
      <w:r w:rsidR="002F71A5">
        <w:rPr>
          <w:rFonts w:ascii="Century Gothic" w:hAnsi="Century Gothic" w:cstheme="minorHAnsi"/>
          <w:sz w:val="20"/>
          <w:szCs w:val="20"/>
        </w:rPr>
        <w:t>20’’</w:t>
      </w:r>
      <w:r>
        <w:rPr>
          <w:rFonts w:ascii="Century Gothic" w:hAnsi="Century Gothic" w:cstheme="minorHAnsi"/>
          <w:sz w:val="20"/>
          <w:szCs w:val="20"/>
        </w:rPr>
        <w:t xml:space="preserve">), de Sara Rodrigues, convida a uma viagem pelo </w:t>
      </w:r>
      <w:r w:rsidRPr="00AA69CF">
        <w:rPr>
          <w:rFonts w:ascii="Century Gothic" w:hAnsi="Century Gothic" w:cstheme="minorHAnsi"/>
          <w:sz w:val="20"/>
          <w:szCs w:val="20"/>
        </w:rPr>
        <w:t>foco de luz inquieto sempre em busca das texturas e das formas da água, flores e arbustos, ao mesmo tempo que ouvimos os sons noturnos hipnóticos.</w:t>
      </w:r>
    </w:p>
    <w:p w14:paraId="4A98D526" w14:textId="17210185" w:rsidR="00AA69CF" w:rsidRPr="00AA69CF" w:rsidRDefault="00AA69CF" w:rsidP="00AA69CF">
      <w:pPr>
        <w:jc w:val="both"/>
        <w:rPr>
          <w:rFonts w:ascii="Century Gothic" w:hAnsi="Century Gothic" w:cstheme="minorHAnsi"/>
          <w:sz w:val="20"/>
          <w:szCs w:val="20"/>
        </w:rPr>
      </w:pPr>
      <w:r w:rsidRPr="00AA69CF">
        <w:rPr>
          <w:rFonts w:ascii="Century Gothic" w:hAnsi="Century Gothic" w:cstheme="minorHAnsi"/>
          <w:sz w:val="20"/>
          <w:szCs w:val="20"/>
        </w:rPr>
        <w:lastRenderedPageBreak/>
        <w:t>A sessão é aberta ao público e o bilhete tem um custo de 3,30€</w:t>
      </w:r>
      <w:r w:rsidR="00504831">
        <w:rPr>
          <w:rFonts w:ascii="Century Gothic" w:hAnsi="Century Gothic" w:cstheme="minorHAnsi"/>
          <w:sz w:val="20"/>
          <w:szCs w:val="20"/>
        </w:rPr>
        <w:t xml:space="preserve"> </w:t>
      </w:r>
      <w:r w:rsidR="004374A2">
        <w:rPr>
          <w:rFonts w:ascii="Century Gothic" w:hAnsi="Century Gothic" w:cstheme="minorHAnsi"/>
          <w:sz w:val="20"/>
          <w:szCs w:val="20"/>
        </w:rPr>
        <w:t>e de 1,35 € para alunos do IADE.</w:t>
      </w:r>
    </w:p>
    <w:p w14:paraId="73069FAA" w14:textId="77777777" w:rsidR="009400D8" w:rsidRPr="00C17AE9" w:rsidRDefault="009400D8" w:rsidP="009400D8">
      <w:pPr>
        <w:jc w:val="both"/>
        <w:rPr>
          <w:rFonts w:ascii="Century Gothic" w:hAnsi="Century Gothic"/>
          <w:sz w:val="20"/>
          <w:szCs w:val="20"/>
        </w:rPr>
      </w:pPr>
    </w:p>
    <w:p w14:paraId="32680C45" w14:textId="1C6E9CEC" w:rsidR="00BE7D1B" w:rsidRPr="00100008" w:rsidRDefault="00BE7D1B" w:rsidP="00BE7D1B">
      <w:pPr>
        <w:pStyle w:val="Corpo"/>
        <w:spacing w:line="24" w:lineRule="atLeast"/>
        <w:jc w:val="both"/>
        <w:rPr>
          <w:rFonts w:ascii="Century Gothic" w:hAnsi="Century Gothic" w:cstheme="minorHAnsi"/>
          <w:b/>
          <w:bCs/>
          <w:color w:val="000000" w:themeColor="text1"/>
          <w:sz w:val="14"/>
          <w:szCs w:val="14"/>
        </w:rPr>
      </w:pPr>
      <w:r w:rsidRPr="00100008">
        <w:rPr>
          <w:rFonts w:ascii="Century Gothic" w:hAnsi="Century Gothic" w:cstheme="minorHAnsi"/>
          <w:b/>
          <w:bCs/>
          <w:color w:val="000000" w:themeColor="text1"/>
          <w:sz w:val="14"/>
          <w:szCs w:val="14"/>
        </w:rPr>
        <w:t>Sobre o IADE – Faculdade de Design, Tecnologia e Comunicação da Universidade Europeia</w:t>
      </w:r>
    </w:p>
    <w:p w14:paraId="5CAB8543" w14:textId="77777777" w:rsidR="00BE7D1B" w:rsidRPr="00100008" w:rsidRDefault="00BE7D1B" w:rsidP="00BE7D1B">
      <w:pPr>
        <w:pStyle w:val="Corpo"/>
        <w:spacing w:line="24" w:lineRule="atLeast"/>
        <w:jc w:val="both"/>
        <w:rPr>
          <w:rFonts w:ascii="Century Gothic" w:hAnsi="Century Gothic" w:cstheme="minorHAnsi"/>
          <w:color w:val="000000" w:themeColor="text1"/>
          <w:sz w:val="14"/>
          <w:szCs w:val="14"/>
        </w:rPr>
      </w:pPr>
      <w:r w:rsidRPr="00100008">
        <w:rPr>
          <w:rFonts w:ascii="Century Gothic" w:hAnsi="Century Gothic" w:cstheme="minorHAnsi"/>
          <w:color w:val="000000" w:themeColor="text1"/>
          <w:sz w:val="14"/>
          <w:szCs w:val="14"/>
        </w:rPr>
        <w:t>O IADE – Faculdade de Design, Tecnologia e Comunicação da Universidade Europeia foi fundado, em Lisboa, em 1969, tendo sido pioneiro do ensino do Design em Portugal. Distinguido, durante três anos consecutivos, pela conceituada revista italiana Domus, como uma das 50 melhores escolas de Design da Europa, o IADE – Faculdade de Design Tecnologia e Comunicação da Universidade Europeia é a instituição que mais estudantes forma em Design, integrando instituições de referência internacional como a CUMULUS (</w:t>
      </w:r>
      <w:r w:rsidRPr="00100008">
        <w:rPr>
          <w:rFonts w:ascii="Century Gothic" w:hAnsi="Century Gothic" w:cstheme="minorHAnsi"/>
          <w:i/>
          <w:iCs/>
          <w:color w:val="000000" w:themeColor="text1"/>
          <w:sz w:val="14"/>
          <w:szCs w:val="14"/>
        </w:rPr>
        <w:t>International Association of Universities and Colleges of Art, Design and Media</w:t>
      </w:r>
      <w:r w:rsidRPr="00100008">
        <w:rPr>
          <w:rFonts w:ascii="Century Gothic" w:hAnsi="Century Gothic" w:cstheme="minorHAnsi"/>
          <w:color w:val="000000" w:themeColor="text1"/>
          <w:sz w:val="14"/>
          <w:szCs w:val="14"/>
        </w:rPr>
        <w:t>), a EDCOM (</w:t>
      </w:r>
      <w:r w:rsidRPr="00100008">
        <w:rPr>
          <w:rFonts w:ascii="Century Gothic" w:hAnsi="Century Gothic" w:cstheme="minorHAnsi"/>
          <w:i/>
          <w:iCs/>
          <w:color w:val="000000" w:themeColor="text1"/>
          <w:sz w:val="14"/>
          <w:szCs w:val="14"/>
        </w:rPr>
        <w:t>European Institute for Commercial Communications Education</w:t>
      </w:r>
      <w:r w:rsidRPr="00100008">
        <w:rPr>
          <w:rFonts w:ascii="Century Gothic" w:hAnsi="Century Gothic" w:cstheme="minorHAnsi"/>
          <w:color w:val="000000" w:themeColor="text1"/>
          <w:sz w:val="14"/>
          <w:szCs w:val="14"/>
        </w:rPr>
        <w:t xml:space="preserve">), e o UNIDCOM/IADE, uma unidade de investigação acreditada e financiada pela Fundação para a Ciência e Tecnologia. O IADE – Faculdade de Design, Tecnologia e Comunicação da Universidade Europeia é, desde novembro de 2016, uma unidade orgânica da Universidade Europeia. </w:t>
      </w:r>
    </w:p>
    <w:p w14:paraId="3B243F25" w14:textId="77777777" w:rsidR="00BE7D1B" w:rsidRPr="00100008" w:rsidRDefault="00BE7D1B" w:rsidP="00BE7D1B">
      <w:pPr>
        <w:pStyle w:val="Corpo"/>
        <w:spacing w:line="24" w:lineRule="atLeast"/>
        <w:jc w:val="both"/>
        <w:rPr>
          <w:rStyle w:val="Hiperligao"/>
          <w:rFonts w:ascii="Century Gothic" w:eastAsia="Trebuchet MS" w:hAnsi="Century Gothic" w:cstheme="minorHAnsi"/>
          <w:sz w:val="14"/>
          <w:szCs w:val="14"/>
        </w:rPr>
      </w:pPr>
      <w:r w:rsidRPr="00100008">
        <w:rPr>
          <w:rFonts w:ascii="Century Gothic" w:hAnsi="Century Gothic" w:cstheme="minorHAnsi"/>
          <w:color w:val="000000" w:themeColor="text1"/>
          <w:sz w:val="14"/>
          <w:szCs w:val="14"/>
        </w:rPr>
        <w:t xml:space="preserve">Para mais informações sobre o IADE: </w:t>
      </w:r>
      <w:hyperlink r:id="rId11" w:history="1">
        <w:r w:rsidRPr="00100008">
          <w:rPr>
            <w:rStyle w:val="Hiperligao"/>
            <w:rFonts w:ascii="Century Gothic" w:hAnsi="Century Gothic" w:cstheme="minorHAnsi"/>
            <w:sz w:val="14"/>
            <w:szCs w:val="14"/>
          </w:rPr>
          <w:t>www.iade.europeia.pt</w:t>
        </w:r>
      </w:hyperlink>
      <w:r w:rsidRPr="00100008">
        <w:rPr>
          <w:rFonts w:ascii="Century Gothic" w:hAnsi="Century Gothic" w:cstheme="minorHAnsi"/>
          <w:sz w:val="14"/>
          <w:szCs w:val="14"/>
        </w:rPr>
        <w:t xml:space="preserve"> </w:t>
      </w:r>
    </w:p>
    <w:p w14:paraId="1E7CFB14" w14:textId="77777777" w:rsidR="009400D8" w:rsidRDefault="009400D8" w:rsidP="006C57AE">
      <w:pPr>
        <w:pStyle w:val="paragraph"/>
        <w:spacing w:before="0" w:beforeAutospacing="0" w:after="0" w:afterAutospacing="0" w:line="276" w:lineRule="auto"/>
        <w:jc w:val="both"/>
        <w:textAlignment w:val="baseline"/>
        <w:rPr>
          <w:rStyle w:val="normaltextrun"/>
          <w:rFonts w:ascii="Century Gothic" w:hAnsi="Century Gothic" w:cstheme="minorHAnsi"/>
          <w:b/>
          <w:bCs/>
          <w:color w:val="000000"/>
          <w:sz w:val="20"/>
          <w:szCs w:val="20"/>
          <w:u w:val="single"/>
        </w:rPr>
      </w:pPr>
    </w:p>
    <w:p w14:paraId="41E962F8" w14:textId="77777777" w:rsidR="009400D8" w:rsidRDefault="009400D8" w:rsidP="006C57AE">
      <w:pPr>
        <w:pStyle w:val="paragraph"/>
        <w:spacing w:before="0" w:beforeAutospacing="0" w:after="0" w:afterAutospacing="0" w:line="276" w:lineRule="auto"/>
        <w:jc w:val="both"/>
        <w:textAlignment w:val="baseline"/>
        <w:rPr>
          <w:rStyle w:val="normaltextrun"/>
          <w:rFonts w:ascii="Century Gothic" w:hAnsi="Century Gothic" w:cstheme="minorHAnsi"/>
          <w:b/>
          <w:bCs/>
          <w:color w:val="000000"/>
          <w:sz w:val="20"/>
          <w:szCs w:val="20"/>
          <w:u w:val="single"/>
        </w:rPr>
      </w:pPr>
    </w:p>
    <w:p w14:paraId="11690DE6" w14:textId="77777777" w:rsidR="009400D8" w:rsidRDefault="009400D8" w:rsidP="006C57AE">
      <w:pPr>
        <w:pStyle w:val="paragraph"/>
        <w:spacing w:before="0" w:beforeAutospacing="0" w:after="0" w:afterAutospacing="0" w:line="276" w:lineRule="auto"/>
        <w:jc w:val="both"/>
        <w:textAlignment w:val="baseline"/>
        <w:rPr>
          <w:rStyle w:val="normaltextrun"/>
          <w:rFonts w:ascii="Century Gothic" w:hAnsi="Century Gothic" w:cstheme="minorHAnsi"/>
          <w:b/>
          <w:bCs/>
          <w:color w:val="000000"/>
          <w:sz w:val="20"/>
          <w:szCs w:val="20"/>
          <w:u w:val="single"/>
        </w:rPr>
      </w:pPr>
    </w:p>
    <w:p w14:paraId="45E6D1C7" w14:textId="0646F99D" w:rsidR="006C57AE" w:rsidRPr="003B392A" w:rsidRDefault="006C57AE" w:rsidP="009400D8">
      <w:pPr>
        <w:pStyle w:val="paragraph"/>
        <w:spacing w:before="0" w:beforeAutospacing="0" w:after="0" w:afterAutospacing="0" w:line="276" w:lineRule="auto"/>
        <w:jc w:val="center"/>
        <w:textAlignment w:val="baseline"/>
        <w:rPr>
          <w:rStyle w:val="eop"/>
          <w:rFonts w:ascii="Century Gothic" w:hAnsi="Century Gothic" w:cstheme="minorHAnsi"/>
          <w:color w:val="000000"/>
          <w:sz w:val="20"/>
          <w:szCs w:val="20"/>
        </w:rPr>
      </w:pPr>
      <w:r w:rsidRPr="003B392A">
        <w:rPr>
          <w:rStyle w:val="normaltextrun"/>
          <w:rFonts w:ascii="Century Gothic" w:hAnsi="Century Gothic" w:cstheme="minorHAnsi"/>
          <w:b/>
          <w:bCs/>
          <w:color w:val="000000"/>
          <w:sz w:val="20"/>
          <w:szCs w:val="20"/>
          <w:u w:val="single"/>
        </w:rPr>
        <w:t>Para</w:t>
      </w:r>
      <w:r w:rsidR="00A131FE">
        <w:rPr>
          <w:rStyle w:val="normaltextrun"/>
          <w:rFonts w:ascii="Century Gothic" w:hAnsi="Century Gothic" w:cstheme="minorHAnsi"/>
          <w:b/>
          <w:bCs/>
          <w:color w:val="000000"/>
          <w:sz w:val="20"/>
          <w:szCs w:val="20"/>
          <w:u w:val="single"/>
        </w:rPr>
        <w:t xml:space="preserve"> mais</w:t>
      </w:r>
      <w:r w:rsidRPr="003B392A">
        <w:rPr>
          <w:rStyle w:val="normaltextrun"/>
          <w:rFonts w:ascii="Century Gothic" w:hAnsi="Century Gothic" w:cstheme="minorHAnsi"/>
          <w:b/>
          <w:bCs/>
          <w:color w:val="000000"/>
          <w:sz w:val="20"/>
          <w:szCs w:val="20"/>
          <w:u w:val="single"/>
        </w:rPr>
        <w:t xml:space="preserve"> informações </w:t>
      </w:r>
      <w:r w:rsidR="00A131FE">
        <w:rPr>
          <w:rStyle w:val="normaltextrun"/>
          <w:rFonts w:ascii="Century Gothic" w:hAnsi="Century Gothic" w:cstheme="minorHAnsi"/>
          <w:b/>
          <w:bCs/>
          <w:color w:val="000000"/>
          <w:sz w:val="20"/>
          <w:szCs w:val="20"/>
          <w:u w:val="single"/>
        </w:rPr>
        <w:t>contactar</w:t>
      </w:r>
      <w:r w:rsidRPr="003B392A">
        <w:rPr>
          <w:rStyle w:val="normaltextrun"/>
          <w:rFonts w:ascii="Century Gothic" w:hAnsi="Century Gothic" w:cstheme="minorHAnsi"/>
          <w:b/>
          <w:bCs/>
          <w:color w:val="000000"/>
          <w:sz w:val="20"/>
          <w:szCs w:val="20"/>
          <w:u w:val="single"/>
        </w:rPr>
        <w:t>:</w:t>
      </w:r>
    </w:p>
    <w:p w14:paraId="430A8CB2" w14:textId="77777777" w:rsidR="006C57AE" w:rsidRPr="003B392A" w:rsidRDefault="006C57AE" w:rsidP="006C57AE">
      <w:pPr>
        <w:pStyle w:val="paragraph"/>
        <w:spacing w:before="0" w:beforeAutospacing="0" w:after="0" w:afterAutospacing="0" w:line="276" w:lineRule="auto"/>
        <w:jc w:val="both"/>
        <w:textAlignment w:val="baseline"/>
        <w:rPr>
          <w:rFonts w:ascii="Century Gothic" w:hAnsi="Century Gothic" w:cstheme="minorHAnsi"/>
          <w:sz w:val="20"/>
          <w:szCs w:val="20"/>
        </w:rPr>
      </w:pPr>
    </w:p>
    <w:p w14:paraId="09989987" w14:textId="77777777" w:rsidR="009400D8" w:rsidRDefault="006C57AE" w:rsidP="009400D8">
      <w:pPr>
        <w:pStyle w:val="paragraph"/>
        <w:spacing w:before="0" w:beforeAutospacing="0" w:after="0" w:afterAutospacing="0" w:line="276" w:lineRule="auto"/>
        <w:jc w:val="center"/>
        <w:textAlignment w:val="baseline"/>
        <w:rPr>
          <w:rStyle w:val="normaltextrun"/>
          <w:rFonts w:ascii="Century Gothic" w:hAnsi="Century Gothic" w:cstheme="minorHAnsi"/>
          <w:sz w:val="20"/>
          <w:szCs w:val="20"/>
        </w:rPr>
      </w:pPr>
      <w:r w:rsidRPr="003B392A">
        <w:rPr>
          <w:rFonts w:ascii="Century Gothic" w:hAnsi="Century Gothic"/>
          <w:noProof/>
          <w:sz w:val="20"/>
          <w:szCs w:val="20"/>
        </w:rPr>
        <w:drawing>
          <wp:inline distT="0" distB="0" distL="0" distR="0" wp14:anchorId="188EC79C" wp14:editId="5E1D377D">
            <wp:extent cx="2075291" cy="420246"/>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8990" cy="443270"/>
                    </a:xfrm>
                    <a:prstGeom prst="rect">
                      <a:avLst/>
                    </a:prstGeom>
                    <a:noFill/>
                    <a:ln>
                      <a:noFill/>
                    </a:ln>
                  </pic:spPr>
                </pic:pic>
              </a:graphicData>
            </a:graphic>
          </wp:inline>
        </w:drawing>
      </w:r>
    </w:p>
    <w:p w14:paraId="352CF497" w14:textId="77777777" w:rsidR="009400D8" w:rsidRDefault="009400D8" w:rsidP="009400D8">
      <w:pPr>
        <w:pStyle w:val="paragraph"/>
        <w:spacing w:before="0" w:beforeAutospacing="0" w:after="0" w:afterAutospacing="0" w:line="276" w:lineRule="auto"/>
        <w:jc w:val="center"/>
        <w:textAlignment w:val="baseline"/>
        <w:rPr>
          <w:rStyle w:val="normaltextrun"/>
          <w:rFonts w:ascii="Century Gothic" w:hAnsi="Century Gothic" w:cstheme="minorHAnsi"/>
          <w:sz w:val="20"/>
          <w:szCs w:val="20"/>
        </w:rPr>
      </w:pPr>
    </w:p>
    <w:p w14:paraId="06C4547F" w14:textId="3E469773" w:rsidR="006C57AE" w:rsidRDefault="006C57AE" w:rsidP="009400D8">
      <w:pPr>
        <w:pStyle w:val="paragraph"/>
        <w:spacing w:before="0" w:beforeAutospacing="0" w:after="0" w:afterAutospacing="0" w:line="276" w:lineRule="auto"/>
        <w:jc w:val="center"/>
        <w:textAlignment w:val="baseline"/>
        <w:rPr>
          <w:rFonts w:ascii="Century Gothic" w:eastAsiaTheme="minorEastAsia" w:hAnsi="Century Gothic" w:cstheme="minorHAnsi"/>
          <w:noProof/>
          <w:color w:val="000000"/>
          <w:sz w:val="20"/>
          <w:szCs w:val="20"/>
        </w:rPr>
      </w:pPr>
      <w:r w:rsidRPr="003B392A">
        <w:rPr>
          <w:rStyle w:val="normaltextrun"/>
          <w:rFonts w:ascii="Century Gothic" w:hAnsi="Century Gothic" w:cstheme="minorHAnsi"/>
          <w:sz w:val="20"/>
          <w:szCs w:val="20"/>
        </w:rPr>
        <w:t>Joana Abreu |</w:t>
      </w:r>
      <w:r w:rsidRPr="003B392A">
        <w:rPr>
          <w:rFonts w:ascii="Century Gothic" w:hAnsi="Century Gothic" w:cstheme="minorHAnsi"/>
          <w:sz w:val="20"/>
          <w:szCs w:val="20"/>
        </w:rPr>
        <w:t xml:space="preserve"> </w:t>
      </w:r>
      <w:hyperlink r:id="rId13" w:history="1">
        <w:r w:rsidRPr="003B392A">
          <w:rPr>
            <w:rStyle w:val="Hiperligao"/>
            <w:rFonts w:ascii="Century Gothic" w:hAnsi="Century Gothic" w:cstheme="minorHAnsi"/>
            <w:sz w:val="20"/>
            <w:szCs w:val="20"/>
          </w:rPr>
          <w:t>Joana.abreu@lift.com.pt</w:t>
        </w:r>
      </w:hyperlink>
      <w:r w:rsidRPr="003B392A">
        <w:rPr>
          <w:rFonts w:ascii="Century Gothic" w:hAnsi="Century Gothic" w:cstheme="minorHAnsi"/>
          <w:sz w:val="20"/>
          <w:szCs w:val="20"/>
        </w:rPr>
        <w:t xml:space="preserve"> |</w:t>
      </w:r>
      <w:r w:rsidRPr="003B392A">
        <w:rPr>
          <w:rFonts w:ascii="Century Gothic" w:eastAsiaTheme="minorEastAsia" w:hAnsi="Century Gothic" w:cstheme="minorHAnsi"/>
          <w:noProof/>
          <w:color w:val="000000"/>
          <w:sz w:val="20"/>
          <w:szCs w:val="20"/>
        </w:rPr>
        <w:t>+351 91 086 90 76</w:t>
      </w:r>
    </w:p>
    <w:p w14:paraId="34EA38B8" w14:textId="34380B22" w:rsidR="006C57AE" w:rsidRPr="00BE1198" w:rsidRDefault="006C57AE" w:rsidP="009400D8">
      <w:pPr>
        <w:pStyle w:val="paragraph"/>
        <w:spacing w:before="0" w:beforeAutospacing="0" w:after="0" w:afterAutospacing="0" w:line="276" w:lineRule="auto"/>
        <w:jc w:val="center"/>
        <w:textAlignment w:val="baseline"/>
        <w:rPr>
          <w:rFonts w:ascii="Century Gothic" w:hAnsi="Century Gothic" w:cstheme="minorHAnsi"/>
          <w:b/>
          <w:bCs/>
          <w:sz w:val="20"/>
          <w:szCs w:val="20"/>
        </w:rPr>
      </w:pPr>
      <w:r>
        <w:rPr>
          <w:rFonts w:ascii="Century Gothic" w:eastAsiaTheme="minorEastAsia" w:hAnsi="Century Gothic" w:cstheme="minorHAnsi"/>
          <w:noProof/>
          <w:color w:val="000000"/>
          <w:sz w:val="20"/>
          <w:szCs w:val="20"/>
        </w:rPr>
        <w:t xml:space="preserve">Tânia Miguel | </w:t>
      </w:r>
      <w:hyperlink r:id="rId14" w:history="1">
        <w:r w:rsidRPr="00D331C0">
          <w:rPr>
            <w:rStyle w:val="Hiperligao"/>
            <w:rFonts w:ascii="Century Gothic" w:eastAsiaTheme="minorEastAsia" w:hAnsi="Century Gothic" w:cstheme="minorHAnsi"/>
            <w:noProof/>
            <w:sz w:val="20"/>
            <w:szCs w:val="20"/>
          </w:rPr>
          <w:t>tania.miguel@lift.com.pt</w:t>
        </w:r>
      </w:hyperlink>
      <w:r>
        <w:rPr>
          <w:rFonts w:ascii="Century Gothic" w:eastAsiaTheme="minorEastAsia" w:hAnsi="Century Gothic" w:cstheme="minorHAnsi"/>
          <w:noProof/>
          <w:color w:val="000000"/>
          <w:sz w:val="20"/>
          <w:szCs w:val="20"/>
        </w:rPr>
        <w:t xml:space="preserve">  +351 91 827 03 87</w:t>
      </w:r>
    </w:p>
    <w:sectPr w:rsidR="006C57AE" w:rsidRPr="00BE1198" w:rsidSect="003B392A">
      <w:headerReference w:type="default" r:id="rId15"/>
      <w:type w:val="continuous"/>
      <w:pgSz w:w="11906" w:h="16838"/>
      <w:pgMar w:top="8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CA34A" w14:textId="77777777" w:rsidR="00A55554" w:rsidRDefault="00A55554" w:rsidP="006073DC">
      <w:pPr>
        <w:spacing w:after="0" w:line="240" w:lineRule="auto"/>
      </w:pPr>
      <w:r>
        <w:separator/>
      </w:r>
    </w:p>
  </w:endnote>
  <w:endnote w:type="continuationSeparator" w:id="0">
    <w:p w14:paraId="6DE41BAF" w14:textId="77777777" w:rsidR="00A55554" w:rsidRDefault="00A55554" w:rsidP="0060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306D" w14:textId="77777777" w:rsidR="00A55554" w:rsidRDefault="00A55554" w:rsidP="006073DC">
      <w:pPr>
        <w:spacing w:after="0" w:line="240" w:lineRule="auto"/>
      </w:pPr>
      <w:r>
        <w:separator/>
      </w:r>
    </w:p>
  </w:footnote>
  <w:footnote w:type="continuationSeparator" w:id="0">
    <w:p w14:paraId="42F6AB11" w14:textId="77777777" w:rsidR="00A55554" w:rsidRDefault="00A55554" w:rsidP="0060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38C7" w14:textId="7CF76C1F" w:rsidR="006073DC" w:rsidRDefault="00FF636F" w:rsidP="00FF636F">
    <w:pPr>
      <w:pStyle w:val="Cabealho"/>
      <w:tabs>
        <w:tab w:val="clear" w:pos="4252"/>
        <w:tab w:val="clear" w:pos="8504"/>
        <w:tab w:val="left" w:pos="2960"/>
      </w:tabs>
      <w:jc w:val="center"/>
    </w:pPr>
    <w:r>
      <w:rPr>
        <w:noProof/>
      </w:rPr>
      <w:drawing>
        <wp:inline distT="0" distB="0" distL="0" distR="0" wp14:anchorId="5C0DE8EB" wp14:editId="1C07885E">
          <wp:extent cx="2970191" cy="624673"/>
          <wp:effectExtent l="0" t="0" r="1905" b="444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m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70191" cy="624673"/>
                  </a:xfrm>
                  <a:prstGeom prst="rect">
                    <a:avLst/>
                  </a:prstGeom>
                  <a:noFill/>
                  <a:ln>
                    <a:noFill/>
                  </a:ln>
                </pic:spPr>
              </pic:pic>
            </a:graphicData>
          </a:graphic>
        </wp:inline>
      </w:drawing>
    </w:r>
  </w:p>
  <w:p w14:paraId="4A1BF54C" w14:textId="77777777" w:rsidR="006073DC" w:rsidRDefault="006073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57FEE"/>
    <w:multiLevelType w:val="hybridMultilevel"/>
    <w:tmpl w:val="62E672A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1CAA5C3A"/>
    <w:multiLevelType w:val="hybridMultilevel"/>
    <w:tmpl w:val="A8040E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318F7589"/>
    <w:multiLevelType w:val="hybridMultilevel"/>
    <w:tmpl w:val="95F6A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01B52"/>
    <w:multiLevelType w:val="hybridMultilevel"/>
    <w:tmpl w:val="7F44EC1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57883D2C"/>
    <w:multiLevelType w:val="hybridMultilevel"/>
    <w:tmpl w:val="87764C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58312223"/>
    <w:multiLevelType w:val="hybridMultilevel"/>
    <w:tmpl w:val="84564C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BCA1681"/>
    <w:multiLevelType w:val="hybridMultilevel"/>
    <w:tmpl w:val="EEC6A72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115317916">
    <w:abstractNumId w:val="3"/>
  </w:num>
  <w:num w:numId="2" w16cid:durableId="824510047">
    <w:abstractNumId w:val="2"/>
  </w:num>
  <w:num w:numId="3" w16cid:durableId="1574199020">
    <w:abstractNumId w:val="6"/>
  </w:num>
  <w:num w:numId="4" w16cid:durableId="2066949675">
    <w:abstractNumId w:val="1"/>
  </w:num>
  <w:num w:numId="5" w16cid:durableId="1714883466">
    <w:abstractNumId w:val="4"/>
  </w:num>
  <w:num w:numId="6" w16cid:durableId="1558977689">
    <w:abstractNumId w:val="0"/>
  </w:num>
  <w:num w:numId="7" w16cid:durableId="1349024579">
    <w:abstractNumId w:val="0"/>
  </w:num>
  <w:num w:numId="8" w16cid:durableId="1828352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301"/>
    <w:rsid w:val="000344EA"/>
    <w:rsid w:val="00040C02"/>
    <w:rsid w:val="000608D0"/>
    <w:rsid w:val="00072207"/>
    <w:rsid w:val="00076FDF"/>
    <w:rsid w:val="0008240F"/>
    <w:rsid w:val="000901D0"/>
    <w:rsid w:val="000B5781"/>
    <w:rsid w:val="000C6C8D"/>
    <w:rsid w:val="000D58C4"/>
    <w:rsid w:val="00100008"/>
    <w:rsid w:val="001070C5"/>
    <w:rsid w:val="00120BE5"/>
    <w:rsid w:val="00121337"/>
    <w:rsid w:val="00135E71"/>
    <w:rsid w:val="00136EE7"/>
    <w:rsid w:val="00170B56"/>
    <w:rsid w:val="001A3FF5"/>
    <w:rsid w:val="001B417F"/>
    <w:rsid w:val="001C04C3"/>
    <w:rsid w:val="001C3C29"/>
    <w:rsid w:val="001D498B"/>
    <w:rsid w:val="001E1392"/>
    <w:rsid w:val="00204F12"/>
    <w:rsid w:val="002333A9"/>
    <w:rsid w:val="00235453"/>
    <w:rsid w:val="00236B12"/>
    <w:rsid w:val="00236B99"/>
    <w:rsid w:val="0024391F"/>
    <w:rsid w:val="00245B51"/>
    <w:rsid w:val="002517E4"/>
    <w:rsid w:val="00262D9B"/>
    <w:rsid w:val="0028716F"/>
    <w:rsid w:val="002B105C"/>
    <w:rsid w:val="002B6208"/>
    <w:rsid w:val="002E5AB2"/>
    <w:rsid w:val="002F71A5"/>
    <w:rsid w:val="00314155"/>
    <w:rsid w:val="00350C94"/>
    <w:rsid w:val="003631D8"/>
    <w:rsid w:val="0038792F"/>
    <w:rsid w:val="003B392A"/>
    <w:rsid w:val="003B5ECE"/>
    <w:rsid w:val="003D5D80"/>
    <w:rsid w:val="00430642"/>
    <w:rsid w:val="004374A2"/>
    <w:rsid w:val="0044513C"/>
    <w:rsid w:val="004630A7"/>
    <w:rsid w:val="00481CBF"/>
    <w:rsid w:val="00492DAC"/>
    <w:rsid w:val="004B2F30"/>
    <w:rsid w:val="004B4EDB"/>
    <w:rsid w:val="004B7142"/>
    <w:rsid w:val="004D1C19"/>
    <w:rsid w:val="004D2A0C"/>
    <w:rsid w:val="00504831"/>
    <w:rsid w:val="00525D69"/>
    <w:rsid w:val="0054317D"/>
    <w:rsid w:val="00546EC9"/>
    <w:rsid w:val="0055033A"/>
    <w:rsid w:val="00563DCB"/>
    <w:rsid w:val="00570F3B"/>
    <w:rsid w:val="00574D33"/>
    <w:rsid w:val="005766D7"/>
    <w:rsid w:val="0059281B"/>
    <w:rsid w:val="00596C31"/>
    <w:rsid w:val="005B1F25"/>
    <w:rsid w:val="005D8751"/>
    <w:rsid w:val="00600268"/>
    <w:rsid w:val="006073DC"/>
    <w:rsid w:val="00612566"/>
    <w:rsid w:val="00612E5A"/>
    <w:rsid w:val="00623E83"/>
    <w:rsid w:val="006327F2"/>
    <w:rsid w:val="00643519"/>
    <w:rsid w:val="006459F5"/>
    <w:rsid w:val="00662F9A"/>
    <w:rsid w:val="00663DAE"/>
    <w:rsid w:val="00664583"/>
    <w:rsid w:val="00680F89"/>
    <w:rsid w:val="006A47FA"/>
    <w:rsid w:val="006C032F"/>
    <w:rsid w:val="006C0E89"/>
    <w:rsid w:val="006C18EF"/>
    <w:rsid w:val="006C57AE"/>
    <w:rsid w:val="006E2625"/>
    <w:rsid w:val="00710412"/>
    <w:rsid w:val="00714942"/>
    <w:rsid w:val="007226B7"/>
    <w:rsid w:val="007278ED"/>
    <w:rsid w:val="007374E8"/>
    <w:rsid w:val="00752933"/>
    <w:rsid w:val="00770318"/>
    <w:rsid w:val="0078017B"/>
    <w:rsid w:val="0078793D"/>
    <w:rsid w:val="00792505"/>
    <w:rsid w:val="007C5C1F"/>
    <w:rsid w:val="007E1461"/>
    <w:rsid w:val="00801818"/>
    <w:rsid w:val="0081277D"/>
    <w:rsid w:val="00821284"/>
    <w:rsid w:val="00850CBF"/>
    <w:rsid w:val="00860129"/>
    <w:rsid w:val="008917F0"/>
    <w:rsid w:val="008B74FF"/>
    <w:rsid w:val="008D5BE2"/>
    <w:rsid w:val="008D72CE"/>
    <w:rsid w:val="008E2AB5"/>
    <w:rsid w:val="008E6EC9"/>
    <w:rsid w:val="008F2B56"/>
    <w:rsid w:val="009073E9"/>
    <w:rsid w:val="00911D0C"/>
    <w:rsid w:val="0092091B"/>
    <w:rsid w:val="00921648"/>
    <w:rsid w:val="009243A7"/>
    <w:rsid w:val="00935C71"/>
    <w:rsid w:val="009400D8"/>
    <w:rsid w:val="009421AF"/>
    <w:rsid w:val="0098425A"/>
    <w:rsid w:val="009926EF"/>
    <w:rsid w:val="009C4980"/>
    <w:rsid w:val="009E6E87"/>
    <w:rsid w:val="009F4F9E"/>
    <w:rsid w:val="009F5A28"/>
    <w:rsid w:val="00A05F1B"/>
    <w:rsid w:val="00A131FE"/>
    <w:rsid w:val="00A321CC"/>
    <w:rsid w:val="00A505A9"/>
    <w:rsid w:val="00A55554"/>
    <w:rsid w:val="00A82948"/>
    <w:rsid w:val="00A86F93"/>
    <w:rsid w:val="00A93E65"/>
    <w:rsid w:val="00AA69CF"/>
    <w:rsid w:val="00AD19D4"/>
    <w:rsid w:val="00AF1AAA"/>
    <w:rsid w:val="00AF32AB"/>
    <w:rsid w:val="00B23205"/>
    <w:rsid w:val="00B270CE"/>
    <w:rsid w:val="00B66792"/>
    <w:rsid w:val="00B905EF"/>
    <w:rsid w:val="00B962D7"/>
    <w:rsid w:val="00BA128C"/>
    <w:rsid w:val="00BD372E"/>
    <w:rsid w:val="00BD3F4C"/>
    <w:rsid w:val="00BE1198"/>
    <w:rsid w:val="00BE7301"/>
    <w:rsid w:val="00BE7D1B"/>
    <w:rsid w:val="00C2044A"/>
    <w:rsid w:val="00C253D4"/>
    <w:rsid w:val="00C54021"/>
    <w:rsid w:val="00CA662A"/>
    <w:rsid w:val="00D102C7"/>
    <w:rsid w:val="00D11EDA"/>
    <w:rsid w:val="00D23F04"/>
    <w:rsid w:val="00D40DAC"/>
    <w:rsid w:val="00D664B2"/>
    <w:rsid w:val="00D71B18"/>
    <w:rsid w:val="00D73849"/>
    <w:rsid w:val="00D941A8"/>
    <w:rsid w:val="00DA11FD"/>
    <w:rsid w:val="00DD71B3"/>
    <w:rsid w:val="00DE4A63"/>
    <w:rsid w:val="00DE71CD"/>
    <w:rsid w:val="00E041FD"/>
    <w:rsid w:val="00E14752"/>
    <w:rsid w:val="00E15F8D"/>
    <w:rsid w:val="00E319D0"/>
    <w:rsid w:val="00E33016"/>
    <w:rsid w:val="00E4601A"/>
    <w:rsid w:val="00E6474C"/>
    <w:rsid w:val="00EA0670"/>
    <w:rsid w:val="00EA3842"/>
    <w:rsid w:val="00EC716F"/>
    <w:rsid w:val="00EE09CA"/>
    <w:rsid w:val="00EF1B4B"/>
    <w:rsid w:val="00F90A04"/>
    <w:rsid w:val="00FA09EE"/>
    <w:rsid w:val="00FB252F"/>
    <w:rsid w:val="00FF636F"/>
    <w:rsid w:val="76BA25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9EA3"/>
  <w15:chartTrackingRefBased/>
  <w15:docId w15:val="{4A5CD600-C547-47C1-B3E2-3A07D79D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BE7301"/>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eop">
    <w:name w:val="eop"/>
    <w:basedOn w:val="Tipodeletrapredefinidodopargrafo"/>
    <w:rsid w:val="00BE7301"/>
  </w:style>
  <w:style w:type="character" w:customStyle="1" w:styleId="normaltextrun">
    <w:name w:val="normaltextrun"/>
    <w:basedOn w:val="Tipodeletrapredefinidodopargrafo"/>
    <w:rsid w:val="00BE7301"/>
  </w:style>
  <w:style w:type="character" w:customStyle="1" w:styleId="spellingerror">
    <w:name w:val="spellingerror"/>
    <w:basedOn w:val="Tipodeletrapredefinidodopargrafo"/>
    <w:rsid w:val="00BE7301"/>
  </w:style>
  <w:style w:type="paragraph" w:styleId="SemEspaamento">
    <w:name w:val="No Spacing"/>
    <w:uiPriority w:val="1"/>
    <w:qFormat/>
    <w:rsid w:val="007226B7"/>
    <w:pPr>
      <w:spacing w:after="0" w:line="240" w:lineRule="auto"/>
    </w:pPr>
    <w:rPr>
      <w:lang w:val="en-US"/>
    </w:rPr>
  </w:style>
  <w:style w:type="paragraph" w:styleId="NormalWeb">
    <w:name w:val="Normal (Web)"/>
    <w:basedOn w:val="Normal"/>
    <w:uiPriority w:val="99"/>
    <w:unhideWhenUsed/>
    <w:rsid w:val="00120BE5"/>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2517E4"/>
    <w:rPr>
      <w:color w:val="0563C1" w:themeColor="hyperlink"/>
      <w:u w:val="single"/>
    </w:rPr>
  </w:style>
  <w:style w:type="character" w:styleId="MenoNoResolvida">
    <w:name w:val="Unresolved Mention"/>
    <w:basedOn w:val="Tipodeletrapredefinidodopargrafo"/>
    <w:uiPriority w:val="99"/>
    <w:semiHidden/>
    <w:unhideWhenUsed/>
    <w:rsid w:val="002517E4"/>
    <w:rPr>
      <w:color w:val="605E5C"/>
      <w:shd w:val="clear" w:color="auto" w:fill="E1DFDD"/>
    </w:rPr>
  </w:style>
  <w:style w:type="paragraph" w:styleId="Cabealho">
    <w:name w:val="header"/>
    <w:basedOn w:val="Normal"/>
    <w:link w:val="CabealhoCarter"/>
    <w:uiPriority w:val="99"/>
    <w:unhideWhenUsed/>
    <w:rsid w:val="006073D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6073DC"/>
  </w:style>
  <w:style w:type="paragraph" w:styleId="Rodap">
    <w:name w:val="footer"/>
    <w:basedOn w:val="Normal"/>
    <w:link w:val="RodapCarter"/>
    <w:uiPriority w:val="99"/>
    <w:unhideWhenUsed/>
    <w:rsid w:val="006073D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073DC"/>
  </w:style>
  <w:style w:type="paragraph" w:styleId="Reviso">
    <w:name w:val="Revision"/>
    <w:hidden/>
    <w:uiPriority w:val="99"/>
    <w:semiHidden/>
    <w:rsid w:val="003B392A"/>
    <w:pPr>
      <w:spacing w:after="0" w:line="240" w:lineRule="auto"/>
    </w:pPr>
  </w:style>
  <w:style w:type="paragraph" w:customStyle="1" w:styleId="Corpo">
    <w:name w:val="Corpo"/>
    <w:rsid w:val="00BE7D1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t-PT"/>
      <w14:textOutline w14:w="0" w14:cap="flat" w14:cmpd="sng" w14:algn="ctr">
        <w14:noFill/>
        <w14:prstDash w14:val="solid"/>
        <w14:bevel/>
      </w14:textOutline>
    </w:rPr>
  </w:style>
  <w:style w:type="paragraph" w:styleId="Textodebalo">
    <w:name w:val="Balloon Text"/>
    <w:basedOn w:val="Normal"/>
    <w:link w:val="TextodebaloCarter"/>
    <w:uiPriority w:val="99"/>
    <w:semiHidden/>
    <w:unhideWhenUsed/>
    <w:rsid w:val="00BE7D1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E7D1B"/>
    <w:rPr>
      <w:rFonts w:ascii="Segoe UI" w:hAnsi="Segoe UI" w:cs="Segoe UI"/>
      <w:sz w:val="18"/>
      <w:szCs w:val="18"/>
    </w:rPr>
  </w:style>
  <w:style w:type="character" w:styleId="Hiperligaovisitada">
    <w:name w:val="FollowedHyperlink"/>
    <w:basedOn w:val="Tipodeletrapredefinidodopargrafo"/>
    <w:uiPriority w:val="99"/>
    <w:semiHidden/>
    <w:unhideWhenUsed/>
    <w:rsid w:val="006C032F"/>
    <w:rPr>
      <w:color w:val="954F72" w:themeColor="followedHyperlink"/>
      <w:u w:val="single"/>
    </w:rPr>
  </w:style>
  <w:style w:type="character" w:styleId="Refdecomentrio">
    <w:name w:val="annotation reference"/>
    <w:basedOn w:val="Tipodeletrapredefinidodopargrafo"/>
    <w:uiPriority w:val="99"/>
    <w:semiHidden/>
    <w:unhideWhenUsed/>
    <w:rsid w:val="00792505"/>
    <w:rPr>
      <w:sz w:val="16"/>
      <w:szCs w:val="16"/>
    </w:rPr>
  </w:style>
  <w:style w:type="paragraph" w:styleId="Textodecomentrio">
    <w:name w:val="annotation text"/>
    <w:basedOn w:val="Normal"/>
    <w:link w:val="TextodecomentrioCarter"/>
    <w:uiPriority w:val="99"/>
    <w:semiHidden/>
    <w:unhideWhenUsed/>
    <w:rsid w:val="00792505"/>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92505"/>
    <w:rPr>
      <w:sz w:val="20"/>
      <w:szCs w:val="20"/>
    </w:rPr>
  </w:style>
  <w:style w:type="paragraph" w:styleId="Assuntodecomentrio">
    <w:name w:val="annotation subject"/>
    <w:basedOn w:val="Textodecomentrio"/>
    <w:next w:val="Textodecomentrio"/>
    <w:link w:val="AssuntodecomentrioCarter"/>
    <w:uiPriority w:val="99"/>
    <w:semiHidden/>
    <w:unhideWhenUsed/>
    <w:rsid w:val="00792505"/>
    <w:rPr>
      <w:b/>
      <w:bCs/>
    </w:rPr>
  </w:style>
  <w:style w:type="character" w:customStyle="1" w:styleId="AssuntodecomentrioCarter">
    <w:name w:val="Assunto de comentário Caráter"/>
    <w:basedOn w:val="TextodecomentrioCarter"/>
    <w:link w:val="Assuntodecomentrio"/>
    <w:uiPriority w:val="99"/>
    <w:semiHidden/>
    <w:rsid w:val="00792505"/>
    <w:rPr>
      <w:b/>
      <w:bCs/>
      <w:sz w:val="20"/>
      <w:szCs w:val="20"/>
    </w:rPr>
  </w:style>
  <w:style w:type="paragraph" w:styleId="PargrafodaLista">
    <w:name w:val="List Paragraph"/>
    <w:basedOn w:val="Normal"/>
    <w:uiPriority w:val="34"/>
    <w:qFormat/>
    <w:rsid w:val="008917F0"/>
    <w:pPr>
      <w:spacing w:after="0" w:line="240" w:lineRule="auto"/>
      <w:ind w:left="720"/>
    </w:pPr>
    <w:rPr>
      <w:rFonts w:ascii="Calibri" w:hAnsi="Calibri" w:cs="Calibri"/>
      <w:sz w:val="20"/>
      <w:szCs w:val="20"/>
      <w:lang w:eastAsia="pt-PT"/>
    </w:rPr>
  </w:style>
  <w:style w:type="character" w:customStyle="1" w:styleId="contentpasted2">
    <w:name w:val="contentpasted2"/>
    <w:basedOn w:val="Tipodeletrapredefinidodopargrafo"/>
    <w:rsid w:val="00D1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7502">
      <w:bodyDiv w:val="1"/>
      <w:marLeft w:val="0"/>
      <w:marRight w:val="0"/>
      <w:marTop w:val="0"/>
      <w:marBottom w:val="0"/>
      <w:divBdr>
        <w:top w:val="none" w:sz="0" w:space="0" w:color="auto"/>
        <w:left w:val="none" w:sz="0" w:space="0" w:color="auto"/>
        <w:bottom w:val="none" w:sz="0" w:space="0" w:color="auto"/>
        <w:right w:val="none" w:sz="0" w:space="0" w:color="auto"/>
      </w:divBdr>
    </w:div>
    <w:div w:id="167722656">
      <w:bodyDiv w:val="1"/>
      <w:marLeft w:val="0"/>
      <w:marRight w:val="0"/>
      <w:marTop w:val="0"/>
      <w:marBottom w:val="0"/>
      <w:divBdr>
        <w:top w:val="none" w:sz="0" w:space="0" w:color="auto"/>
        <w:left w:val="none" w:sz="0" w:space="0" w:color="auto"/>
        <w:bottom w:val="none" w:sz="0" w:space="0" w:color="auto"/>
        <w:right w:val="none" w:sz="0" w:space="0" w:color="auto"/>
      </w:divBdr>
    </w:div>
    <w:div w:id="437990953">
      <w:bodyDiv w:val="1"/>
      <w:marLeft w:val="0"/>
      <w:marRight w:val="0"/>
      <w:marTop w:val="0"/>
      <w:marBottom w:val="0"/>
      <w:divBdr>
        <w:top w:val="none" w:sz="0" w:space="0" w:color="auto"/>
        <w:left w:val="none" w:sz="0" w:space="0" w:color="auto"/>
        <w:bottom w:val="none" w:sz="0" w:space="0" w:color="auto"/>
        <w:right w:val="none" w:sz="0" w:space="0" w:color="auto"/>
      </w:divBdr>
    </w:div>
    <w:div w:id="495460816">
      <w:bodyDiv w:val="1"/>
      <w:marLeft w:val="0"/>
      <w:marRight w:val="0"/>
      <w:marTop w:val="0"/>
      <w:marBottom w:val="0"/>
      <w:divBdr>
        <w:top w:val="none" w:sz="0" w:space="0" w:color="auto"/>
        <w:left w:val="none" w:sz="0" w:space="0" w:color="auto"/>
        <w:bottom w:val="none" w:sz="0" w:space="0" w:color="auto"/>
        <w:right w:val="none" w:sz="0" w:space="0" w:color="auto"/>
      </w:divBdr>
    </w:div>
    <w:div w:id="526529505">
      <w:bodyDiv w:val="1"/>
      <w:marLeft w:val="0"/>
      <w:marRight w:val="0"/>
      <w:marTop w:val="0"/>
      <w:marBottom w:val="0"/>
      <w:divBdr>
        <w:top w:val="none" w:sz="0" w:space="0" w:color="auto"/>
        <w:left w:val="none" w:sz="0" w:space="0" w:color="auto"/>
        <w:bottom w:val="none" w:sz="0" w:space="0" w:color="auto"/>
        <w:right w:val="none" w:sz="0" w:space="0" w:color="auto"/>
      </w:divBdr>
    </w:div>
    <w:div w:id="550383600">
      <w:bodyDiv w:val="1"/>
      <w:marLeft w:val="0"/>
      <w:marRight w:val="0"/>
      <w:marTop w:val="0"/>
      <w:marBottom w:val="0"/>
      <w:divBdr>
        <w:top w:val="none" w:sz="0" w:space="0" w:color="auto"/>
        <w:left w:val="none" w:sz="0" w:space="0" w:color="auto"/>
        <w:bottom w:val="none" w:sz="0" w:space="0" w:color="auto"/>
        <w:right w:val="none" w:sz="0" w:space="0" w:color="auto"/>
      </w:divBdr>
    </w:div>
    <w:div w:id="581447898">
      <w:bodyDiv w:val="1"/>
      <w:marLeft w:val="0"/>
      <w:marRight w:val="0"/>
      <w:marTop w:val="0"/>
      <w:marBottom w:val="0"/>
      <w:divBdr>
        <w:top w:val="none" w:sz="0" w:space="0" w:color="auto"/>
        <w:left w:val="none" w:sz="0" w:space="0" w:color="auto"/>
        <w:bottom w:val="none" w:sz="0" w:space="0" w:color="auto"/>
        <w:right w:val="none" w:sz="0" w:space="0" w:color="auto"/>
      </w:divBdr>
    </w:div>
    <w:div w:id="688218153">
      <w:bodyDiv w:val="1"/>
      <w:marLeft w:val="0"/>
      <w:marRight w:val="0"/>
      <w:marTop w:val="0"/>
      <w:marBottom w:val="0"/>
      <w:divBdr>
        <w:top w:val="none" w:sz="0" w:space="0" w:color="auto"/>
        <w:left w:val="none" w:sz="0" w:space="0" w:color="auto"/>
        <w:bottom w:val="none" w:sz="0" w:space="0" w:color="auto"/>
        <w:right w:val="none" w:sz="0" w:space="0" w:color="auto"/>
      </w:divBdr>
    </w:div>
    <w:div w:id="713891084">
      <w:bodyDiv w:val="1"/>
      <w:marLeft w:val="0"/>
      <w:marRight w:val="0"/>
      <w:marTop w:val="0"/>
      <w:marBottom w:val="0"/>
      <w:divBdr>
        <w:top w:val="none" w:sz="0" w:space="0" w:color="auto"/>
        <w:left w:val="none" w:sz="0" w:space="0" w:color="auto"/>
        <w:bottom w:val="none" w:sz="0" w:space="0" w:color="auto"/>
        <w:right w:val="none" w:sz="0" w:space="0" w:color="auto"/>
      </w:divBdr>
    </w:div>
    <w:div w:id="746725661">
      <w:bodyDiv w:val="1"/>
      <w:marLeft w:val="0"/>
      <w:marRight w:val="0"/>
      <w:marTop w:val="0"/>
      <w:marBottom w:val="0"/>
      <w:divBdr>
        <w:top w:val="none" w:sz="0" w:space="0" w:color="auto"/>
        <w:left w:val="none" w:sz="0" w:space="0" w:color="auto"/>
        <w:bottom w:val="none" w:sz="0" w:space="0" w:color="auto"/>
        <w:right w:val="none" w:sz="0" w:space="0" w:color="auto"/>
      </w:divBdr>
    </w:div>
    <w:div w:id="1000353886">
      <w:bodyDiv w:val="1"/>
      <w:marLeft w:val="0"/>
      <w:marRight w:val="0"/>
      <w:marTop w:val="0"/>
      <w:marBottom w:val="0"/>
      <w:divBdr>
        <w:top w:val="none" w:sz="0" w:space="0" w:color="auto"/>
        <w:left w:val="none" w:sz="0" w:space="0" w:color="auto"/>
        <w:bottom w:val="none" w:sz="0" w:space="0" w:color="auto"/>
        <w:right w:val="none" w:sz="0" w:space="0" w:color="auto"/>
      </w:divBdr>
      <w:divsChild>
        <w:div w:id="214439063">
          <w:marLeft w:val="0"/>
          <w:marRight w:val="0"/>
          <w:marTop w:val="0"/>
          <w:marBottom w:val="0"/>
          <w:divBdr>
            <w:top w:val="none" w:sz="0" w:space="0" w:color="auto"/>
            <w:left w:val="none" w:sz="0" w:space="0" w:color="auto"/>
            <w:bottom w:val="none" w:sz="0" w:space="0" w:color="auto"/>
            <w:right w:val="none" w:sz="0" w:space="0" w:color="auto"/>
          </w:divBdr>
        </w:div>
        <w:div w:id="1901744543">
          <w:marLeft w:val="0"/>
          <w:marRight w:val="0"/>
          <w:marTop w:val="0"/>
          <w:marBottom w:val="0"/>
          <w:divBdr>
            <w:top w:val="none" w:sz="0" w:space="0" w:color="auto"/>
            <w:left w:val="none" w:sz="0" w:space="0" w:color="auto"/>
            <w:bottom w:val="none" w:sz="0" w:space="0" w:color="auto"/>
            <w:right w:val="none" w:sz="0" w:space="0" w:color="auto"/>
          </w:divBdr>
        </w:div>
        <w:div w:id="1558005053">
          <w:marLeft w:val="0"/>
          <w:marRight w:val="0"/>
          <w:marTop w:val="0"/>
          <w:marBottom w:val="0"/>
          <w:divBdr>
            <w:top w:val="none" w:sz="0" w:space="0" w:color="auto"/>
            <w:left w:val="none" w:sz="0" w:space="0" w:color="auto"/>
            <w:bottom w:val="none" w:sz="0" w:space="0" w:color="auto"/>
            <w:right w:val="none" w:sz="0" w:space="0" w:color="auto"/>
          </w:divBdr>
        </w:div>
        <w:div w:id="1271549627">
          <w:marLeft w:val="0"/>
          <w:marRight w:val="0"/>
          <w:marTop w:val="0"/>
          <w:marBottom w:val="0"/>
          <w:divBdr>
            <w:top w:val="none" w:sz="0" w:space="0" w:color="auto"/>
            <w:left w:val="none" w:sz="0" w:space="0" w:color="auto"/>
            <w:bottom w:val="none" w:sz="0" w:space="0" w:color="auto"/>
            <w:right w:val="none" w:sz="0" w:space="0" w:color="auto"/>
          </w:divBdr>
        </w:div>
        <w:div w:id="2035841721">
          <w:marLeft w:val="0"/>
          <w:marRight w:val="0"/>
          <w:marTop w:val="0"/>
          <w:marBottom w:val="0"/>
          <w:divBdr>
            <w:top w:val="none" w:sz="0" w:space="0" w:color="auto"/>
            <w:left w:val="none" w:sz="0" w:space="0" w:color="auto"/>
            <w:bottom w:val="none" w:sz="0" w:space="0" w:color="auto"/>
            <w:right w:val="none" w:sz="0" w:space="0" w:color="auto"/>
          </w:divBdr>
        </w:div>
        <w:div w:id="622924399">
          <w:marLeft w:val="0"/>
          <w:marRight w:val="0"/>
          <w:marTop w:val="0"/>
          <w:marBottom w:val="0"/>
          <w:divBdr>
            <w:top w:val="none" w:sz="0" w:space="0" w:color="auto"/>
            <w:left w:val="none" w:sz="0" w:space="0" w:color="auto"/>
            <w:bottom w:val="none" w:sz="0" w:space="0" w:color="auto"/>
            <w:right w:val="none" w:sz="0" w:space="0" w:color="auto"/>
          </w:divBdr>
        </w:div>
        <w:div w:id="881014107">
          <w:marLeft w:val="0"/>
          <w:marRight w:val="0"/>
          <w:marTop w:val="0"/>
          <w:marBottom w:val="0"/>
          <w:divBdr>
            <w:top w:val="none" w:sz="0" w:space="0" w:color="auto"/>
            <w:left w:val="none" w:sz="0" w:space="0" w:color="auto"/>
            <w:bottom w:val="none" w:sz="0" w:space="0" w:color="auto"/>
            <w:right w:val="none" w:sz="0" w:space="0" w:color="auto"/>
          </w:divBdr>
        </w:div>
        <w:div w:id="1899051716">
          <w:marLeft w:val="0"/>
          <w:marRight w:val="0"/>
          <w:marTop w:val="0"/>
          <w:marBottom w:val="0"/>
          <w:divBdr>
            <w:top w:val="none" w:sz="0" w:space="0" w:color="auto"/>
            <w:left w:val="none" w:sz="0" w:space="0" w:color="auto"/>
            <w:bottom w:val="none" w:sz="0" w:space="0" w:color="auto"/>
            <w:right w:val="none" w:sz="0" w:space="0" w:color="auto"/>
          </w:divBdr>
        </w:div>
        <w:div w:id="2068920035">
          <w:marLeft w:val="0"/>
          <w:marRight w:val="0"/>
          <w:marTop w:val="0"/>
          <w:marBottom w:val="0"/>
          <w:divBdr>
            <w:top w:val="none" w:sz="0" w:space="0" w:color="auto"/>
            <w:left w:val="none" w:sz="0" w:space="0" w:color="auto"/>
            <w:bottom w:val="none" w:sz="0" w:space="0" w:color="auto"/>
            <w:right w:val="none" w:sz="0" w:space="0" w:color="auto"/>
          </w:divBdr>
        </w:div>
        <w:div w:id="855577089">
          <w:marLeft w:val="0"/>
          <w:marRight w:val="0"/>
          <w:marTop w:val="0"/>
          <w:marBottom w:val="0"/>
          <w:divBdr>
            <w:top w:val="none" w:sz="0" w:space="0" w:color="auto"/>
            <w:left w:val="none" w:sz="0" w:space="0" w:color="auto"/>
            <w:bottom w:val="none" w:sz="0" w:space="0" w:color="auto"/>
            <w:right w:val="none" w:sz="0" w:space="0" w:color="auto"/>
          </w:divBdr>
        </w:div>
        <w:div w:id="1081295305">
          <w:marLeft w:val="0"/>
          <w:marRight w:val="0"/>
          <w:marTop w:val="0"/>
          <w:marBottom w:val="0"/>
          <w:divBdr>
            <w:top w:val="none" w:sz="0" w:space="0" w:color="auto"/>
            <w:left w:val="none" w:sz="0" w:space="0" w:color="auto"/>
            <w:bottom w:val="none" w:sz="0" w:space="0" w:color="auto"/>
            <w:right w:val="none" w:sz="0" w:space="0" w:color="auto"/>
          </w:divBdr>
        </w:div>
        <w:div w:id="1653177878">
          <w:marLeft w:val="0"/>
          <w:marRight w:val="0"/>
          <w:marTop w:val="0"/>
          <w:marBottom w:val="0"/>
          <w:divBdr>
            <w:top w:val="none" w:sz="0" w:space="0" w:color="auto"/>
            <w:left w:val="none" w:sz="0" w:space="0" w:color="auto"/>
            <w:bottom w:val="none" w:sz="0" w:space="0" w:color="auto"/>
            <w:right w:val="none" w:sz="0" w:space="0" w:color="auto"/>
          </w:divBdr>
        </w:div>
      </w:divsChild>
    </w:div>
    <w:div w:id="1124614928">
      <w:bodyDiv w:val="1"/>
      <w:marLeft w:val="0"/>
      <w:marRight w:val="0"/>
      <w:marTop w:val="0"/>
      <w:marBottom w:val="0"/>
      <w:divBdr>
        <w:top w:val="none" w:sz="0" w:space="0" w:color="auto"/>
        <w:left w:val="none" w:sz="0" w:space="0" w:color="auto"/>
        <w:bottom w:val="none" w:sz="0" w:space="0" w:color="auto"/>
        <w:right w:val="none" w:sz="0" w:space="0" w:color="auto"/>
      </w:divBdr>
    </w:div>
    <w:div w:id="1139878519">
      <w:bodyDiv w:val="1"/>
      <w:marLeft w:val="0"/>
      <w:marRight w:val="0"/>
      <w:marTop w:val="0"/>
      <w:marBottom w:val="0"/>
      <w:divBdr>
        <w:top w:val="none" w:sz="0" w:space="0" w:color="auto"/>
        <w:left w:val="none" w:sz="0" w:space="0" w:color="auto"/>
        <w:bottom w:val="none" w:sz="0" w:space="0" w:color="auto"/>
        <w:right w:val="none" w:sz="0" w:space="0" w:color="auto"/>
      </w:divBdr>
    </w:div>
    <w:div w:id="1166626126">
      <w:bodyDiv w:val="1"/>
      <w:marLeft w:val="0"/>
      <w:marRight w:val="0"/>
      <w:marTop w:val="0"/>
      <w:marBottom w:val="0"/>
      <w:divBdr>
        <w:top w:val="none" w:sz="0" w:space="0" w:color="auto"/>
        <w:left w:val="none" w:sz="0" w:space="0" w:color="auto"/>
        <w:bottom w:val="none" w:sz="0" w:space="0" w:color="auto"/>
        <w:right w:val="none" w:sz="0" w:space="0" w:color="auto"/>
      </w:divBdr>
    </w:div>
    <w:div w:id="1208687669">
      <w:bodyDiv w:val="1"/>
      <w:marLeft w:val="0"/>
      <w:marRight w:val="0"/>
      <w:marTop w:val="0"/>
      <w:marBottom w:val="0"/>
      <w:divBdr>
        <w:top w:val="none" w:sz="0" w:space="0" w:color="auto"/>
        <w:left w:val="none" w:sz="0" w:space="0" w:color="auto"/>
        <w:bottom w:val="none" w:sz="0" w:space="0" w:color="auto"/>
        <w:right w:val="none" w:sz="0" w:space="0" w:color="auto"/>
      </w:divBdr>
    </w:div>
    <w:div w:id="1227913775">
      <w:bodyDiv w:val="1"/>
      <w:marLeft w:val="0"/>
      <w:marRight w:val="0"/>
      <w:marTop w:val="0"/>
      <w:marBottom w:val="0"/>
      <w:divBdr>
        <w:top w:val="none" w:sz="0" w:space="0" w:color="auto"/>
        <w:left w:val="none" w:sz="0" w:space="0" w:color="auto"/>
        <w:bottom w:val="none" w:sz="0" w:space="0" w:color="auto"/>
        <w:right w:val="none" w:sz="0" w:space="0" w:color="auto"/>
      </w:divBdr>
    </w:div>
    <w:div w:id="1248854554">
      <w:bodyDiv w:val="1"/>
      <w:marLeft w:val="0"/>
      <w:marRight w:val="0"/>
      <w:marTop w:val="0"/>
      <w:marBottom w:val="0"/>
      <w:divBdr>
        <w:top w:val="none" w:sz="0" w:space="0" w:color="auto"/>
        <w:left w:val="none" w:sz="0" w:space="0" w:color="auto"/>
        <w:bottom w:val="none" w:sz="0" w:space="0" w:color="auto"/>
        <w:right w:val="none" w:sz="0" w:space="0" w:color="auto"/>
      </w:divBdr>
    </w:div>
    <w:div w:id="1264142433">
      <w:bodyDiv w:val="1"/>
      <w:marLeft w:val="0"/>
      <w:marRight w:val="0"/>
      <w:marTop w:val="0"/>
      <w:marBottom w:val="0"/>
      <w:divBdr>
        <w:top w:val="none" w:sz="0" w:space="0" w:color="auto"/>
        <w:left w:val="none" w:sz="0" w:space="0" w:color="auto"/>
        <w:bottom w:val="none" w:sz="0" w:space="0" w:color="auto"/>
        <w:right w:val="none" w:sz="0" w:space="0" w:color="auto"/>
      </w:divBdr>
      <w:divsChild>
        <w:div w:id="395204880">
          <w:marLeft w:val="0"/>
          <w:marRight w:val="0"/>
          <w:marTop w:val="0"/>
          <w:marBottom w:val="0"/>
          <w:divBdr>
            <w:top w:val="none" w:sz="0" w:space="0" w:color="auto"/>
            <w:left w:val="none" w:sz="0" w:space="0" w:color="auto"/>
            <w:bottom w:val="none" w:sz="0" w:space="0" w:color="auto"/>
            <w:right w:val="none" w:sz="0" w:space="0" w:color="auto"/>
          </w:divBdr>
        </w:div>
        <w:div w:id="1246956456">
          <w:marLeft w:val="0"/>
          <w:marRight w:val="0"/>
          <w:marTop w:val="0"/>
          <w:marBottom w:val="0"/>
          <w:divBdr>
            <w:top w:val="none" w:sz="0" w:space="0" w:color="auto"/>
            <w:left w:val="none" w:sz="0" w:space="0" w:color="auto"/>
            <w:bottom w:val="none" w:sz="0" w:space="0" w:color="auto"/>
            <w:right w:val="none" w:sz="0" w:space="0" w:color="auto"/>
          </w:divBdr>
        </w:div>
        <w:div w:id="1085029149">
          <w:marLeft w:val="0"/>
          <w:marRight w:val="0"/>
          <w:marTop w:val="0"/>
          <w:marBottom w:val="0"/>
          <w:divBdr>
            <w:top w:val="none" w:sz="0" w:space="0" w:color="auto"/>
            <w:left w:val="none" w:sz="0" w:space="0" w:color="auto"/>
            <w:bottom w:val="none" w:sz="0" w:space="0" w:color="auto"/>
            <w:right w:val="none" w:sz="0" w:space="0" w:color="auto"/>
          </w:divBdr>
        </w:div>
        <w:div w:id="1377506264">
          <w:marLeft w:val="0"/>
          <w:marRight w:val="0"/>
          <w:marTop w:val="0"/>
          <w:marBottom w:val="0"/>
          <w:divBdr>
            <w:top w:val="none" w:sz="0" w:space="0" w:color="auto"/>
            <w:left w:val="none" w:sz="0" w:space="0" w:color="auto"/>
            <w:bottom w:val="none" w:sz="0" w:space="0" w:color="auto"/>
            <w:right w:val="none" w:sz="0" w:space="0" w:color="auto"/>
          </w:divBdr>
        </w:div>
        <w:div w:id="1305937960">
          <w:marLeft w:val="0"/>
          <w:marRight w:val="0"/>
          <w:marTop w:val="0"/>
          <w:marBottom w:val="0"/>
          <w:divBdr>
            <w:top w:val="none" w:sz="0" w:space="0" w:color="auto"/>
            <w:left w:val="none" w:sz="0" w:space="0" w:color="auto"/>
            <w:bottom w:val="none" w:sz="0" w:space="0" w:color="auto"/>
            <w:right w:val="none" w:sz="0" w:space="0" w:color="auto"/>
          </w:divBdr>
        </w:div>
        <w:div w:id="2092268861">
          <w:marLeft w:val="0"/>
          <w:marRight w:val="0"/>
          <w:marTop w:val="0"/>
          <w:marBottom w:val="0"/>
          <w:divBdr>
            <w:top w:val="none" w:sz="0" w:space="0" w:color="auto"/>
            <w:left w:val="none" w:sz="0" w:space="0" w:color="auto"/>
            <w:bottom w:val="none" w:sz="0" w:space="0" w:color="auto"/>
            <w:right w:val="none" w:sz="0" w:space="0" w:color="auto"/>
          </w:divBdr>
        </w:div>
        <w:div w:id="807168227">
          <w:marLeft w:val="0"/>
          <w:marRight w:val="0"/>
          <w:marTop w:val="0"/>
          <w:marBottom w:val="0"/>
          <w:divBdr>
            <w:top w:val="none" w:sz="0" w:space="0" w:color="auto"/>
            <w:left w:val="none" w:sz="0" w:space="0" w:color="auto"/>
            <w:bottom w:val="none" w:sz="0" w:space="0" w:color="auto"/>
            <w:right w:val="none" w:sz="0" w:space="0" w:color="auto"/>
          </w:divBdr>
        </w:div>
        <w:div w:id="1856455304">
          <w:marLeft w:val="0"/>
          <w:marRight w:val="0"/>
          <w:marTop w:val="0"/>
          <w:marBottom w:val="0"/>
          <w:divBdr>
            <w:top w:val="none" w:sz="0" w:space="0" w:color="auto"/>
            <w:left w:val="none" w:sz="0" w:space="0" w:color="auto"/>
            <w:bottom w:val="none" w:sz="0" w:space="0" w:color="auto"/>
            <w:right w:val="none" w:sz="0" w:space="0" w:color="auto"/>
          </w:divBdr>
        </w:div>
        <w:div w:id="1934705328">
          <w:marLeft w:val="0"/>
          <w:marRight w:val="0"/>
          <w:marTop w:val="0"/>
          <w:marBottom w:val="0"/>
          <w:divBdr>
            <w:top w:val="none" w:sz="0" w:space="0" w:color="auto"/>
            <w:left w:val="none" w:sz="0" w:space="0" w:color="auto"/>
            <w:bottom w:val="none" w:sz="0" w:space="0" w:color="auto"/>
            <w:right w:val="none" w:sz="0" w:space="0" w:color="auto"/>
          </w:divBdr>
        </w:div>
        <w:div w:id="1839883833">
          <w:marLeft w:val="0"/>
          <w:marRight w:val="0"/>
          <w:marTop w:val="0"/>
          <w:marBottom w:val="0"/>
          <w:divBdr>
            <w:top w:val="none" w:sz="0" w:space="0" w:color="auto"/>
            <w:left w:val="none" w:sz="0" w:space="0" w:color="auto"/>
            <w:bottom w:val="none" w:sz="0" w:space="0" w:color="auto"/>
            <w:right w:val="none" w:sz="0" w:space="0" w:color="auto"/>
          </w:divBdr>
        </w:div>
        <w:div w:id="1071657154">
          <w:marLeft w:val="0"/>
          <w:marRight w:val="0"/>
          <w:marTop w:val="0"/>
          <w:marBottom w:val="0"/>
          <w:divBdr>
            <w:top w:val="none" w:sz="0" w:space="0" w:color="auto"/>
            <w:left w:val="none" w:sz="0" w:space="0" w:color="auto"/>
            <w:bottom w:val="none" w:sz="0" w:space="0" w:color="auto"/>
            <w:right w:val="none" w:sz="0" w:space="0" w:color="auto"/>
          </w:divBdr>
        </w:div>
        <w:div w:id="222373591">
          <w:marLeft w:val="0"/>
          <w:marRight w:val="0"/>
          <w:marTop w:val="0"/>
          <w:marBottom w:val="0"/>
          <w:divBdr>
            <w:top w:val="none" w:sz="0" w:space="0" w:color="auto"/>
            <w:left w:val="none" w:sz="0" w:space="0" w:color="auto"/>
            <w:bottom w:val="none" w:sz="0" w:space="0" w:color="auto"/>
            <w:right w:val="none" w:sz="0" w:space="0" w:color="auto"/>
          </w:divBdr>
        </w:div>
        <w:div w:id="174391791">
          <w:marLeft w:val="0"/>
          <w:marRight w:val="0"/>
          <w:marTop w:val="0"/>
          <w:marBottom w:val="0"/>
          <w:divBdr>
            <w:top w:val="none" w:sz="0" w:space="0" w:color="auto"/>
            <w:left w:val="none" w:sz="0" w:space="0" w:color="auto"/>
            <w:bottom w:val="none" w:sz="0" w:space="0" w:color="auto"/>
            <w:right w:val="none" w:sz="0" w:space="0" w:color="auto"/>
          </w:divBdr>
        </w:div>
        <w:div w:id="868252914">
          <w:marLeft w:val="0"/>
          <w:marRight w:val="0"/>
          <w:marTop w:val="0"/>
          <w:marBottom w:val="0"/>
          <w:divBdr>
            <w:top w:val="none" w:sz="0" w:space="0" w:color="auto"/>
            <w:left w:val="none" w:sz="0" w:space="0" w:color="auto"/>
            <w:bottom w:val="none" w:sz="0" w:space="0" w:color="auto"/>
            <w:right w:val="none" w:sz="0" w:space="0" w:color="auto"/>
          </w:divBdr>
        </w:div>
        <w:div w:id="29496248">
          <w:marLeft w:val="0"/>
          <w:marRight w:val="0"/>
          <w:marTop w:val="0"/>
          <w:marBottom w:val="0"/>
          <w:divBdr>
            <w:top w:val="none" w:sz="0" w:space="0" w:color="auto"/>
            <w:left w:val="none" w:sz="0" w:space="0" w:color="auto"/>
            <w:bottom w:val="none" w:sz="0" w:space="0" w:color="auto"/>
            <w:right w:val="none" w:sz="0" w:space="0" w:color="auto"/>
          </w:divBdr>
        </w:div>
        <w:div w:id="442043801">
          <w:marLeft w:val="0"/>
          <w:marRight w:val="0"/>
          <w:marTop w:val="0"/>
          <w:marBottom w:val="0"/>
          <w:divBdr>
            <w:top w:val="none" w:sz="0" w:space="0" w:color="auto"/>
            <w:left w:val="none" w:sz="0" w:space="0" w:color="auto"/>
            <w:bottom w:val="none" w:sz="0" w:space="0" w:color="auto"/>
            <w:right w:val="none" w:sz="0" w:space="0" w:color="auto"/>
          </w:divBdr>
        </w:div>
        <w:div w:id="1061832022">
          <w:marLeft w:val="0"/>
          <w:marRight w:val="0"/>
          <w:marTop w:val="0"/>
          <w:marBottom w:val="0"/>
          <w:divBdr>
            <w:top w:val="none" w:sz="0" w:space="0" w:color="auto"/>
            <w:left w:val="none" w:sz="0" w:space="0" w:color="auto"/>
            <w:bottom w:val="none" w:sz="0" w:space="0" w:color="auto"/>
            <w:right w:val="none" w:sz="0" w:space="0" w:color="auto"/>
          </w:divBdr>
        </w:div>
        <w:div w:id="599146229">
          <w:marLeft w:val="0"/>
          <w:marRight w:val="0"/>
          <w:marTop w:val="0"/>
          <w:marBottom w:val="0"/>
          <w:divBdr>
            <w:top w:val="none" w:sz="0" w:space="0" w:color="auto"/>
            <w:left w:val="none" w:sz="0" w:space="0" w:color="auto"/>
            <w:bottom w:val="none" w:sz="0" w:space="0" w:color="auto"/>
            <w:right w:val="none" w:sz="0" w:space="0" w:color="auto"/>
          </w:divBdr>
        </w:div>
        <w:div w:id="1696157422">
          <w:marLeft w:val="0"/>
          <w:marRight w:val="0"/>
          <w:marTop w:val="0"/>
          <w:marBottom w:val="0"/>
          <w:divBdr>
            <w:top w:val="none" w:sz="0" w:space="0" w:color="auto"/>
            <w:left w:val="none" w:sz="0" w:space="0" w:color="auto"/>
            <w:bottom w:val="none" w:sz="0" w:space="0" w:color="auto"/>
            <w:right w:val="none" w:sz="0" w:space="0" w:color="auto"/>
          </w:divBdr>
        </w:div>
        <w:div w:id="760299575">
          <w:marLeft w:val="0"/>
          <w:marRight w:val="0"/>
          <w:marTop w:val="0"/>
          <w:marBottom w:val="0"/>
          <w:divBdr>
            <w:top w:val="none" w:sz="0" w:space="0" w:color="auto"/>
            <w:left w:val="none" w:sz="0" w:space="0" w:color="auto"/>
            <w:bottom w:val="none" w:sz="0" w:space="0" w:color="auto"/>
            <w:right w:val="none" w:sz="0" w:space="0" w:color="auto"/>
          </w:divBdr>
        </w:div>
        <w:div w:id="705254831">
          <w:marLeft w:val="0"/>
          <w:marRight w:val="0"/>
          <w:marTop w:val="0"/>
          <w:marBottom w:val="0"/>
          <w:divBdr>
            <w:top w:val="none" w:sz="0" w:space="0" w:color="auto"/>
            <w:left w:val="none" w:sz="0" w:space="0" w:color="auto"/>
            <w:bottom w:val="none" w:sz="0" w:space="0" w:color="auto"/>
            <w:right w:val="none" w:sz="0" w:space="0" w:color="auto"/>
          </w:divBdr>
        </w:div>
        <w:div w:id="1185480981">
          <w:marLeft w:val="0"/>
          <w:marRight w:val="0"/>
          <w:marTop w:val="0"/>
          <w:marBottom w:val="0"/>
          <w:divBdr>
            <w:top w:val="none" w:sz="0" w:space="0" w:color="auto"/>
            <w:left w:val="none" w:sz="0" w:space="0" w:color="auto"/>
            <w:bottom w:val="none" w:sz="0" w:space="0" w:color="auto"/>
            <w:right w:val="none" w:sz="0" w:space="0" w:color="auto"/>
          </w:divBdr>
        </w:div>
        <w:div w:id="2097708490">
          <w:marLeft w:val="0"/>
          <w:marRight w:val="0"/>
          <w:marTop w:val="0"/>
          <w:marBottom w:val="0"/>
          <w:divBdr>
            <w:top w:val="none" w:sz="0" w:space="0" w:color="auto"/>
            <w:left w:val="none" w:sz="0" w:space="0" w:color="auto"/>
            <w:bottom w:val="none" w:sz="0" w:space="0" w:color="auto"/>
            <w:right w:val="none" w:sz="0" w:space="0" w:color="auto"/>
          </w:divBdr>
        </w:div>
        <w:div w:id="1421756923">
          <w:marLeft w:val="0"/>
          <w:marRight w:val="0"/>
          <w:marTop w:val="0"/>
          <w:marBottom w:val="0"/>
          <w:divBdr>
            <w:top w:val="none" w:sz="0" w:space="0" w:color="auto"/>
            <w:left w:val="none" w:sz="0" w:space="0" w:color="auto"/>
            <w:bottom w:val="none" w:sz="0" w:space="0" w:color="auto"/>
            <w:right w:val="none" w:sz="0" w:space="0" w:color="auto"/>
          </w:divBdr>
        </w:div>
        <w:div w:id="1098987337">
          <w:marLeft w:val="0"/>
          <w:marRight w:val="0"/>
          <w:marTop w:val="0"/>
          <w:marBottom w:val="0"/>
          <w:divBdr>
            <w:top w:val="none" w:sz="0" w:space="0" w:color="auto"/>
            <w:left w:val="none" w:sz="0" w:space="0" w:color="auto"/>
            <w:bottom w:val="none" w:sz="0" w:space="0" w:color="auto"/>
            <w:right w:val="none" w:sz="0" w:space="0" w:color="auto"/>
          </w:divBdr>
        </w:div>
        <w:div w:id="2140955635">
          <w:marLeft w:val="0"/>
          <w:marRight w:val="0"/>
          <w:marTop w:val="0"/>
          <w:marBottom w:val="0"/>
          <w:divBdr>
            <w:top w:val="none" w:sz="0" w:space="0" w:color="auto"/>
            <w:left w:val="none" w:sz="0" w:space="0" w:color="auto"/>
            <w:bottom w:val="none" w:sz="0" w:space="0" w:color="auto"/>
            <w:right w:val="none" w:sz="0" w:space="0" w:color="auto"/>
          </w:divBdr>
        </w:div>
        <w:div w:id="322515684">
          <w:marLeft w:val="0"/>
          <w:marRight w:val="0"/>
          <w:marTop w:val="0"/>
          <w:marBottom w:val="0"/>
          <w:divBdr>
            <w:top w:val="none" w:sz="0" w:space="0" w:color="auto"/>
            <w:left w:val="none" w:sz="0" w:space="0" w:color="auto"/>
            <w:bottom w:val="none" w:sz="0" w:space="0" w:color="auto"/>
            <w:right w:val="none" w:sz="0" w:space="0" w:color="auto"/>
          </w:divBdr>
        </w:div>
        <w:div w:id="1773163463">
          <w:marLeft w:val="0"/>
          <w:marRight w:val="0"/>
          <w:marTop w:val="0"/>
          <w:marBottom w:val="0"/>
          <w:divBdr>
            <w:top w:val="none" w:sz="0" w:space="0" w:color="auto"/>
            <w:left w:val="none" w:sz="0" w:space="0" w:color="auto"/>
            <w:bottom w:val="none" w:sz="0" w:space="0" w:color="auto"/>
            <w:right w:val="none" w:sz="0" w:space="0" w:color="auto"/>
          </w:divBdr>
        </w:div>
        <w:div w:id="171066069">
          <w:marLeft w:val="0"/>
          <w:marRight w:val="0"/>
          <w:marTop w:val="0"/>
          <w:marBottom w:val="0"/>
          <w:divBdr>
            <w:top w:val="none" w:sz="0" w:space="0" w:color="auto"/>
            <w:left w:val="none" w:sz="0" w:space="0" w:color="auto"/>
            <w:bottom w:val="none" w:sz="0" w:space="0" w:color="auto"/>
            <w:right w:val="none" w:sz="0" w:space="0" w:color="auto"/>
          </w:divBdr>
        </w:div>
        <w:div w:id="2094157242">
          <w:marLeft w:val="0"/>
          <w:marRight w:val="0"/>
          <w:marTop w:val="0"/>
          <w:marBottom w:val="0"/>
          <w:divBdr>
            <w:top w:val="none" w:sz="0" w:space="0" w:color="auto"/>
            <w:left w:val="none" w:sz="0" w:space="0" w:color="auto"/>
            <w:bottom w:val="none" w:sz="0" w:space="0" w:color="auto"/>
            <w:right w:val="none" w:sz="0" w:space="0" w:color="auto"/>
          </w:divBdr>
        </w:div>
        <w:div w:id="175578234">
          <w:marLeft w:val="0"/>
          <w:marRight w:val="0"/>
          <w:marTop w:val="0"/>
          <w:marBottom w:val="0"/>
          <w:divBdr>
            <w:top w:val="none" w:sz="0" w:space="0" w:color="auto"/>
            <w:left w:val="none" w:sz="0" w:space="0" w:color="auto"/>
            <w:bottom w:val="none" w:sz="0" w:space="0" w:color="auto"/>
            <w:right w:val="none" w:sz="0" w:space="0" w:color="auto"/>
          </w:divBdr>
        </w:div>
        <w:div w:id="2105178679">
          <w:marLeft w:val="0"/>
          <w:marRight w:val="0"/>
          <w:marTop w:val="0"/>
          <w:marBottom w:val="0"/>
          <w:divBdr>
            <w:top w:val="none" w:sz="0" w:space="0" w:color="auto"/>
            <w:left w:val="none" w:sz="0" w:space="0" w:color="auto"/>
            <w:bottom w:val="none" w:sz="0" w:space="0" w:color="auto"/>
            <w:right w:val="none" w:sz="0" w:space="0" w:color="auto"/>
          </w:divBdr>
        </w:div>
        <w:div w:id="776558353">
          <w:marLeft w:val="0"/>
          <w:marRight w:val="0"/>
          <w:marTop w:val="0"/>
          <w:marBottom w:val="0"/>
          <w:divBdr>
            <w:top w:val="none" w:sz="0" w:space="0" w:color="auto"/>
            <w:left w:val="none" w:sz="0" w:space="0" w:color="auto"/>
            <w:bottom w:val="none" w:sz="0" w:space="0" w:color="auto"/>
            <w:right w:val="none" w:sz="0" w:space="0" w:color="auto"/>
          </w:divBdr>
        </w:div>
        <w:div w:id="1363282462">
          <w:marLeft w:val="0"/>
          <w:marRight w:val="0"/>
          <w:marTop w:val="0"/>
          <w:marBottom w:val="0"/>
          <w:divBdr>
            <w:top w:val="none" w:sz="0" w:space="0" w:color="auto"/>
            <w:left w:val="none" w:sz="0" w:space="0" w:color="auto"/>
            <w:bottom w:val="none" w:sz="0" w:space="0" w:color="auto"/>
            <w:right w:val="none" w:sz="0" w:space="0" w:color="auto"/>
          </w:divBdr>
        </w:div>
        <w:div w:id="525824889">
          <w:marLeft w:val="0"/>
          <w:marRight w:val="0"/>
          <w:marTop w:val="0"/>
          <w:marBottom w:val="0"/>
          <w:divBdr>
            <w:top w:val="none" w:sz="0" w:space="0" w:color="auto"/>
            <w:left w:val="none" w:sz="0" w:space="0" w:color="auto"/>
            <w:bottom w:val="none" w:sz="0" w:space="0" w:color="auto"/>
            <w:right w:val="none" w:sz="0" w:space="0" w:color="auto"/>
          </w:divBdr>
        </w:div>
        <w:div w:id="482894026">
          <w:marLeft w:val="0"/>
          <w:marRight w:val="0"/>
          <w:marTop w:val="0"/>
          <w:marBottom w:val="0"/>
          <w:divBdr>
            <w:top w:val="none" w:sz="0" w:space="0" w:color="auto"/>
            <w:left w:val="none" w:sz="0" w:space="0" w:color="auto"/>
            <w:bottom w:val="none" w:sz="0" w:space="0" w:color="auto"/>
            <w:right w:val="none" w:sz="0" w:space="0" w:color="auto"/>
          </w:divBdr>
        </w:div>
        <w:div w:id="1073088684">
          <w:marLeft w:val="0"/>
          <w:marRight w:val="0"/>
          <w:marTop w:val="0"/>
          <w:marBottom w:val="0"/>
          <w:divBdr>
            <w:top w:val="none" w:sz="0" w:space="0" w:color="auto"/>
            <w:left w:val="none" w:sz="0" w:space="0" w:color="auto"/>
            <w:bottom w:val="none" w:sz="0" w:space="0" w:color="auto"/>
            <w:right w:val="none" w:sz="0" w:space="0" w:color="auto"/>
          </w:divBdr>
        </w:div>
      </w:divsChild>
    </w:div>
    <w:div w:id="1324624451">
      <w:bodyDiv w:val="1"/>
      <w:marLeft w:val="0"/>
      <w:marRight w:val="0"/>
      <w:marTop w:val="0"/>
      <w:marBottom w:val="0"/>
      <w:divBdr>
        <w:top w:val="none" w:sz="0" w:space="0" w:color="auto"/>
        <w:left w:val="none" w:sz="0" w:space="0" w:color="auto"/>
        <w:bottom w:val="none" w:sz="0" w:space="0" w:color="auto"/>
        <w:right w:val="none" w:sz="0" w:space="0" w:color="auto"/>
      </w:divBdr>
    </w:div>
    <w:div w:id="1650862076">
      <w:bodyDiv w:val="1"/>
      <w:marLeft w:val="0"/>
      <w:marRight w:val="0"/>
      <w:marTop w:val="0"/>
      <w:marBottom w:val="0"/>
      <w:divBdr>
        <w:top w:val="none" w:sz="0" w:space="0" w:color="auto"/>
        <w:left w:val="none" w:sz="0" w:space="0" w:color="auto"/>
        <w:bottom w:val="none" w:sz="0" w:space="0" w:color="auto"/>
        <w:right w:val="none" w:sz="0" w:space="0" w:color="auto"/>
      </w:divBdr>
    </w:div>
    <w:div w:id="1749113988">
      <w:bodyDiv w:val="1"/>
      <w:marLeft w:val="0"/>
      <w:marRight w:val="0"/>
      <w:marTop w:val="0"/>
      <w:marBottom w:val="0"/>
      <w:divBdr>
        <w:top w:val="none" w:sz="0" w:space="0" w:color="auto"/>
        <w:left w:val="none" w:sz="0" w:space="0" w:color="auto"/>
        <w:bottom w:val="none" w:sz="0" w:space="0" w:color="auto"/>
        <w:right w:val="none" w:sz="0" w:space="0" w:color="auto"/>
      </w:divBdr>
    </w:div>
    <w:div w:id="1849901163">
      <w:bodyDiv w:val="1"/>
      <w:marLeft w:val="0"/>
      <w:marRight w:val="0"/>
      <w:marTop w:val="0"/>
      <w:marBottom w:val="0"/>
      <w:divBdr>
        <w:top w:val="none" w:sz="0" w:space="0" w:color="auto"/>
        <w:left w:val="none" w:sz="0" w:space="0" w:color="auto"/>
        <w:bottom w:val="none" w:sz="0" w:space="0" w:color="auto"/>
        <w:right w:val="none" w:sz="0" w:space="0" w:color="auto"/>
      </w:divBdr>
    </w:div>
    <w:div w:id="1958221484">
      <w:bodyDiv w:val="1"/>
      <w:marLeft w:val="0"/>
      <w:marRight w:val="0"/>
      <w:marTop w:val="0"/>
      <w:marBottom w:val="0"/>
      <w:divBdr>
        <w:top w:val="none" w:sz="0" w:space="0" w:color="auto"/>
        <w:left w:val="none" w:sz="0" w:space="0" w:color="auto"/>
        <w:bottom w:val="none" w:sz="0" w:space="0" w:color="auto"/>
        <w:right w:val="none" w:sz="0" w:space="0" w:color="auto"/>
      </w:divBdr>
    </w:div>
    <w:div w:id="1963463682">
      <w:bodyDiv w:val="1"/>
      <w:marLeft w:val="0"/>
      <w:marRight w:val="0"/>
      <w:marTop w:val="0"/>
      <w:marBottom w:val="0"/>
      <w:divBdr>
        <w:top w:val="none" w:sz="0" w:space="0" w:color="auto"/>
        <w:left w:val="none" w:sz="0" w:space="0" w:color="auto"/>
        <w:bottom w:val="none" w:sz="0" w:space="0" w:color="auto"/>
        <w:right w:val="none" w:sz="0" w:space="0" w:color="auto"/>
      </w:divBdr>
    </w:div>
    <w:div w:id="2012635370">
      <w:bodyDiv w:val="1"/>
      <w:marLeft w:val="0"/>
      <w:marRight w:val="0"/>
      <w:marTop w:val="0"/>
      <w:marBottom w:val="0"/>
      <w:divBdr>
        <w:top w:val="none" w:sz="0" w:space="0" w:color="auto"/>
        <w:left w:val="none" w:sz="0" w:space="0" w:color="auto"/>
        <w:bottom w:val="none" w:sz="0" w:space="0" w:color="auto"/>
        <w:right w:val="none" w:sz="0" w:space="0" w:color="auto"/>
      </w:divBdr>
    </w:div>
    <w:div w:id="2042508203">
      <w:bodyDiv w:val="1"/>
      <w:marLeft w:val="0"/>
      <w:marRight w:val="0"/>
      <w:marTop w:val="0"/>
      <w:marBottom w:val="0"/>
      <w:divBdr>
        <w:top w:val="none" w:sz="0" w:space="0" w:color="auto"/>
        <w:left w:val="none" w:sz="0" w:space="0" w:color="auto"/>
        <w:bottom w:val="none" w:sz="0" w:space="0" w:color="auto"/>
        <w:right w:val="none" w:sz="0" w:space="0" w:color="auto"/>
      </w:divBdr>
    </w:div>
    <w:div w:id="208201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a.abreu@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de.europeia.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ia.miguel@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944CD0F65A143A26DBFB769D1F876" ma:contentTypeVersion="0" ma:contentTypeDescription="Create a new document." ma:contentTypeScope="" ma:versionID="0d220a14285794ad6fa5f161b211f6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8048E-6E97-456B-8EDE-06277F6FC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96B8B9-ECC0-4F5E-A65F-0EF8330E8FBF}">
  <ds:schemaRefs>
    <ds:schemaRef ds:uri="http://schemas.openxmlformats.org/officeDocument/2006/bibliography"/>
  </ds:schemaRefs>
</ds:datastoreItem>
</file>

<file path=customXml/itemProps3.xml><?xml version="1.0" encoding="utf-8"?>
<ds:datastoreItem xmlns:ds="http://schemas.openxmlformats.org/officeDocument/2006/customXml" ds:itemID="{2D55DB9F-C711-47F3-9157-0C5500813546}">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DDE26C7-DC3B-4CFE-AE48-2612C98E9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3831</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Sá Pereira</dc:creator>
  <cp:keywords/>
  <dc:description/>
  <cp:lastModifiedBy>Tânia Miguel</cp:lastModifiedBy>
  <cp:revision>3</cp:revision>
  <dcterms:created xsi:type="dcterms:W3CDTF">2023-05-12T11:24:00Z</dcterms:created>
  <dcterms:modified xsi:type="dcterms:W3CDTF">2023-05-18T10:05:00Z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0x01010064F944CD0F65A143A26DBFB769D1F876</vt:lpwstr>
  </property>
</Properties>
</file>