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D5" w:rsidRDefault="003E0149" w:rsidP="00DB75D8">
      <w:pPr>
        <w:spacing w:line="276" w:lineRule="auto"/>
        <w:ind w:right="-483"/>
        <w:rPr>
          <w:rFonts w:ascii="Arial" w:eastAsia="Arial" w:hAnsi="Arial" w:cs="Arial"/>
          <w:b/>
          <w:sz w:val="22"/>
          <w:szCs w:val="22"/>
        </w:rPr>
      </w:pPr>
      <w:r>
        <w:pict>
          <v:rect id="Rectangle 17" o:spid="_x0000_s1026" style="position:absolute;margin-left:-19.85pt;margin-top:12.95pt;width:448.5pt;height:9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" strokecolor="white [3201]">
            <v:stroke startarrowwidth="narrow" startarrowlength="short" endarrowwidth="narrow" endarrowlength="short"/>
            <v:textbox style="mso-next-textbox:#Rectangle 17" inset="2.53958mm,1.2694mm,2.53958mm,1.2694mm">
              <w:txbxContent>
                <w:p w:rsidR="00436396" w:rsidRDefault="00865F2F" w:rsidP="00245A85">
                  <w:pPr>
                    <w:spacing w:line="275" w:lineRule="auto"/>
                    <w:textDirection w:val="btLr"/>
                    <w:rPr>
                      <w:rFonts w:ascii="Arial" w:eastAsia="Arial" w:hAnsi="Arial" w:cs="Arial"/>
                      <w:b/>
                      <w:color w:val="000000"/>
                      <w:sz w:val="36"/>
                    </w:rPr>
                  </w:pPr>
                  <w:r>
                    <w:rPr>
                      <w:rFonts w:ascii="Arial" w:hAnsi="Arial"/>
                      <w:b/>
                      <w:color w:val="000000"/>
                      <w:sz w:val="36"/>
                    </w:rPr>
                    <w:t xml:space="preserve">A </w:t>
                  </w:r>
                  <w:r w:rsidR="00792537">
                    <w:rPr>
                      <w:rFonts w:ascii="Arial" w:hAnsi="Arial"/>
                      <w:b/>
                      <w:color w:val="000000"/>
                      <w:sz w:val="36"/>
                    </w:rPr>
                    <w:t>u</w:t>
                  </w:r>
                  <w:r>
                    <w:rPr>
                      <w:rFonts w:ascii="Arial" w:hAnsi="Arial"/>
                      <w:b/>
                      <w:color w:val="000000"/>
                      <w:sz w:val="36"/>
                    </w:rPr>
                    <w:t xml:space="preserve">nique </w:t>
                  </w:r>
                  <w:r w:rsidR="00792537">
                    <w:rPr>
                      <w:rFonts w:ascii="Arial" w:hAnsi="Arial"/>
                      <w:b/>
                      <w:color w:val="000000"/>
                      <w:sz w:val="36"/>
                    </w:rPr>
                    <w:t>p</w:t>
                  </w:r>
                  <w:r>
                    <w:rPr>
                      <w:rFonts w:ascii="Arial" w:hAnsi="Arial"/>
                      <w:b/>
                      <w:color w:val="000000"/>
                      <w:sz w:val="36"/>
                    </w:rPr>
                    <w:t xml:space="preserve">lace on the </w:t>
                  </w:r>
                  <w:r w:rsidR="00792537">
                    <w:rPr>
                      <w:rFonts w:ascii="Arial" w:hAnsi="Arial"/>
                      <w:b/>
                      <w:color w:val="000000"/>
                      <w:sz w:val="36"/>
                    </w:rPr>
                    <w:t>b</w:t>
                  </w:r>
                  <w:r>
                    <w:rPr>
                      <w:rFonts w:ascii="Arial" w:hAnsi="Arial"/>
                      <w:b/>
                      <w:color w:val="000000"/>
                      <w:sz w:val="36"/>
                    </w:rPr>
                    <w:t xml:space="preserve">usiness </w:t>
                  </w:r>
                  <w:r w:rsidR="00792537">
                    <w:rPr>
                      <w:rFonts w:ascii="Arial" w:hAnsi="Arial"/>
                      <w:b/>
                      <w:color w:val="000000"/>
                      <w:sz w:val="36"/>
                    </w:rPr>
                    <w:t>m</w:t>
                  </w:r>
                  <w:r>
                    <w:rPr>
                      <w:rFonts w:ascii="Arial" w:hAnsi="Arial"/>
                      <w:b/>
                      <w:color w:val="000000"/>
                      <w:sz w:val="36"/>
                    </w:rPr>
                    <w:t xml:space="preserve">ap of Katowice. Craft </w:t>
                  </w:r>
                  <w:r w:rsidR="00792537">
                    <w:rPr>
                      <w:rFonts w:ascii="Arial" w:hAnsi="Arial"/>
                      <w:b/>
                      <w:color w:val="000000"/>
                      <w:sz w:val="36"/>
                    </w:rPr>
                    <w:t>h</w:t>
                  </w:r>
                  <w:r>
                    <w:rPr>
                      <w:rFonts w:ascii="Arial" w:hAnsi="Arial"/>
                      <w:b/>
                      <w:color w:val="000000"/>
                      <w:sz w:val="36"/>
                    </w:rPr>
                    <w:t xml:space="preserve">as </w:t>
                  </w:r>
                  <w:r w:rsidR="00792537">
                    <w:rPr>
                      <w:rFonts w:ascii="Arial" w:hAnsi="Arial"/>
                      <w:b/>
                      <w:color w:val="000000"/>
                      <w:sz w:val="36"/>
                    </w:rPr>
                    <w:t>b</w:t>
                  </w:r>
                  <w:r>
                    <w:rPr>
                      <w:rFonts w:ascii="Arial" w:hAnsi="Arial"/>
                      <w:b/>
                      <w:color w:val="000000"/>
                      <w:sz w:val="36"/>
                    </w:rPr>
                    <w:t xml:space="preserve">een </w:t>
                  </w:r>
                  <w:r w:rsidR="00792537">
                    <w:rPr>
                      <w:rFonts w:ascii="Arial" w:hAnsi="Arial"/>
                      <w:b/>
                      <w:color w:val="000000"/>
                      <w:sz w:val="36"/>
                    </w:rPr>
                    <w:t>c</w:t>
                  </w:r>
                  <w:r>
                    <w:rPr>
                      <w:rFonts w:ascii="Arial" w:hAnsi="Arial"/>
                      <w:b/>
                      <w:color w:val="000000"/>
                      <w:sz w:val="36"/>
                    </w:rPr>
                    <w:t>ommissioned</w:t>
                  </w:r>
                </w:p>
                <w:p w:rsidR="0061277C" w:rsidRDefault="0061277C" w:rsidP="00245A85">
                  <w:pPr>
                    <w:spacing w:line="275" w:lineRule="auto"/>
                    <w:textDirection w:val="btLr"/>
                    <w:rPr>
                      <w:rFonts w:ascii="Arial" w:eastAsia="Arial" w:hAnsi="Arial" w:cs="Arial"/>
                      <w:color w:val="7F7F7F"/>
                      <w:sz w:val="18"/>
                    </w:rPr>
                  </w:pPr>
                </w:p>
                <w:p w:rsidR="00FE43D5" w:rsidRDefault="00033EF0" w:rsidP="00245A85">
                  <w:pPr>
                    <w:spacing w:line="275" w:lineRule="auto"/>
                    <w:textDirection w:val="btLr"/>
                  </w:pPr>
                  <w:r>
                    <w:rPr>
                      <w:rFonts w:ascii="Arial" w:hAnsi="Arial"/>
                      <w:color w:val="7F7F7F"/>
                      <w:sz w:val="18"/>
                    </w:rPr>
                    <w:t>30 August 2023</w:t>
                  </w:r>
                </w:p>
              </w:txbxContent>
            </v:textbox>
            <w10:wrap type="square"/>
          </v:rect>
        </w:pict>
      </w:r>
    </w:p>
    <w:p w:rsidR="00EE1F8E" w:rsidRPr="00FB638C" w:rsidRDefault="00BA6455" w:rsidP="00524FB6">
      <w:pPr>
        <w:spacing w:line="276" w:lineRule="auto"/>
        <w:ind w:left="-284"/>
        <w:jc w:val="both"/>
        <w:rPr>
          <w:rFonts w:asciiTheme="majorHAnsi" w:hAnsiTheme="majorHAnsi" w:cstheme="majorHAnsi"/>
          <w:b/>
          <w:sz w:val="22"/>
          <w:szCs w:val="22"/>
        </w:rPr>
      </w:pPr>
      <w:bookmarkStart w:id="0" w:name="_heading=h.gjdgxs"/>
      <w:bookmarkEnd w:id="0"/>
      <w:r>
        <w:rPr>
          <w:rFonts w:asciiTheme="majorHAnsi" w:hAnsiTheme="majorHAnsi"/>
          <w:b/>
          <w:sz w:val="22"/>
          <w:szCs w:val="22"/>
        </w:rPr>
        <w:t xml:space="preserve">Craft, the latest project by Belgian developer Ghelamco in Katowice, has been granted occupancy permit, thereby adding 26,700 </w:t>
      </w:r>
      <w:proofErr w:type="spellStart"/>
      <w:r>
        <w:rPr>
          <w:rFonts w:asciiTheme="majorHAnsi" w:hAnsiTheme="majorHAnsi"/>
          <w:b/>
          <w:sz w:val="22"/>
          <w:szCs w:val="22"/>
        </w:rPr>
        <w:t>sqm</w:t>
      </w:r>
      <w:proofErr w:type="spellEnd"/>
      <w:r>
        <w:rPr>
          <w:rFonts w:asciiTheme="majorHAnsi" w:hAnsiTheme="majorHAnsi"/>
          <w:b/>
          <w:sz w:val="22"/>
          <w:szCs w:val="22"/>
        </w:rPr>
        <w:t xml:space="preserve"> of top-class office space to the local market.</w:t>
      </w:r>
    </w:p>
    <w:p w:rsidR="006D1B49" w:rsidRDefault="006D1B49" w:rsidP="000539EB">
      <w:pPr>
        <w:tabs>
          <w:tab w:val="left" w:pos="6120"/>
        </w:tabs>
        <w:spacing w:line="276" w:lineRule="auto"/>
        <w:ind w:left="-284"/>
        <w:jc w:val="both"/>
        <w:rPr>
          <w:rFonts w:asciiTheme="majorHAnsi" w:hAnsiTheme="majorHAnsi" w:cstheme="majorHAnsi"/>
          <w:sz w:val="22"/>
          <w:szCs w:val="22"/>
        </w:rPr>
      </w:pPr>
    </w:p>
    <w:p w:rsidR="004A0FCF" w:rsidRDefault="00C16F5A" w:rsidP="004A0FCF">
      <w:pPr>
        <w:spacing w:line="276" w:lineRule="auto"/>
        <w:ind w:left="-284"/>
        <w:jc w:val="both"/>
        <w:rPr>
          <w:rFonts w:asciiTheme="majorHAnsi" w:hAnsiTheme="majorHAnsi" w:cstheme="majorHAnsi"/>
          <w:sz w:val="22"/>
          <w:szCs w:val="22"/>
        </w:rPr>
      </w:pPr>
      <w:r>
        <w:rPr>
          <w:rFonts w:asciiTheme="majorHAnsi" w:hAnsiTheme="majorHAnsi"/>
          <w:sz w:val="22"/>
          <w:szCs w:val="22"/>
        </w:rPr>
        <w:t xml:space="preserve">Craft’s dynamic, 55-metre-high terraced body dominates over </w:t>
      </w:r>
      <w:proofErr w:type="spellStart"/>
      <w:r>
        <w:rPr>
          <w:rFonts w:asciiTheme="majorHAnsi" w:hAnsiTheme="majorHAnsi"/>
          <w:sz w:val="22"/>
          <w:szCs w:val="22"/>
        </w:rPr>
        <w:t>Chorzowska</w:t>
      </w:r>
      <w:proofErr w:type="spellEnd"/>
      <w:r>
        <w:rPr>
          <w:rFonts w:asciiTheme="majorHAnsi" w:hAnsiTheme="majorHAnsi"/>
          <w:sz w:val="22"/>
          <w:szCs w:val="22"/>
        </w:rPr>
        <w:t xml:space="preserve"> Street and the urban motorway. Its glazed façade features vertical elements in the shade of copper, the so-called “razor blades”, giving it an exceptional character referring to Katowice’s industrial heritage. The unconventional 13-storey design gives tenants access to as many as six terraces, one of which is located on the roof of the building, providing a unique view of the city’s skyline. The building was designed by </w:t>
      </w:r>
      <w:proofErr w:type="spellStart"/>
      <w:r>
        <w:rPr>
          <w:rFonts w:asciiTheme="majorHAnsi" w:hAnsiTheme="majorHAnsi"/>
          <w:sz w:val="22"/>
          <w:szCs w:val="22"/>
        </w:rPr>
        <w:t>Pracownia</w:t>
      </w:r>
      <w:proofErr w:type="spellEnd"/>
      <w:r>
        <w:rPr>
          <w:rFonts w:asciiTheme="majorHAnsi" w:hAnsiTheme="majorHAnsi"/>
          <w:sz w:val="22"/>
          <w:szCs w:val="22"/>
        </w:rPr>
        <w:t xml:space="preserve"> </w:t>
      </w:r>
      <w:proofErr w:type="spellStart"/>
      <w:r>
        <w:rPr>
          <w:rFonts w:asciiTheme="majorHAnsi" w:hAnsiTheme="majorHAnsi"/>
          <w:sz w:val="22"/>
          <w:szCs w:val="22"/>
        </w:rPr>
        <w:t>Architektoniczna</w:t>
      </w:r>
      <w:proofErr w:type="spellEnd"/>
      <w:r>
        <w:rPr>
          <w:rFonts w:asciiTheme="majorHAnsi" w:hAnsiTheme="majorHAnsi"/>
          <w:sz w:val="22"/>
          <w:szCs w:val="22"/>
        </w:rPr>
        <w:t xml:space="preserve"> </w:t>
      </w:r>
      <w:proofErr w:type="spellStart"/>
      <w:r>
        <w:rPr>
          <w:rFonts w:asciiTheme="majorHAnsi" w:hAnsiTheme="majorHAnsi"/>
          <w:sz w:val="22"/>
          <w:szCs w:val="22"/>
        </w:rPr>
        <w:t>Czora</w:t>
      </w:r>
      <w:proofErr w:type="spellEnd"/>
      <w:r>
        <w:rPr>
          <w:rFonts w:asciiTheme="majorHAnsi" w:hAnsiTheme="majorHAnsi"/>
          <w:sz w:val="22"/>
          <w:szCs w:val="22"/>
        </w:rPr>
        <w:t xml:space="preserve"> &amp; </w:t>
      </w:r>
      <w:proofErr w:type="spellStart"/>
      <w:r>
        <w:rPr>
          <w:rFonts w:asciiTheme="majorHAnsi" w:hAnsiTheme="majorHAnsi"/>
          <w:sz w:val="22"/>
          <w:szCs w:val="22"/>
        </w:rPr>
        <w:t>Czora</w:t>
      </w:r>
      <w:proofErr w:type="spellEnd"/>
      <w:r>
        <w:rPr>
          <w:rFonts w:asciiTheme="majorHAnsi" w:hAnsiTheme="majorHAnsi"/>
          <w:sz w:val="22"/>
          <w:szCs w:val="22"/>
        </w:rPr>
        <w:t xml:space="preserve"> based in Katowice.</w:t>
      </w:r>
    </w:p>
    <w:p w:rsidR="00524FB6" w:rsidRPr="00FB638C" w:rsidRDefault="00524FB6" w:rsidP="00EE2CB4">
      <w:pPr>
        <w:spacing w:line="276" w:lineRule="auto"/>
        <w:jc w:val="both"/>
        <w:rPr>
          <w:rFonts w:asciiTheme="majorHAnsi" w:hAnsiTheme="majorHAnsi" w:cstheme="majorHAnsi"/>
          <w:sz w:val="22"/>
          <w:szCs w:val="22"/>
        </w:rPr>
      </w:pPr>
    </w:p>
    <w:p w:rsidR="00387AF7" w:rsidRDefault="00842820" w:rsidP="00387AF7">
      <w:pPr>
        <w:spacing w:line="276" w:lineRule="auto"/>
        <w:ind w:left="-284"/>
        <w:jc w:val="both"/>
        <w:rPr>
          <w:rFonts w:asciiTheme="majorHAnsi" w:hAnsiTheme="majorHAnsi" w:cstheme="majorHAnsi"/>
          <w:sz w:val="22"/>
          <w:szCs w:val="22"/>
        </w:rPr>
      </w:pPr>
      <w:r>
        <w:rPr>
          <w:rFonts w:asciiTheme="majorHAnsi" w:hAnsiTheme="majorHAnsi"/>
          <w:i/>
          <w:sz w:val="22"/>
          <w:szCs w:val="22"/>
        </w:rPr>
        <w:t xml:space="preserve">“Craft is an example of a modern and environmentally friendly building in line with Ghelamco’s ESG strategy. Katowice is gaining a building distinguished by its superior architecture, concern for the environment and offering first-class offices. The main city of the over 2-million-strong Silesian Metropolis (GZM) attracts investors with its well-developed infrastructure and access to skilled workforce. </w:t>
      </w:r>
      <w:r>
        <w:rPr>
          <w:rFonts w:asciiTheme="majorHAnsi" w:hAnsiTheme="majorHAnsi"/>
          <w:i/>
          <w:iCs/>
          <w:sz w:val="22"/>
          <w:szCs w:val="22"/>
        </w:rPr>
        <w:t>I am convinced that Craft will be an ideal place for work and dynamic development of Polish and international companies that decide to locate their headquarters and service centres in Silesia,”</w:t>
      </w:r>
      <w:r>
        <w:rPr>
          <w:rFonts w:asciiTheme="majorHAnsi" w:hAnsiTheme="majorHAnsi"/>
          <w:sz w:val="22"/>
          <w:szCs w:val="22"/>
        </w:rPr>
        <w:t xml:space="preserve"> says </w:t>
      </w:r>
      <w:proofErr w:type="spellStart"/>
      <w:r>
        <w:rPr>
          <w:rFonts w:asciiTheme="majorHAnsi" w:hAnsiTheme="majorHAnsi"/>
          <w:b/>
          <w:bCs/>
          <w:sz w:val="22"/>
          <w:szCs w:val="22"/>
        </w:rPr>
        <w:t>Jarosław</w:t>
      </w:r>
      <w:proofErr w:type="spellEnd"/>
      <w:r>
        <w:rPr>
          <w:rFonts w:asciiTheme="majorHAnsi" w:hAnsiTheme="majorHAnsi"/>
          <w:b/>
          <w:bCs/>
          <w:sz w:val="22"/>
          <w:szCs w:val="22"/>
        </w:rPr>
        <w:t xml:space="preserve"> </w:t>
      </w:r>
      <w:proofErr w:type="spellStart"/>
      <w:r>
        <w:rPr>
          <w:rFonts w:asciiTheme="majorHAnsi" w:hAnsiTheme="majorHAnsi"/>
          <w:b/>
          <w:bCs/>
          <w:sz w:val="22"/>
          <w:szCs w:val="22"/>
        </w:rPr>
        <w:t>Zagórski</w:t>
      </w:r>
      <w:proofErr w:type="spellEnd"/>
      <w:r>
        <w:rPr>
          <w:rFonts w:asciiTheme="majorHAnsi" w:hAnsiTheme="majorHAnsi"/>
          <w:sz w:val="22"/>
          <w:szCs w:val="22"/>
        </w:rPr>
        <w:t xml:space="preserve">, Managing Director, Ghelamco Poland. </w:t>
      </w:r>
    </w:p>
    <w:p w:rsidR="00BD799E" w:rsidRDefault="00BD799E" w:rsidP="009C74DB">
      <w:pPr>
        <w:spacing w:line="276" w:lineRule="auto"/>
        <w:jc w:val="both"/>
        <w:rPr>
          <w:rFonts w:asciiTheme="majorHAnsi" w:hAnsiTheme="majorHAnsi" w:cstheme="majorHAnsi"/>
          <w:sz w:val="22"/>
          <w:szCs w:val="22"/>
        </w:rPr>
      </w:pPr>
    </w:p>
    <w:p w:rsidR="00666924" w:rsidRDefault="006D1B49" w:rsidP="00666924">
      <w:pPr>
        <w:spacing w:line="276" w:lineRule="auto"/>
        <w:ind w:left="-284"/>
        <w:jc w:val="both"/>
        <w:rPr>
          <w:rFonts w:asciiTheme="majorHAnsi" w:hAnsiTheme="majorHAnsi" w:cstheme="majorHAnsi"/>
          <w:sz w:val="22"/>
          <w:szCs w:val="22"/>
        </w:rPr>
      </w:pPr>
      <w:r>
        <w:rPr>
          <w:rFonts w:asciiTheme="majorHAnsi" w:hAnsiTheme="majorHAnsi"/>
          <w:sz w:val="22"/>
          <w:szCs w:val="22"/>
        </w:rPr>
        <w:t xml:space="preserve">An advantage of the project, whose construction started at the end of 2020, is its location in the heart of Katowice, right next to Silesia City Center and in close proximity to </w:t>
      </w:r>
      <w:proofErr w:type="spellStart"/>
      <w:r>
        <w:rPr>
          <w:rFonts w:asciiTheme="majorHAnsi" w:hAnsiTheme="majorHAnsi"/>
          <w:sz w:val="22"/>
          <w:szCs w:val="22"/>
        </w:rPr>
        <w:t>Spodek</w:t>
      </w:r>
      <w:proofErr w:type="spellEnd"/>
      <w:r>
        <w:rPr>
          <w:rFonts w:asciiTheme="majorHAnsi" w:hAnsiTheme="majorHAnsi"/>
          <w:sz w:val="22"/>
          <w:szCs w:val="22"/>
        </w:rPr>
        <w:t>. Numerous tram and bus connections and cycle paths provide excellent transport links between the office building and the rest of the metropolis. The urban motorway, which connects six cities within the Upper Silesian urban area, runs close to the building.</w:t>
      </w:r>
    </w:p>
    <w:p w:rsidR="00666924" w:rsidRPr="00666924" w:rsidRDefault="00666924" w:rsidP="00666924">
      <w:pPr>
        <w:spacing w:line="276" w:lineRule="auto"/>
        <w:ind w:left="-284"/>
        <w:jc w:val="both"/>
        <w:rPr>
          <w:rFonts w:asciiTheme="majorHAnsi" w:hAnsiTheme="majorHAnsi" w:cstheme="majorHAnsi"/>
          <w:sz w:val="22"/>
          <w:szCs w:val="22"/>
        </w:rPr>
      </w:pPr>
    </w:p>
    <w:p w:rsidR="009C74DB" w:rsidRDefault="005D70A4" w:rsidP="001473CF">
      <w:pPr>
        <w:spacing w:line="276" w:lineRule="auto"/>
        <w:ind w:left="-284"/>
        <w:jc w:val="both"/>
        <w:rPr>
          <w:rFonts w:asciiTheme="majorHAnsi" w:hAnsiTheme="majorHAnsi" w:cstheme="majorHAnsi"/>
          <w:sz w:val="22"/>
          <w:szCs w:val="22"/>
        </w:rPr>
      </w:pPr>
      <w:r>
        <w:rPr>
          <w:rFonts w:asciiTheme="majorHAnsi" w:hAnsiTheme="majorHAnsi"/>
          <w:b/>
          <w:sz w:val="22"/>
          <w:szCs w:val="22"/>
        </w:rPr>
        <w:t>Smart and energy-neutral</w:t>
      </w:r>
    </w:p>
    <w:p w:rsidR="001473CF" w:rsidRPr="001473CF" w:rsidRDefault="001473CF" w:rsidP="001473CF">
      <w:pPr>
        <w:spacing w:line="276" w:lineRule="auto"/>
        <w:ind w:left="-284"/>
        <w:jc w:val="both"/>
        <w:rPr>
          <w:rFonts w:asciiTheme="majorHAnsi" w:hAnsiTheme="majorHAnsi" w:cstheme="majorHAnsi"/>
          <w:b/>
          <w:sz w:val="22"/>
          <w:szCs w:val="22"/>
        </w:rPr>
      </w:pPr>
    </w:p>
    <w:p w:rsidR="001125DB" w:rsidRDefault="009C74DB" w:rsidP="009C74DB">
      <w:pPr>
        <w:spacing w:line="276" w:lineRule="auto"/>
        <w:ind w:left="-284"/>
        <w:jc w:val="both"/>
        <w:rPr>
          <w:rFonts w:asciiTheme="majorHAnsi" w:hAnsiTheme="majorHAnsi" w:cstheme="majorHAnsi"/>
          <w:sz w:val="22"/>
          <w:szCs w:val="22"/>
        </w:rPr>
      </w:pPr>
      <w:r>
        <w:rPr>
          <w:rFonts w:asciiTheme="majorHAnsi" w:hAnsiTheme="majorHAnsi"/>
          <w:sz w:val="22"/>
          <w:szCs w:val="22"/>
        </w:rPr>
        <w:lastRenderedPageBreak/>
        <w:t xml:space="preserve">Craft will be the first office building in a CEE regional city to boast </w:t>
      </w:r>
      <w:proofErr w:type="spellStart"/>
      <w:r>
        <w:rPr>
          <w:rFonts w:asciiTheme="majorHAnsi" w:hAnsiTheme="majorHAnsi"/>
          <w:sz w:val="22"/>
          <w:szCs w:val="22"/>
        </w:rPr>
        <w:t>SmartScore</w:t>
      </w:r>
      <w:proofErr w:type="spellEnd"/>
      <w:r>
        <w:rPr>
          <w:rFonts w:asciiTheme="majorHAnsi" w:hAnsiTheme="majorHAnsi"/>
          <w:sz w:val="22"/>
          <w:szCs w:val="22"/>
        </w:rPr>
        <w:t xml:space="preserve"> certification, confirming the highest standard of smart solutions. In addition to this, it will also be the first in Katowice to be assessed for technological advancement in the </w:t>
      </w:r>
      <w:proofErr w:type="spellStart"/>
      <w:r>
        <w:rPr>
          <w:rFonts w:asciiTheme="majorHAnsi" w:hAnsiTheme="majorHAnsi"/>
          <w:sz w:val="22"/>
          <w:szCs w:val="22"/>
        </w:rPr>
        <w:t>WiredScore</w:t>
      </w:r>
      <w:proofErr w:type="spellEnd"/>
      <w:r>
        <w:rPr>
          <w:rFonts w:asciiTheme="majorHAnsi" w:hAnsiTheme="majorHAnsi"/>
          <w:sz w:val="22"/>
          <w:szCs w:val="22"/>
        </w:rPr>
        <w:t xml:space="preserve"> system. Ghelamco’s</w:t>
      </w:r>
      <w:bookmarkStart w:id="1" w:name="_GoBack"/>
      <w:bookmarkEnd w:id="1"/>
      <w:r>
        <w:rPr>
          <w:rFonts w:asciiTheme="majorHAnsi" w:hAnsiTheme="majorHAnsi"/>
          <w:sz w:val="22"/>
          <w:szCs w:val="22"/>
        </w:rPr>
        <w:t xml:space="preserve"> project will also be certified under the BREEAM environmental system at the Excellent level, WELL, as well as “Barrier-Free Facility”.</w:t>
      </w:r>
    </w:p>
    <w:p w:rsidR="001125DB" w:rsidRDefault="001125DB" w:rsidP="001125DB">
      <w:pPr>
        <w:spacing w:line="276" w:lineRule="auto"/>
        <w:ind w:left="-284"/>
        <w:jc w:val="both"/>
        <w:rPr>
          <w:rFonts w:asciiTheme="majorHAnsi" w:hAnsiTheme="majorHAnsi" w:cstheme="majorHAnsi"/>
          <w:sz w:val="22"/>
          <w:szCs w:val="22"/>
        </w:rPr>
      </w:pPr>
    </w:p>
    <w:p w:rsidR="00FF2D50" w:rsidRDefault="001125DB" w:rsidP="001125DB">
      <w:pPr>
        <w:spacing w:line="276" w:lineRule="auto"/>
        <w:ind w:left="-284"/>
        <w:jc w:val="both"/>
        <w:rPr>
          <w:rFonts w:asciiTheme="majorHAnsi" w:hAnsiTheme="majorHAnsi" w:cstheme="majorHAnsi"/>
          <w:sz w:val="22"/>
          <w:szCs w:val="22"/>
        </w:rPr>
      </w:pPr>
      <w:r>
        <w:rPr>
          <w:rFonts w:asciiTheme="majorHAnsi" w:hAnsiTheme="majorHAnsi"/>
          <w:sz w:val="22"/>
          <w:szCs w:val="22"/>
        </w:rPr>
        <w:t xml:space="preserve">The building features state-of-the-art technological solutions. One of the facility’s assets will include Ghelamco’s proprietary operating system, </w:t>
      </w:r>
      <w:proofErr w:type="spellStart"/>
      <w:r>
        <w:rPr>
          <w:rFonts w:asciiTheme="majorHAnsi" w:hAnsiTheme="majorHAnsi"/>
          <w:sz w:val="22"/>
          <w:szCs w:val="22"/>
        </w:rPr>
        <w:t>SignalOS</w:t>
      </w:r>
      <w:proofErr w:type="spellEnd"/>
      <w:r>
        <w:rPr>
          <w:rFonts w:asciiTheme="majorHAnsi" w:hAnsiTheme="majorHAnsi"/>
          <w:sz w:val="22"/>
          <w:szCs w:val="22"/>
        </w:rPr>
        <w:t xml:space="preserve">, which is used for comprehensive, intelligent management of office buildings. Among other things, it allows for sustainable utility management and air quality control. Another component of the system is a mobile application that allows users to move around the building without an access card or reserve a room or parking space. </w:t>
      </w:r>
    </w:p>
    <w:p w:rsidR="00FF2D50" w:rsidRDefault="00FF2D50" w:rsidP="001125DB">
      <w:pPr>
        <w:spacing w:line="276" w:lineRule="auto"/>
        <w:ind w:left="-284"/>
        <w:jc w:val="both"/>
        <w:rPr>
          <w:rFonts w:asciiTheme="majorHAnsi" w:hAnsiTheme="majorHAnsi" w:cstheme="majorHAnsi"/>
          <w:sz w:val="22"/>
          <w:szCs w:val="22"/>
        </w:rPr>
      </w:pPr>
    </w:p>
    <w:p w:rsidR="003017E9" w:rsidRDefault="008803F8" w:rsidP="001125DB">
      <w:pPr>
        <w:spacing w:line="276" w:lineRule="auto"/>
        <w:ind w:left="-284"/>
        <w:jc w:val="both"/>
        <w:rPr>
          <w:rFonts w:asciiTheme="majorHAnsi" w:hAnsiTheme="majorHAnsi" w:cstheme="majorHAnsi"/>
          <w:sz w:val="22"/>
          <w:szCs w:val="22"/>
        </w:rPr>
      </w:pPr>
      <w:r>
        <w:rPr>
          <w:rFonts w:asciiTheme="majorHAnsi" w:hAnsiTheme="majorHAnsi"/>
          <w:sz w:val="22"/>
          <w:szCs w:val="22"/>
        </w:rPr>
        <w:t xml:space="preserve">For the sake of tenants’ health and comfort, Craft’s interiors are additionally equipped with anti-pandemic solutions, such as </w:t>
      </w:r>
      <w:proofErr w:type="spellStart"/>
      <w:r>
        <w:rPr>
          <w:rFonts w:asciiTheme="majorHAnsi" w:hAnsiTheme="majorHAnsi"/>
          <w:sz w:val="22"/>
          <w:szCs w:val="22"/>
        </w:rPr>
        <w:t>virucidal</w:t>
      </w:r>
      <w:proofErr w:type="spellEnd"/>
      <w:r>
        <w:rPr>
          <w:rFonts w:asciiTheme="majorHAnsi" w:hAnsiTheme="majorHAnsi"/>
          <w:sz w:val="22"/>
          <w:szCs w:val="22"/>
        </w:rPr>
        <w:t xml:space="preserve"> UV lamps in lifts and ventilation systems. In addition, the building includes electric car charging stations as well as parking for bicycles with amenities such as locker rooms and showers. Drivers can expect 218 parking spaces in the underground garage and an additional 28 in front of the building. </w:t>
      </w:r>
    </w:p>
    <w:p w:rsidR="00871A96" w:rsidRDefault="00871A96" w:rsidP="00792A42">
      <w:pPr>
        <w:spacing w:line="276" w:lineRule="auto"/>
        <w:jc w:val="both"/>
        <w:rPr>
          <w:rFonts w:asciiTheme="majorHAnsi" w:hAnsiTheme="majorHAnsi" w:cstheme="majorHAnsi"/>
          <w:sz w:val="22"/>
          <w:szCs w:val="22"/>
        </w:rPr>
      </w:pPr>
    </w:p>
    <w:p w:rsidR="00FF2D50" w:rsidRDefault="00FF2D50" w:rsidP="00792A42">
      <w:pPr>
        <w:spacing w:line="276" w:lineRule="auto"/>
        <w:jc w:val="both"/>
        <w:rPr>
          <w:rFonts w:asciiTheme="majorHAnsi" w:hAnsiTheme="majorHAnsi" w:cstheme="majorHAnsi"/>
          <w:sz w:val="22"/>
          <w:szCs w:val="22"/>
        </w:rPr>
      </w:pPr>
    </w:p>
    <w:p w:rsidR="00735751" w:rsidRDefault="00735751" w:rsidP="0018120B">
      <w:pPr>
        <w:spacing w:line="276" w:lineRule="auto"/>
        <w:ind w:left="-284"/>
        <w:jc w:val="both"/>
        <w:rPr>
          <w:rFonts w:asciiTheme="majorHAnsi" w:hAnsiTheme="majorHAnsi" w:cstheme="majorHAnsi"/>
          <w:b/>
          <w:sz w:val="16"/>
          <w:szCs w:val="20"/>
        </w:rPr>
      </w:pPr>
    </w:p>
    <w:p w:rsidR="00603207" w:rsidRDefault="00603207" w:rsidP="00603207">
      <w:pPr>
        <w:spacing w:line="276" w:lineRule="auto"/>
        <w:ind w:left="-284" w:right="-483"/>
        <w:jc w:val="both"/>
        <w:rPr>
          <w:rFonts w:ascii="Arial" w:hAnsi="Arial"/>
          <w:b/>
          <w:sz w:val="16"/>
          <w:szCs w:val="16"/>
        </w:rPr>
      </w:pPr>
      <w:r>
        <w:rPr>
          <w:rFonts w:ascii="Arial" w:hAnsi="Arial"/>
          <w:b/>
          <w:sz w:val="16"/>
          <w:szCs w:val="16"/>
        </w:rPr>
        <w:t>ABOUT GHELAMCO POLAND</w:t>
      </w:r>
    </w:p>
    <w:p w:rsidR="00603207" w:rsidRDefault="00603207" w:rsidP="00603207">
      <w:pPr>
        <w:spacing w:line="276" w:lineRule="auto"/>
        <w:ind w:left="-284" w:right="-483"/>
        <w:jc w:val="both"/>
        <w:rPr>
          <w:rFonts w:ascii="Arial" w:hAnsi="Arial"/>
          <w:b/>
          <w:sz w:val="16"/>
          <w:szCs w:val="16"/>
        </w:rPr>
      </w:pPr>
    </w:p>
    <w:p w:rsidR="00603207" w:rsidRDefault="00603207" w:rsidP="00603207">
      <w:pPr>
        <w:spacing w:line="276" w:lineRule="auto"/>
        <w:ind w:left="-284" w:right="-483"/>
        <w:jc w:val="both"/>
        <w:rPr>
          <w:rFonts w:ascii="Arial" w:hAnsi="Arial"/>
          <w:sz w:val="16"/>
          <w:szCs w:val="16"/>
        </w:rPr>
      </w:pPr>
      <w:r>
        <w:rPr>
          <w:rFonts w:ascii="Arial" w:hAnsi="Arial"/>
          <w:sz w:val="16"/>
          <w:szCs w:val="16"/>
        </w:rPr>
        <w:t xml:space="preserve">Ghelamco Poland is a leader in the commercial real estate market in Poland and a pioneer in ESG, innovation and </w:t>
      </w:r>
      <w:proofErr w:type="spellStart"/>
      <w:r>
        <w:rPr>
          <w:rFonts w:ascii="Arial" w:hAnsi="Arial"/>
          <w:sz w:val="16"/>
          <w:szCs w:val="16"/>
        </w:rPr>
        <w:t>citygenic</w:t>
      </w:r>
      <w:proofErr w:type="spellEnd"/>
      <w:r>
        <w:rPr>
          <w:rFonts w:ascii="Arial" w:hAnsi="Arial"/>
          <w:sz w:val="16"/>
          <w:szCs w:val="16"/>
        </w:rPr>
        <w:t xml:space="preserve"> projects in the office market. Throughout its 32 years of activity as an investor, developer and general contractor, the company has established its leading position by delivering more than 1,200,000 </w:t>
      </w:r>
      <w:proofErr w:type="spellStart"/>
      <w:r>
        <w:rPr>
          <w:rFonts w:ascii="Arial" w:hAnsi="Arial"/>
          <w:sz w:val="16"/>
          <w:szCs w:val="16"/>
        </w:rPr>
        <w:t>sqm</w:t>
      </w:r>
      <w:proofErr w:type="spellEnd"/>
      <w:r>
        <w:rPr>
          <w:rFonts w:ascii="Arial" w:hAnsi="Arial"/>
          <w:sz w:val="16"/>
          <w:szCs w:val="16"/>
        </w:rPr>
        <w:t xml:space="preserve"> of first-class office, residential, retail and warehouse space. The sales volume of completed projects exceeds €1.3 billion. The company is part of Ghelamco - one of the largest international developers in Europe, operating in Belgium, France, the UK and Cyprus. In Poland, it carries out its investments in, among others, Warsaw, Krakow, Katowice, </w:t>
      </w:r>
      <w:proofErr w:type="spellStart"/>
      <w:r>
        <w:rPr>
          <w:rFonts w:ascii="Arial" w:hAnsi="Arial"/>
          <w:sz w:val="16"/>
          <w:szCs w:val="16"/>
        </w:rPr>
        <w:t>Łódź</w:t>
      </w:r>
      <w:proofErr w:type="spellEnd"/>
      <w:r>
        <w:rPr>
          <w:rFonts w:ascii="Arial" w:hAnsi="Arial"/>
          <w:sz w:val="16"/>
          <w:szCs w:val="16"/>
        </w:rPr>
        <w:t xml:space="preserve"> and </w:t>
      </w:r>
      <w:proofErr w:type="spellStart"/>
      <w:r>
        <w:rPr>
          <w:rFonts w:ascii="Arial" w:hAnsi="Arial"/>
          <w:sz w:val="16"/>
          <w:szCs w:val="16"/>
        </w:rPr>
        <w:t>Wrocław</w:t>
      </w:r>
      <w:proofErr w:type="spellEnd"/>
      <w:r>
        <w:rPr>
          <w:rFonts w:ascii="Arial" w:hAnsi="Arial"/>
          <w:sz w:val="16"/>
          <w:szCs w:val="16"/>
        </w:rPr>
        <w:t xml:space="preserve">. </w:t>
      </w:r>
    </w:p>
    <w:p w:rsidR="00603207" w:rsidRDefault="00603207" w:rsidP="00603207">
      <w:pPr>
        <w:spacing w:line="276" w:lineRule="auto"/>
        <w:ind w:left="-284" w:right="-483"/>
        <w:jc w:val="both"/>
        <w:rPr>
          <w:rFonts w:ascii="Arial" w:hAnsi="Arial"/>
          <w:sz w:val="16"/>
          <w:szCs w:val="16"/>
        </w:rPr>
      </w:pPr>
    </w:p>
    <w:p w:rsidR="00603207" w:rsidRDefault="00603207" w:rsidP="00603207">
      <w:pPr>
        <w:spacing w:line="276" w:lineRule="auto"/>
        <w:ind w:left="-284" w:right="-483"/>
        <w:jc w:val="both"/>
        <w:rPr>
          <w:rFonts w:ascii="Arial" w:hAnsi="Arial"/>
          <w:sz w:val="16"/>
          <w:szCs w:val="16"/>
        </w:rPr>
      </w:pPr>
      <w:r>
        <w:rPr>
          <w:rFonts w:ascii="Arial" w:hAnsi="Arial"/>
          <w:sz w:val="16"/>
          <w:szCs w:val="16"/>
        </w:rPr>
        <w:t xml:space="preserve">Ghelamco has been consistently setting the directions of the Polish real estate market for years. As the first developer in Poland, it certified its office buildings in the prestigious BREEAM system (2010), </w:t>
      </w:r>
      <w:proofErr w:type="spellStart"/>
      <w:r>
        <w:rPr>
          <w:rFonts w:ascii="Arial" w:hAnsi="Arial"/>
          <w:sz w:val="16"/>
          <w:szCs w:val="16"/>
        </w:rPr>
        <w:t>SmartScore</w:t>
      </w:r>
      <w:proofErr w:type="spellEnd"/>
      <w:r>
        <w:rPr>
          <w:rFonts w:ascii="Arial" w:hAnsi="Arial"/>
          <w:sz w:val="16"/>
          <w:szCs w:val="16"/>
        </w:rPr>
        <w:t xml:space="preserve"> and </w:t>
      </w:r>
      <w:proofErr w:type="spellStart"/>
      <w:r>
        <w:rPr>
          <w:rFonts w:ascii="Arial" w:hAnsi="Arial"/>
          <w:sz w:val="16"/>
          <w:szCs w:val="16"/>
        </w:rPr>
        <w:t>WiredScore</w:t>
      </w:r>
      <w:proofErr w:type="spellEnd"/>
      <w:r>
        <w:rPr>
          <w:rFonts w:ascii="Arial" w:hAnsi="Arial"/>
          <w:sz w:val="16"/>
          <w:szCs w:val="16"/>
        </w:rPr>
        <w:t xml:space="preserve"> (2022), and discovered the office potential of the capital's </w:t>
      </w:r>
      <w:proofErr w:type="spellStart"/>
      <w:r>
        <w:rPr>
          <w:rFonts w:ascii="Arial" w:hAnsi="Arial"/>
          <w:sz w:val="16"/>
          <w:szCs w:val="16"/>
        </w:rPr>
        <w:t>Wola</w:t>
      </w:r>
      <w:proofErr w:type="spellEnd"/>
      <w:r>
        <w:rPr>
          <w:rFonts w:ascii="Arial" w:hAnsi="Arial"/>
          <w:sz w:val="16"/>
          <w:szCs w:val="16"/>
        </w:rPr>
        <w:t xml:space="preserve"> district, creating the business </w:t>
      </w:r>
      <w:proofErr w:type="spellStart"/>
      <w:r>
        <w:rPr>
          <w:rFonts w:ascii="Arial" w:hAnsi="Arial"/>
          <w:sz w:val="16"/>
          <w:szCs w:val="16"/>
        </w:rPr>
        <w:t>centre</w:t>
      </w:r>
      <w:proofErr w:type="spellEnd"/>
      <w:r>
        <w:rPr>
          <w:rFonts w:ascii="Arial" w:hAnsi="Arial"/>
          <w:sz w:val="16"/>
          <w:szCs w:val="16"/>
        </w:rPr>
        <w:t xml:space="preserve"> of Warsaw in the vicinity of the </w:t>
      </w:r>
      <w:proofErr w:type="spellStart"/>
      <w:r>
        <w:rPr>
          <w:rFonts w:ascii="Arial" w:hAnsi="Arial"/>
          <w:sz w:val="16"/>
          <w:szCs w:val="16"/>
        </w:rPr>
        <w:t>Daszyńskiego</w:t>
      </w:r>
      <w:proofErr w:type="spellEnd"/>
      <w:r>
        <w:rPr>
          <w:rFonts w:ascii="Arial" w:hAnsi="Arial"/>
          <w:sz w:val="16"/>
          <w:szCs w:val="16"/>
        </w:rPr>
        <w:t xml:space="preserve"> roundabout. Its flagship investments such as Warsaw Spire, The Warsaw HUB and Warsaw UNIT have introduced a new quality to the Polish office market and shaped the contemporary skyline of the capital. The company is also active in the luxury and residential real estate market, where its most spectacular projects include the </w:t>
      </w:r>
      <w:proofErr w:type="spellStart"/>
      <w:r>
        <w:rPr>
          <w:rFonts w:ascii="Arial" w:hAnsi="Arial"/>
          <w:sz w:val="16"/>
          <w:szCs w:val="16"/>
        </w:rPr>
        <w:t>revitalisation</w:t>
      </w:r>
      <w:proofErr w:type="spellEnd"/>
      <w:r>
        <w:rPr>
          <w:rFonts w:ascii="Arial" w:hAnsi="Arial"/>
          <w:sz w:val="16"/>
          <w:szCs w:val="16"/>
        </w:rPr>
        <w:t xml:space="preserve"> of Warsaw's </w:t>
      </w:r>
      <w:proofErr w:type="spellStart"/>
      <w:r>
        <w:rPr>
          <w:rFonts w:ascii="Arial" w:hAnsi="Arial"/>
          <w:sz w:val="16"/>
          <w:szCs w:val="16"/>
        </w:rPr>
        <w:t>Foksal</w:t>
      </w:r>
      <w:proofErr w:type="spellEnd"/>
      <w:r>
        <w:rPr>
          <w:rFonts w:ascii="Arial" w:hAnsi="Arial"/>
          <w:sz w:val="16"/>
          <w:szCs w:val="16"/>
        </w:rPr>
        <w:t xml:space="preserve"> 13/15 residences. </w:t>
      </w:r>
    </w:p>
    <w:p w:rsidR="00603207" w:rsidRDefault="00603207" w:rsidP="00603207">
      <w:pPr>
        <w:spacing w:line="276" w:lineRule="auto"/>
        <w:ind w:left="-284" w:right="-483"/>
        <w:jc w:val="both"/>
        <w:rPr>
          <w:rFonts w:ascii="Arial" w:hAnsi="Arial"/>
          <w:sz w:val="16"/>
          <w:szCs w:val="16"/>
        </w:rPr>
      </w:pPr>
    </w:p>
    <w:p w:rsidR="00603207" w:rsidRDefault="00603207" w:rsidP="00603207">
      <w:pPr>
        <w:spacing w:line="276" w:lineRule="auto"/>
        <w:ind w:left="-284" w:right="-483"/>
        <w:jc w:val="both"/>
        <w:rPr>
          <w:rFonts w:ascii="Arial" w:hAnsi="Arial"/>
          <w:sz w:val="16"/>
          <w:szCs w:val="16"/>
        </w:rPr>
      </w:pPr>
      <w:r>
        <w:rPr>
          <w:rFonts w:ascii="Arial" w:hAnsi="Arial"/>
          <w:sz w:val="16"/>
          <w:szCs w:val="16"/>
        </w:rPr>
        <w:t xml:space="preserve">As an ESG leader, Ghelamco aims to achieve full energy neutrality by 2025. By building its own photovoltaic farms, all of the developer's buildings will be powered by 100% clean energy. Ghelamco views sustainable construction in a broader perspective, actively working to shape urban space. A flagship example of this activity was the construction of </w:t>
      </w:r>
      <w:proofErr w:type="spellStart"/>
      <w:r>
        <w:rPr>
          <w:rFonts w:ascii="Arial" w:hAnsi="Arial"/>
          <w:sz w:val="16"/>
          <w:szCs w:val="16"/>
        </w:rPr>
        <w:t>plac</w:t>
      </w:r>
      <w:proofErr w:type="spellEnd"/>
      <w:r>
        <w:rPr>
          <w:rFonts w:ascii="Arial" w:hAnsi="Arial"/>
          <w:sz w:val="16"/>
          <w:szCs w:val="16"/>
        </w:rPr>
        <w:t xml:space="preserve"> </w:t>
      </w:r>
      <w:proofErr w:type="spellStart"/>
      <w:r>
        <w:rPr>
          <w:rFonts w:ascii="Arial" w:hAnsi="Arial"/>
          <w:sz w:val="16"/>
          <w:szCs w:val="16"/>
        </w:rPr>
        <w:t>Europejski</w:t>
      </w:r>
      <w:proofErr w:type="spellEnd"/>
      <w:r>
        <w:rPr>
          <w:rFonts w:ascii="Arial" w:hAnsi="Arial"/>
          <w:sz w:val="16"/>
          <w:szCs w:val="16"/>
        </w:rPr>
        <w:t xml:space="preserve"> in Warsaw and the establishment of the </w:t>
      </w:r>
      <w:proofErr w:type="spellStart"/>
      <w:r>
        <w:rPr>
          <w:rFonts w:ascii="Arial" w:hAnsi="Arial"/>
          <w:sz w:val="16"/>
          <w:szCs w:val="16"/>
        </w:rPr>
        <w:t>Sztuka</w:t>
      </w:r>
      <w:proofErr w:type="spellEnd"/>
      <w:r>
        <w:rPr>
          <w:rFonts w:ascii="Arial" w:hAnsi="Arial"/>
          <w:sz w:val="16"/>
          <w:szCs w:val="16"/>
        </w:rPr>
        <w:t xml:space="preserve"> w </w:t>
      </w:r>
      <w:proofErr w:type="spellStart"/>
      <w:r>
        <w:rPr>
          <w:rFonts w:ascii="Arial" w:hAnsi="Arial"/>
          <w:sz w:val="16"/>
          <w:szCs w:val="16"/>
        </w:rPr>
        <w:t>Mieście</w:t>
      </w:r>
      <w:proofErr w:type="spellEnd"/>
      <w:r>
        <w:rPr>
          <w:rFonts w:ascii="Arial" w:hAnsi="Arial"/>
          <w:sz w:val="16"/>
          <w:szCs w:val="16"/>
        </w:rPr>
        <w:t xml:space="preserve"> Foundation, which aims to improve the quality of public space in Polish cities.</w:t>
      </w:r>
    </w:p>
    <w:p w:rsidR="00603207" w:rsidRDefault="00603207" w:rsidP="00603207">
      <w:pPr>
        <w:spacing w:line="276" w:lineRule="auto"/>
        <w:ind w:left="-284" w:right="-483"/>
        <w:jc w:val="both"/>
        <w:rPr>
          <w:rFonts w:ascii="Arial" w:hAnsi="Arial"/>
          <w:sz w:val="16"/>
          <w:szCs w:val="16"/>
        </w:rPr>
      </w:pPr>
    </w:p>
    <w:p w:rsidR="00FE43D5" w:rsidRPr="00603207" w:rsidRDefault="00603207" w:rsidP="00603207">
      <w:pPr>
        <w:ind w:left="-284" w:right="-483"/>
        <w:jc w:val="both"/>
        <w:rPr>
          <w:rFonts w:asciiTheme="majorHAnsi" w:hAnsiTheme="majorHAnsi" w:cstheme="majorHAnsi"/>
          <w:sz w:val="16"/>
          <w:szCs w:val="20"/>
        </w:rPr>
      </w:pPr>
      <w:r>
        <w:rPr>
          <w:rFonts w:ascii="Arial" w:hAnsi="Arial"/>
          <w:sz w:val="16"/>
          <w:szCs w:val="16"/>
        </w:rPr>
        <w:t xml:space="preserve">Ghelamco's achievements have been </w:t>
      </w:r>
      <w:proofErr w:type="spellStart"/>
      <w:r>
        <w:rPr>
          <w:rFonts w:ascii="Arial" w:hAnsi="Arial"/>
          <w:sz w:val="16"/>
          <w:szCs w:val="16"/>
        </w:rPr>
        <w:t>recognised</w:t>
      </w:r>
      <w:proofErr w:type="spellEnd"/>
      <w:r>
        <w:rPr>
          <w:rFonts w:ascii="Arial" w:hAnsi="Arial"/>
          <w:sz w:val="16"/>
          <w:szCs w:val="16"/>
        </w:rPr>
        <w:t xml:space="preserve"> with a number of national and international awards, including the Developer of the Year title seventeen times and the MIPIM Awards statuette for Warsaw Spire as the best office building in the world</w:t>
      </w:r>
      <w:r>
        <w:rPr>
          <w:rFonts w:ascii="Arial" w:hAnsi="Arial"/>
          <w:sz w:val="16"/>
          <w:szCs w:val="16"/>
        </w:rPr>
        <w:t>.</w:t>
      </w:r>
    </w:p>
    <w:sectPr w:rsidR="00FE43D5" w:rsidRPr="00603207" w:rsidSect="00FB6B48">
      <w:headerReference w:type="default" r:id="rId9"/>
      <w:footerReference w:type="even" r:id="rId10"/>
      <w:footerReference w:type="default" r:id="rId11"/>
      <w:footerReference w:type="first" r:id="rId12"/>
      <w:pgSz w:w="11900" w:h="16840"/>
      <w:pgMar w:top="3119" w:right="1797" w:bottom="1985" w:left="179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49" w:rsidRDefault="003E0149">
      <w:r>
        <w:separator/>
      </w:r>
    </w:p>
  </w:endnote>
  <w:endnote w:type="continuationSeparator" w:id="0">
    <w:p w:rsidR="003E0149" w:rsidRDefault="003E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5" w:rsidRDefault="003E0149">
    <w:pPr>
      <w:pBdr>
        <w:top w:val="nil"/>
        <w:left w:val="nil"/>
        <w:bottom w:val="nil"/>
        <w:right w:val="nil"/>
        <w:between w:val="nil"/>
      </w:pBdr>
      <w:tabs>
        <w:tab w:val="center" w:pos="4320"/>
        <w:tab w:val="right" w:pos="8640"/>
      </w:tabs>
      <w:rPr>
        <w:color w:val="000000"/>
      </w:rPr>
    </w:pPr>
    <w:r>
      <w:pict>
        <v:rect id="Rectangle 22" o:spid="_x0000_s2053" alt="Business" style="position:absolute;margin-left:0;margin-top:0;width:35.7pt;height:35.7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" filled="f" stroked="f">
          <v:textbox inset="5pt,0,0,0">
            <w:txbxContent>
              <w:p w:rsidR="00FE43D5" w:rsidRDefault="001A5B56">
                <w:pPr>
                  <w:textDirection w:val="btLr"/>
                </w:pPr>
                <w:r>
                  <w:rPr>
                    <w:rFonts w:ascii="Calibri" w:hAnsi="Calibri"/>
                    <w:color w:val="0078D7"/>
                    <w:sz w:val="18"/>
                  </w:rPr>
                  <w:t>Business</w:t>
                </w:r>
              </w:p>
            </w:txbxContent>
          </v:textbox>
          <w10:wrap type="squar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5" w:rsidRDefault="003E0149">
    <w:pPr>
      <w:pBdr>
        <w:top w:val="nil"/>
        <w:left w:val="nil"/>
        <w:bottom w:val="nil"/>
        <w:right w:val="nil"/>
        <w:between w:val="nil"/>
      </w:pBdr>
      <w:tabs>
        <w:tab w:val="center" w:pos="4320"/>
        <w:tab w:val="right" w:pos="8640"/>
      </w:tabs>
      <w:ind w:left="-1797"/>
      <w:rPr>
        <w:color w:val="000000"/>
      </w:rPr>
    </w:pPr>
    <w:r>
      <w:pict>
        <v:rect id="Rectangle 19" o:spid="_x0000_s2051" style="position:absolute;left:0;text-align:left;margin-left:-59.9pt;margin-top:-79pt;width:129.65pt;height:81.7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" filled="f" stroked="f">
          <v:textbox inset="2.53958mm,1.2694mm,2.53958mm,1.2694mm">
            <w:txbxContent>
              <w:p w:rsidR="00FE43D5" w:rsidRDefault="001A5B56">
                <w:pPr>
                  <w:spacing w:line="264" w:lineRule="auto"/>
                  <w:jc w:val="right"/>
                  <w:textDirection w:val="btLr"/>
                </w:pPr>
                <w:r>
                  <w:rPr>
                    <w:rFonts w:ascii="Arial" w:hAnsi="Arial"/>
                    <w:b/>
                    <w:color w:val="000000"/>
                    <w:sz w:val="16"/>
                  </w:rPr>
                  <w:t>Ghelamco Poland</w:t>
                </w:r>
              </w:p>
              <w:p w:rsidR="00FE43D5" w:rsidRDefault="00FE43D5">
                <w:pPr>
                  <w:spacing w:line="264" w:lineRule="auto"/>
                  <w:jc w:val="right"/>
                  <w:textDirection w:val="btLr"/>
                </w:pPr>
              </w:p>
              <w:p w:rsidR="00FE43D5" w:rsidRDefault="001A5B56">
                <w:pPr>
                  <w:spacing w:line="264" w:lineRule="auto"/>
                  <w:jc w:val="right"/>
                  <w:textDirection w:val="btLr"/>
                </w:pPr>
                <w:proofErr w:type="spellStart"/>
                <w:r>
                  <w:rPr>
                    <w:rFonts w:ascii="Arial" w:hAnsi="Arial"/>
                    <w:color w:val="000000"/>
                    <w:sz w:val="16"/>
                  </w:rPr>
                  <w:t>Plac</w:t>
                </w:r>
                <w:proofErr w:type="spellEnd"/>
                <w:r>
                  <w:rPr>
                    <w:rFonts w:ascii="Arial" w:hAnsi="Arial"/>
                    <w:color w:val="000000"/>
                    <w:sz w:val="16"/>
                  </w:rPr>
                  <w:t xml:space="preserve"> </w:t>
                </w:r>
                <w:proofErr w:type="spellStart"/>
                <w:r>
                  <w:rPr>
                    <w:rFonts w:ascii="Arial" w:hAnsi="Arial"/>
                    <w:color w:val="000000"/>
                    <w:sz w:val="16"/>
                  </w:rPr>
                  <w:t>Europejski</w:t>
                </w:r>
                <w:proofErr w:type="spellEnd"/>
                <w:r>
                  <w:rPr>
                    <w:rFonts w:ascii="Arial" w:hAnsi="Arial"/>
                    <w:color w:val="000000"/>
                    <w:sz w:val="16"/>
                  </w:rPr>
                  <w:t xml:space="preserve"> 1</w:t>
                </w:r>
              </w:p>
              <w:p w:rsidR="00FE43D5" w:rsidRDefault="001A5B56">
                <w:pPr>
                  <w:spacing w:line="264" w:lineRule="auto"/>
                  <w:jc w:val="right"/>
                  <w:textDirection w:val="btLr"/>
                </w:pPr>
                <w:r>
                  <w:rPr>
                    <w:rFonts w:ascii="Arial" w:hAnsi="Arial"/>
                    <w:color w:val="000000"/>
                    <w:sz w:val="16"/>
                  </w:rPr>
                  <w:t>Warsaw Spire, 41st floor</w:t>
                </w:r>
              </w:p>
              <w:p w:rsidR="00FE43D5" w:rsidRDefault="001A5B56">
                <w:pPr>
                  <w:spacing w:line="264" w:lineRule="auto"/>
                  <w:jc w:val="right"/>
                  <w:textDirection w:val="btLr"/>
                </w:pPr>
                <w:r>
                  <w:rPr>
                    <w:rFonts w:ascii="Arial" w:hAnsi="Arial"/>
                    <w:color w:val="000000"/>
                    <w:sz w:val="16"/>
                  </w:rPr>
                  <w:t>00-844 Warszawa</w:t>
                </w:r>
              </w:p>
              <w:p w:rsidR="00FE43D5" w:rsidRDefault="001A5B56">
                <w:pPr>
                  <w:spacing w:line="264" w:lineRule="auto"/>
                  <w:jc w:val="right"/>
                  <w:textDirection w:val="btLr"/>
                </w:pPr>
                <w:r>
                  <w:rPr>
                    <w:rFonts w:ascii="Arial" w:hAnsi="Arial"/>
                    <w:color w:val="000000"/>
                    <w:sz w:val="16"/>
                  </w:rPr>
                  <w:t>phone: +48 22 455 16 00</w:t>
                </w:r>
              </w:p>
              <w:p w:rsidR="00FE43D5" w:rsidRDefault="001A5B56">
                <w:pPr>
                  <w:spacing w:line="264" w:lineRule="auto"/>
                  <w:jc w:val="right"/>
                  <w:textDirection w:val="btLr"/>
                </w:pPr>
                <w:r>
                  <w:rPr>
                    <w:rFonts w:ascii="Arial" w:hAnsi="Arial"/>
                    <w:color w:val="000000"/>
                    <w:sz w:val="16"/>
                  </w:rPr>
                  <w:t>www.ghelamco.com</w:t>
                </w:r>
              </w:p>
            </w:txbxContent>
          </v:textbox>
        </v:rect>
      </w:pict>
    </w:r>
    <w:r>
      <w:pict>
        <v:rect id="Rectangle 21" o:spid="_x0000_s2052" style="position:absolute;left:0;text-align:left;margin-left:87pt;margin-top:-80.25pt;width:291.8pt;height:92.5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" filled="f" stroked="f">
          <v:textbox inset="0,0,0,0">
            <w:txbxContent>
              <w:p w:rsidR="00FE43D5" w:rsidRPr="004A0C24" w:rsidRDefault="001A5B56">
                <w:pPr>
                  <w:spacing w:line="288" w:lineRule="auto"/>
                  <w:textDirection w:val="btLr"/>
                </w:pPr>
                <w:r>
                  <w:rPr>
                    <w:rFonts w:ascii="Arial" w:hAnsi="Arial"/>
                    <w:b/>
                    <w:color w:val="000000"/>
                    <w:sz w:val="16"/>
                  </w:rPr>
                  <w:t>Media contacts:</w:t>
                </w:r>
                <w:r>
                  <w:rPr>
                    <w:rFonts w:ascii="Arial" w:hAnsi="Arial"/>
                    <w:b/>
                    <w:color w:val="000000"/>
                    <w:sz w:val="16"/>
                  </w:rPr>
                  <w:br/>
                </w:r>
              </w:p>
              <w:p w:rsidR="00FE43D5" w:rsidRPr="004A0C24" w:rsidRDefault="001A5B56">
                <w:pPr>
                  <w:spacing w:line="288" w:lineRule="auto"/>
                  <w:textDirection w:val="btLr"/>
                </w:pPr>
                <w:proofErr w:type="spellStart"/>
                <w:r>
                  <w:rPr>
                    <w:rFonts w:ascii="Arial" w:hAnsi="Arial"/>
                    <w:b/>
                    <w:color w:val="000000"/>
                    <w:sz w:val="16"/>
                  </w:rPr>
                  <w:t>Rafał</w:t>
                </w:r>
                <w:proofErr w:type="spellEnd"/>
                <w:r>
                  <w:rPr>
                    <w:rFonts w:ascii="Arial" w:hAnsi="Arial"/>
                    <w:b/>
                    <w:color w:val="000000"/>
                    <w:sz w:val="16"/>
                  </w:rPr>
                  <w:t xml:space="preserve"> </w:t>
                </w:r>
                <w:proofErr w:type="spellStart"/>
                <w:r>
                  <w:rPr>
                    <w:rFonts w:ascii="Arial" w:hAnsi="Arial"/>
                    <w:b/>
                    <w:color w:val="000000"/>
                    <w:sz w:val="16"/>
                  </w:rPr>
                  <w:t>Roguski</w:t>
                </w:r>
                <w:proofErr w:type="spellEnd"/>
                <w:r>
                  <w:rPr>
                    <w:rFonts w:ascii="Arial" w:hAnsi="Arial"/>
                    <w:color w:val="000000"/>
                    <w:sz w:val="16"/>
                  </w:rPr>
                  <w:t>, Senior Account Executive, Partner of Promotion</w:t>
                </w:r>
              </w:p>
              <w:p w:rsidR="00FE43D5" w:rsidRPr="00172BD6" w:rsidRDefault="001A5B56">
                <w:pPr>
                  <w:spacing w:line="288" w:lineRule="auto"/>
                  <w:textDirection w:val="btLr"/>
                </w:pPr>
                <w:r>
                  <w:rPr>
                    <w:rFonts w:ascii="Arial" w:hAnsi="Arial"/>
                    <w:color w:val="000000"/>
                    <w:sz w:val="16"/>
                  </w:rPr>
                  <w:t>e-mail: r.roguski@partnersi.com.pl, phone: 22 858 74 58 ext. 73; 510 726 215</w:t>
                </w:r>
              </w:p>
              <w:p w:rsidR="00FE43D5" w:rsidRPr="003C516C" w:rsidRDefault="00FE43D5">
                <w:pPr>
                  <w:spacing w:line="288" w:lineRule="auto"/>
                  <w:textDirection w:val="btLr"/>
                  <w:rPr>
                    <w:sz w:val="16"/>
                    <w:szCs w:val="16"/>
                    <w:lang w:val="fr-FR"/>
                  </w:rPr>
                </w:pPr>
              </w:p>
              <w:p w:rsidR="00FE43D5" w:rsidRPr="00172BD6" w:rsidRDefault="001A5B56">
                <w:pPr>
                  <w:spacing w:line="288" w:lineRule="auto"/>
                  <w:textDirection w:val="btLr"/>
                </w:pPr>
                <w:proofErr w:type="spellStart"/>
                <w:r>
                  <w:rPr>
                    <w:rFonts w:ascii="Arial" w:hAnsi="Arial"/>
                    <w:b/>
                    <w:color w:val="000000"/>
                    <w:sz w:val="16"/>
                  </w:rPr>
                  <w:t>Michał</w:t>
                </w:r>
                <w:proofErr w:type="spellEnd"/>
                <w:r>
                  <w:rPr>
                    <w:rFonts w:ascii="Arial" w:hAnsi="Arial"/>
                    <w:b/>
                    <w:color w:val="000000"/>
                    <w:sz w:val="16"/>
                  </w:rPr>
                  <w:t xml:space="preserve"> </w:t>
                </w:r>
                <w:proofErr w:type="spellStart"/>
                <w:r>
                  <w:rPr>
                    <w:rFonts w:ascii="Arial" w:hAnsi="Arial"/>
                    <w:b/>
                    <w:color w:val="000000"/>
                    <w:sz w:val="16"/>
                  </w:rPr>
                  <w:t>Nitychoruk</w:t>
                </w:r>
                <w:proofErr w:type="spellEnd"/>
                <w:r>
                  <w:rPr>
                    <w:rFonts w:ascii="Arial" w:hAnsi="Arial"/>
                    <w:color w:val="000000"/>
                    <w:sz w:val="16"/>
                  </w:rPr>
                  <w:t>, Communication Manager, Ghelamco Poland</w:t>
                </w:r>
              </w:p>
              <w:p w:rsidR="00FE43D5" w:rsidRPr="00172BD6" w:rsidRDefault="001A5B56">
                <w:pPr>
                  <w:textDirection w:val="btLr"/>
                </w:pPr>
                <w:r>
                  <w:rPr>
                    <w:rFonts w:ascii="Arial" w:hAnsi="Arial"/>
                    <w:color w:val="000000"/>
                    <w:sz w:val="16"/>
                  </w:rPr>
                  <w:t>e-mail: michal.nitychoruk@ghelamco.com, phone: 600 210 304</w:t>
                </w:r>
              </w:p>
            </w:txbxContent>
          </v:textbox>
        </v:rect>
      </w:pict>
    </w:r>
    <w:r w:rsidR="003C516C">
      <w:rPr>
        <w:noProof/>
        <w:lang w:val="pl-PL" w:eastAsia="pl-PL"/>
      </w:rPr>
      <w:drawing>
        <wp:anchor distT="0" distB="0" distL="114300" distR="114300" simplePos="0" relativeHeight="251661312" behindDoc="0" locked="0" layoutInCell="1" allowOverlap="1" wp14:anchorId="3387F83D" wp14:editId="024B1DDF">
          <wp:simplePos x="0" y="0"/>
          <wp:positionH relativeFrom="column">
            <wp:posOffset>4877435</wp:posOffset>
          </wp:positionH>
          <wp:positionV relativeFrom="paragraph">
            <wp:posOffset>-707390</wp:posOffset>
          </wp:positionV>
          <wp:extent cx="990600" cy="533400"/>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0600" cy="533400"/>
                  </a:xfrm>
                  <a:prstGeom prst="rect">
                    <a:avLst/>
                  </a:prstGeom>
                  <a:ln/>
                </pic:spPr>
              </pic:pic>
            </a:graphicData>
          </a:graphic>
        </wp:anchor>
      </w:drawing>
    </w:r>
    <w:r>
      <w:pict>
        <v:shapetype id="_x0000_t32" coordsize="21600,21600" o:spt="32" o:oned="t" path="m,l21600,21600e" filled="f">
          <v:path arrowok="t" fillok="f" o:connecttype="none"/>
          <o:lock v:ext="edit" shapetype="t"/>
        </v:shapetype>
        <v:shape id="Straight Arrow Connector 20" o:spid="_x0000_s2050" type="#_x0000_t32" style="position:absolute;left:0;text-align:left;margin-left:74pt;margin-top:-81pt;width:0;height:260.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" strokecolor="black [3200]" strokeweight="1pt">
          <v:stroke startarrowwidth="narrow" startarrowlength="short" endarrowwidth="narrow" endarrowlength="shor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5" w:rsidRDefault="003E0149">
    <w:pPr>
      <w:pBdr>
        <w:top w:val="nil"/>
        <w:left w:val="nil"/>
        <w:bottom w:val="nil"/>
        <w:right w:val="nil"/>
        <w:between w:val="nil"/>
      </w:pBdr>
      <w:tabs>
        <w:tab w:val="center" w:pos="4320"/>
        <w:tab w:val="right" w:pos="8640"/>
      </w:tabs>
      <w:rPr>
        <w:color w:val="000000"/>
      </w:rPr>
    </w:pPr>
    <w:r>
      <w:pict>
        <v:rect id="Rectangle 18" o:spid="_x0000_s2049" alt="Business" style="position:absolute;margin-left:0;margin-top:0;width:35.7pt;height:35.7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" filled="f" stroked="f">
          <v:textbox inset="5pt,0,0,0">
            <w:txbxContent>
              <w:p w:rsidR="00FE43D5" w:rsidRDefault="001A5B56">
                <w:pPr>
                  <w:textDirection w:val="btLr"/>
                </w:pPr>
                <w:r>
                  <w:rPr>
                    <w:rFonts w:ascii="Calibri" w:hAnsi="Calibri"/>
                    <w:color w:val="0078D7"/>
                    <w:sz w:val="18"/>
                  </w:rPr>
                  <w:t>Business</w:t>
                </w:r>
              </w:p>
            </w:txbxContent>
          </v:textbox>
          <w10:wrap type="squar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49" w:rsidRDefault="003E0149">
      <w:r>
        <w:separator/>
      </w:r>
    </w:p>
  </w:footnote>
  <w:footnote w:type="continuationSeparator" w:id="0">
    <w:p w:rsidR="003E0149" w:rsidRDefault="003E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3D5" w:rsidRDefault="001A5B56">
    <w:pPr>
      <w:pBdr>
        <w:top w:val="nil"/>
        <w:left w:val="nil"/>
        <w:bottom w:val="nil"/>
        <w:right w:val="nil"/>
        <w:between w:val="nil"/>
      </w:pBdr>
      <w:tabs>
        <w:tab w:val="center" w:pos="4320"/>
        <w:tab w:val="right" w:pos="8640"/>
      </w:tabs>
      <w:ind w:left="-1797"/>
      <w:rPr>
        <w:color w:val="000000"/>
      </w:rPr>
    </w:pPr>
    <w:r>
      <w:rPr>
        <w:noProof/>
        <w:color w:val="000000"/>
        <w:lang w:val="pl-PL" w:eastAsia="pl-PL"/>
      </w:rPr>
      <w:drawing>
        <wp:inline distT="0" distB="0" distL="0" distR="0">
          <wp:extent cx="7495296" cy="2140786"/>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95296" cy="214078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54"/>
    <o:shapelayout v:ext="edit">
      <o:idmap v:ext="edit" data="2"/>
      <o:rules v:ext="edit">
        <o:r id="V:Rule1" type="connector" idref="#Straight Arrow Connector 20"/>
      </o:rules>
    </o:shapelayout>
  </w:hdrShapeDefaults>
  <w:footnotePr>
    <w:footnote w:id="-1"/>
    <w:footnote w:id="0"/>
  </w:footnotePr>
  <w:endnotePr>
    <w:endnote w:id="-1"/>
    <w:endnote w:id="0"/>
  </w:endnotePr>
  <w:compat>
    <w:compatSetting w:name="compatibilityMode" w:uri="http://schemas.microsoft.com/office/word" w:val="12"/>
  </w:compat>
  <w:rsids>
    <w:rsidRoot w:val="00FE43D5"/>
    <w:rsid w:val="0001281B"/>
    <w:rsid w:val="000232EA"/>
    <w:rsid w:val="00032357"/>
    <w:rsid w:val="00032703"/>
    <w:rsid w:val="00033EF0"/>
    <w:rsid w:val="00036A1E"/>
    <w:rsid w:val="00042003"/>
    <w:rsid w:val="00043CB4"/>
    <w:rsid w:val="00044E61"/>
    <w:rsid w:val="00051927"/>
    <w:rsid w:val="000539EB"/>
    <w:rsid w:val="00061707"/>
    <w:rsid w:val="00061ED1"/>
    <w:rsid w:val="00065DB2"/>
    <w:rsid w:val="000751B1"/>
    <w:rsid w:val="00086E10"/>
    <w:rsid w:val="00093A2A"/>
    <w:rsid w:val="000A13C8"/>
    <w:rsid w:val="000A3557"/>
    <w:rsid w:val="000A7017"/>
    <w:rsid w:val="000C1F60"/>
    <w:rsid w:val="000C7DDA"/>
    <w:rsid w:val="000D17D4"/>
    <w:rsid w:val="000D5081"/>
    <w:rsid w:val="000E4E93"/>
    <w:rsid w:val="000F3FE8"/>
    <w:rsid w:val="001125DB"/>
    <w:rsid w:val="00112E8C"/>
    <w:rsid w:val="00113F33"/>
    <w:rsid w:val="001165B2"/>
    <w:rsid w:val="00122649"/>
    <w:rsid w:val="0012407A"/>
    <w:rsid w:val="00141E0D"/>
    <w:rsid w:val="001473CF"/>
    <w:rsid w:val="00147B9B"/>
    <w:rsid w:val="00147C89"/>
    <w:rsid w:val="001511B8"/>
    <w:rsid w:val="00151845"/>
    <w:rsid w:val="00153165"/>
    <w:rsid w:val="00171F1B"/>
    <w:rsid w:val="00172BD6"/>
    <w:rsid w:val="00172C8C"/>
    <w:rsid w:val="00174488"/>
    <w:rsid w:val="0018120B"/>
    <w:rsid w:val="0018388B"/>
    <w:rsid w:val="00183A96"/>
    <w:rsid w:val="001906C6"/>
    <w:rsid w:val="00192BB5"/>
    <w:rsid w:val="0019573C"/>
    <w:rsid w:val="001A5B56"/>
    <w:rsid w:val="001B3998"/>
    <w:rsid w:val="001B6043"/>
    <w:rsid w:val="001B6B5A"/>
    <w:rsid w:val="001D4FD3"/>
    <w:rsid w:val="001D5AEF"/>
    <w:rsid w:val="001E1EF1"/>
    <w:rsid w:val="001E375C"/>
    <w:rsid w:val="00203A47"/>
    <w:rsid w:val="00203A84"/>
    <w:rsid w:val="00210592"/>
    <w:rsid w:val="002130E5"/>
    <w:rsid w:val="00215821"/>
    <w:rsid w:val="002175DD"/>
    <w:rsid w:val="00224C5B"/>
    <w:rsid w:val="00227F55"/>
    <w:rsid w:val="00230EE5"/>
    <w:rsid w:val="00233A6E"/>
    <w:rsid w:val="00234642"/>
    <w:rsid w:val="00234CC7"/>
    <w:rsid w:val="00245A85"/>
    <w:rsid w:val="00245F34"/>
    <w:rsid w:val="002540DB"/>
    <w:rsid w:val="00272AC7"/>
    <w:rsid w:val="00276DFB"/>
    <w:rsid w:val="00285849"/>
    <w:rsid w:val="00285E3E"/>
    <w:rsid w:val="002912F2"/>
    <w:rsid w:val="00292405"/>
    <w:rsid w:val="002B20E5"/>
    <w:rsid w:val="002B68E3"/>
    <w:rsid w:val="002C0129"/>
    <w:rsid w:val="002C1D8C"/>
    <w:rsid w:val="002D05BD"/>
    <w:rsid w:val="002D0D90"/>
    <w:rsid w:val="002D10BC"/>
    <w:rsid w:val="002D6250"/>
    <w:rsid w:val="002F0CFD"/>
    <w:rsid w:val="002F7510"/>
    <w:rsid w:val="003017E9"/>
    <w:rsid w:val="003139FD"/>
    <w:rsid w:val="00322A90"/>
    <w:rsid w:val="00332205"/>
    <w:rsid w:val="003351FE"/>
    <w:rsid w:val="00344707"/>
    <w:rsid w:val="00345E62"/>
    <w:rsid w:val="003555ED"/>
    <w:rsid w:val="00363B6C"/>
    <w:rsid w:val="0036604F"/>
    <w:rsid w:val="00366652"/>
    <w:rsid w:val="003711EF"/>
    <w:rsid w:val="003806E9"/>
    <w:rsid w:val="00387AF7"/>
    <w:rsid w:val="003A066D"/>
    <w:rsid w:val="003A465E"/>
    <w:rsid w:val="003A5373"/>
    <w:rsid w:val="003A6665"/>
    <w:rsid w:val="003B7610"/>
    <w:rsid w:val="003C14D9"/>
    <w:rsid w:val="003C315B"/>
    <w:rsid w:val="003C516C"/>
    <w:rsid w:val="003D5232"/>
    <w:rsid w:val="003E0149"/>
    <w:rsid w:val="003E5821"/>
    <w:rsid w:val="003F27CD"/>
    <w:rsid w:val="003F7AF9"/>
    <w:rsid w:val="004076B3"/>
    <w:rsid w:val="004126F9"/>
    <w:rsid w:val="0041681E"/>
    <w:rsid w:val="00424050"/>
    <w:rsid w:val="004268EB"/>
    <w:rsid w:val="00431F75"/>
    <w:rsid w:val="004333E7"/>
    <w:rsid w:val="00435404"/>
    <w:rsid w:val="00436396"/>
    <w:rsid w:val="00436AE5"/>
    <w:rsid w:val="004413AA"/>
    <w:rsid w:val="00450C16"/>
    <w:rsid w:val="00454435"/>
    <w:rsid w:val="00472C15"/>
    <w:rsid w:val="00473124"/>
    <w:rsid w:val="00476618"/>
    <w:rsid w:val="00487C62"/>
    <w:rsid w:val="004943DD"/>
    <w:rsid w:val="004A0207"/>
    <w:rsid w:val="004A0C24"/>
    <w:rsid w:val="004A0FCF"/>
    <w:rsid w:val="004A7583"/>
    <w:rsid w:val="004B4A89"/>
    <w:rsid w:val="004B7CEC"/>
    <w:rsid w:val="004C6066"/>
    <w:rsid w:val="004D0926"/>
    <w:rsid w:val="004D2254"/>
    <w:rsid w:val="004D56BE"/>
    <w:rsid w:val="004E5E4E"/>
    <w:rsid w:val="005016DF"/>
    <w:rsid w:val="005060F3"/>
    <w:rsid w:val="005106FD"/>
    <w:rsid w:val="00510DD5"/>
    <w:rsid w:val="00524FB6"/>
    <w:rsid w:val="005256C0"/>
    <w:rsid w:val="00527391"/>
    <w:rsid w:val="00536B94"/>
    <w:rsid w:val="00543BAB"/>
    <w:rsid w:val="00553EF8"/>
    <w:rsid w:val="00556D32"/>
    <w:rsid w:val="005602F6"/>
    <w:rsid w:val="00570661"/>
    <w:rsid w:val="00574139"/>
    <w:rsid w:val="005839FD"/>
    <w:rsid w:val="00594A7D"/>
    <w:rsid w:val="00596833"/>
    <w:rsid w:val="00597D99"/>
    <w:rsid w:val="005A7538"/>
    <w:rsid w:val="005B2740"/>
    <w:rsid w:val="005C158A"/>
    <w:rsid w:val="005C5DFF"/>
    <w:rsid w:val="005D70A4"/>
    <w:rsid w:val="005D7BF8"/>
    <w:rsid w:val="005E0B24"/>
    <w:rsid w:val="005E290B"/>
    <w:rsid w:val="005F145A"/>
    <w:rsid w:val="005F6458"/>
    <w:rsid w:val="00602BCB"/>
    <w:rsid w:val="00603207"/>
    <w:rsid w:val="006060DA"/>
    <w:rsid w:val="00606314"/>
    <w:rsid w:val="00610E35"/>
    <w:rsid w:val="0061277C"/>
    <w:rsid w:val="00613EBF"/>
    <w:rsid w:val="006203D4"/>
    <w:rsid w:val="00626453"/>
    <w:rsid w:val="006275F2"/>
    <w:rsid w:val="00631118"/>
    <w:rsid w:val="00633369"/>
    <w:rsid w:val="00634A89"/>
    <w:rsid w:val="00634DBA"/>
    <w:rsid w:val="0063538B"/>
    <w:rsid w:val="006356FC"/>
    <w:rsid w:val="006418F3"/>
    <w:rsid w:val="0066002C"/>
    <w:rsid w:val="0066087E"/>
    <w:rsid w:val="00666924"/>
    <w:rsid w:val="006716C3"/>
    <w:rsid w:val="006905BA"/>
    <w:rsid w:val="00691469"/>
    <w:rsid w:val="006C10D5"/>
    <w:rsid w:val="006C696F"/>
    <w:rsid w:val="006D1B49"/>
    <w:rsid w:val="006D4357"/>
    <w:rsid w:val="006D4C93"/>
    <w:rsid w:val="006D56D8"/>
    <w:rsid w:val="006E5303"/>
    <w:rsid w:val="006F47DA"/>
    <w:rsid w:val="007019C9"/>
    <w:rsid w:val="00710FA6"/>
    <w:rsid w:val="007209F2"/>
    <w:rsid w:val="007219F6"/>
    <w:rsid w:val="007300B4"/>
    <w:rsid w:val="00735267"/>
    <w:rsid w:val="00735751"/>
    <w:rsid w:val="00736DD4"/>
    <w:rsid w:val="0074720A"/>
    <w:rsid w:val="00751C5C"/>
    <w:rsid w:val="007529FC"/>
    <w:rsid w:val="00761DBB"/>
    <w:rsid w:val="00767D31"/>
    <w:rsid w:val="007773FF"/>
    <w:rsid w:val="0078487E"/>
    <w:rsid w:val="00784E05"/>
    <w:rsid w:val="00792537"/>
    <w:rsid w:val="00792A42"/>
    <w:rsid w:val="007A1785"/>
    <w:rsid w:val="007A5E97"/>
    <w:rsid w:val="007B308F"/>
    <w:rsid w:val="007C72C7"/>
    <w:rsid w:val="007D0931"/>
    <w:rsid w:val="007E27D7"/>
    <w:rsid w:val="007E5A38"/>
    <w:rsid w:val="007F1063"/>
    <w:rsid w:val="00806DCE"/>
    <w:rsid w:val="00811224"/>
    <w:rsid w:val="0081228F"/>
    <w:rsid w:val="00815D27"/>
    <w:rsid w:val="0082465A"/>
    <w:rsid w:val="00825C2E"/>
    <w:rsid w:val="0083552C"/>
    <w:rsid w:val="00840028"/>
    <w:rsid w:val="00841679"/>
    <w:rsid w:val="00842820"/>
    <w:rsid w:val="008440D1"/>
    <w:rsid w:val="00844A48"/>
    <w:rsid w:val="008476DA"/>
    <w:rsid w:val="00853C55"/>
    <w:rsid w:val="008645F5"/>
    <w:rsid w:val="00865F2F"/>
    <w:rsid w:val="0087054F"/>
    <w:rsid w:val="00871A96"/>
    <w:rsid w:val="00875DB4"/>
    <w:rsid w:val="008803F8"/>
    <w:rsid w:val="0089319A"/>
    <w:rsid w:val="008A176A"/>
    <w:rsid w:val="008A1DB9"/>
    <w:rsid w:val="008A336B"/>
    <w:rsid w:val="008A7013"/>
    <w:rsid w:val="008B7B70"/>
    <w:rsid w:val="008C4640"/>
    <w:rsid w:val="008C4BFC"/>
    <w:rsid w:val="008D2968"/>
    <w:rsid w:val="008E3081"/>
    <w:rsid w:val="008E5C6A"/>
    <w:rsid w:val="008F7FD7"/>
    <w:rsid w:val="00904E49"/>
    <w:rsid w:val="009113E4"/>
    <w:rsid w:val="00943776"/>
    <w:rsid w:val="00945786"/>
    <w:rsid w:val="009550D1"/>
    <w:rsid w:val="009716A2"/>
    <w:rsid w:val="00971980"/>
    <w:rsid w:val="00975476"/>
    <w:rsid w:val="00977A04"/>
    <w:rsid w:val="009806BA"/>
    <w:rsid w:val="0098296D"/>
    <w:rsid w:val="00996EAA"/>
    <w:rsid w:val="009A2A6F"/>
    <w:rsid w:val="009B38E2"/>
    <w:rsid w:val="009C5D75"/>
    <w:rsid w:val="009C6999"/>
    <w:rsid w:val="009C7449"/>
    <w:rsid w:val="009C74DB"/>
    <w:rsid w:val="009D1A98"/>
    <w:rsid w:val="009E00A8"/>
    <w:rsid w:val="009E374A"/>
    <w:rsid w:val="009E738C"/>
    <w:rsid w:val="009F779C"/>
    <w:rsid w:val="00A005DB"/>
    <w:rsid w:val="00A23852"/>
    <w:rsid w:val="00A31D66"/>
    <w:rsid w:val="00A327FD"/>
    <w:rsid w:val="00A5304F"/>
    <w:rsid w:val="00A5437C"/>
    <w:rsid w:val="00A54FB0"/>
    <w:rsid w:val="00A77DE2"/>
    <w:rsid w:val="00A8097F"/>
    <w:rsid w:val="00A85B29"/>
    <w:rsid w:val="00A92206"/>
    <w:rsid w:val="00AA773C"/>
    <w:rsid w:val="00AB401E"/>
    <w:rsid w:val="00AE2F07"/>
    <w:rsid w:val="00AE6854"/>
    <w:rsid w:val="00B00137"/>
    <w:rsid w:val="00B0447C"/>
    <w:rsid w:val="00B057FC"/>
    <w:rsid w:val="00B0645C"/>
    <w:rsid w:val="00B2314D"/>
    <w:rsid w:val="00B2342A"/>
    <w:rsid w:val="00B23725"/>
    <w:rsid w:val="00B342A2"/>
    <w:rsid w:val="00B650F8"/>
    <w:rsid w:val="00B72672"/>
    <w:rsid w:val="00B82216"/>
    <w:rsid w:val="00B823BD"/>
    <w:rsid w:val="00B8576E"/>
    <w:rsid w:val="00B956D7"/>
    <w:rsid w:val="00BA6455"/>
    <w:rsid w:val="00BB77C0"/>
    <w:rsid w:val="00BC5D05"/>
    <w:rsid w:val="00BD799E"/>
    <w:rsid w:val="00BE03ED"/>
    <w:rsid w:val="00BE2DAD"/>
    <w:rsid w:val="00C01B0C"/>
    <w:rsid w:val="00C16F5A"/>
    <w:rsid w:val="00C22C72"/>
    <w:rsid w:val="00C234BA"/>
    <w:rsid w:val="00C24D98"/>
    <w:rsid w:val="00C2676E"/>
    <w:rsid w:val="00C6201F"/>
    <w:rsid w:val="00C714C1"/>
    <w:rsid w:val="00C74E99"/>
    <w:rsid w:val="00C80DCA"/>
    <w:rsid w:val="00CB0230"/>
    <w:rsid w:val="00CB2908"/>
    <w:rsid w:val="00CB799F"/>
    <w:rsid w:val="00CB7E25"/>
    <w:rsid w:val="00CC0FB6"/>
    <w:rsid w:val="00CC68E1"/>
    <w:rsid w:val="00CD17D0"/>
    <w:rsid w:val="00CD7452"/>
    <w:rsid w:val="00CD7FC0"/>
    <w:rsid w:val="00CE3632"/>
    <w:rsid w:val="00CE530D"/>
    <w:rsid w:val="00CF3683"/>
    <w:rsid w:val="00CF4E92"/>
    <w:rsid w:val="00D06E68"/>
    <w:rsid w:val="00D11CBE"/>
    <w:rsid w:val="00D12605"/>
    <w:rsid w:val="00D20A2D"/>
    <w:rsid w:val="00D20BEF"/>
    <w:rsid w:val="00D367C5"/>
    <w:rsid w:val="00D403F6"/>
    <w:rsid w:val="00D428FF"/>
    <w:rsid w:val="00D43B01"/>
    <w:rsid w:val="00D5020C"/>
    <w:rsid w:val="00D55952"/>
    <w:rsid w:val="00D67322"/>
    <w:rsid w:val="00D67533"/>
    <w:rsid w:val="00D82C94"/>
    <w:rsid w:val="00D83C5A"/>
    <w:rsid w:val="00D87251"/>
    <w:rsid w:val="00D9089D"/>
    <w:rsid w:val="00DA408A"/>
    <w:rsid w:val="00DB7129"/>
    <w:rsid w:val="00DB75D8"/>
    <w:rsid w:val="00DC2AFE"/>
    <w:rsid w:val="00DD2851"/>
    <w:rsid w:val="00DD5EC7"/>
    <w:rsid w:val="00DE3A62"/>
    <w:rsid w:val="00DE5041"/>
    <w:rsid w:val="00DF014D"/>
    <w:rsid w:val="00DF0879"/>
    <w:rsid w:val="00E033A8"/>
    <w:rsid w:val="00E102B9"/>
    <w:rsid w:val="00E1359B"/>
    <w:rsid w:val="00E2205E"/>
    <w:rsid w:val="00E45253"/>
    <w:rsid w:val="00E53138"/>
    <w:rsid w:val="00E53709"/>
    <w:rsid w:val="00E542BF"/>
    <w:rsid w:val="00E61D99"/>
    <w:rsid w:val="00E6221A"/>
    <w:rsid w:val="00E64E42"/>
    <w:rsid w:val="00E66D3C"/>
    <w:rsid w:val="00E67A84"/>
    <w:rsid w:val="00E72989"/>
    <w:rsid w:val="00E75BBC"/>
    <w:rsid w:val="00E760CC"/>
    <w:rsid w:val="00EB36A7"/>
    <w:rsid w:val="00EB3C2B"/>
    <w:rsid w:val="00EB3DF3"/>
    <w:rsid w:val="00EB5D11"/>
    <w:rsid w:val="00EB6DC1"/>
    <w:rsid w:val="00ED3E18"/>
    <w:rsid w:val="00EE0336"/>
    <w:rsid w:val="00EE1F8E"/>
    <w:rsid w:val="00EE2CB4"/>
    <w:rsid w:val="00EF10D5"/>
    <w:rsid w:val="00EF74D4"/>
    <w:rsid w:val="00F046D8"/>
    <w:rsid w:val="00F561F4"/>
    <w:rsid w:val="00F60658"/>
    <w:rsid w:val="00F66C05"/>
    <w:rsid w:val="00F72DFC"/>
    <w:rsid w:val="00F746E7"/>
    <w:rsid w:val="00F76191"/>
    <w:rsid w:val="00F81465"/>
    <w:rsid w:val="00F90D9D"/>
    <w:rsid w:val="00F918D9"/>
    <w:rsid w:val="00F94F01"/>
    <w:rsid w:val="00F95DE7"/>
    <w:rsid w:val="00FA52B6"/>
    <w:rsid w:val="00FA5E14"/>
    <w:rsid w:val="00FB114F"/>
    <w:rsid w:val="00FB638C"/>
    <w:rsid w:val="00FB6B48"/>
    <w:rsid w:val="00FC2AA6"/>
    <w:rsid w:val="00FE43D5"/>
    <w:rsid w:val="00FF2D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6B48"/>
  </w:style>
  <w:style w:type="paragraph" w:styleId="Nagwek1">
    <w:name w:val="heading 1"/>
    <w:basedOn w:val="Normalny"/>
    <w:next w:val="Normalny"/>
    <w:link w:val="Nagwek1Znak"/>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Normalny"/>
    <w:link w:val="Nagwek2Znak"/>
    <w:uiPriority w:val="9"/>
    <w:semiHidden/>
    <w:unhideWhenUsed/>
    <w:qFormat/>
    <w:rsid w:val="00C025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rsid w:val="00FB6B48"/>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FB6B48"/>
    <w:pPr>
      <w:keepNext/>
      <w:keepLines/>
      <w:spacing w:before="240" w:after="40"/>
      <w:outlineLvl w:val="3"/>
    </w:pPr>
    <w:rPr>
      <w:b/>
    </w:rPr>
  </w:style>
  <w:style w:type="paragraph" w:styleId="Nagwek5">
    <w:name w:val="heading 5"/>
    <w:basedOn w:val="Normalny"/>
    <w:next w:val="Normalny"/>
    <w:uiPriority w:val="9"/>
    <w:semiHidden/>
    <w:unhideWhenUsed/>
    <w:qFormat/>
    <w:rsid w:val="00FB6B48"/>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FB6B4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sid w:val="00FB6B48"/>
    <w:pPr>
      <w:keepNext/>
      <w:keepLines/>
      <w:spacing w:before="480" w:after="120"/>
    </w:pPr>
    <w:rPr>
      <w:b/>
      <w:sz w:val="72"/>
      <w:szCs w:val="72"/>
    </w:rPr>
  </w:style>
  <w:style w:type="paragraph" w:styleId="Tekstprzypisudolnego">
    <w:name w:val="footnote text"/>
    <w:basedOn w:val="Normalny"/>
    <w:link w:val="TekstprzypisudolnegoZnak"/>
    <w:uiPriority w:val="99"/>
    <w:unhideWhenUsed/>
    <w:rsid w:val="00851711"/>
  </w:style>
  <w:style w:type="character" w:customStyle="1" w:styleId="TekstprzypisudolnegoZnak">
    <w:name w:val="Tekst przypisu dolnego Znak"/>
    <w:basedOn w:val="Domylnaczcionkaakapitu"/>
    <w:link w:val="Tekstprzypisudolnego"/>
    <w:uiPriority w:val="99"/>
    <w:rsid w:val="00851711"/>
  </w:style>
  <w:style w:type="character" w:styleId="Odwoanieprzypisudolnego">
    <w:name w:val="footnote reference"/>
    <w:basedOn w:val="Domylnaczcionkaakapitu"/>
    <w:uiPriority w:val="99"/>
    <w:unhideWhenUsed/>
    <w:rsid w:val="00851711"/>
    <w:rPr>
      <w:vertAlign w:val="superscript"/>
    </w:rPr>
  </w:style>
  <w:style w:type="paragraph" w:styleId="Nagwek">
    <w:name w:val="header"/>
    <w:basedOn w:val="Normalny"/>
    <w:link w:val="NagwekZnak"/>
    <w:uiPriority w:val="99"/>
    <w:unhideWhenUsed/>
    <w:rsid w:val="00851711"/>
    <w:pPr>
      <w:tabs>
        <w:tab w:val="center" w:pos="4320"/>
        <w:tab w:val="right" w:pos="8640"/>
      </w:tabs>
    </w:pPr>
  </w:style>
  <w:style w:type="character" w:customStyle="1" w:styleId="NagwekZnak">
    <w:name w:val="Nagłówek Znak"/>
    <w:basedOn w:val="Domylnaczcionkaakapitu"/>
    <w:link w:val="Nagwek"/>
    <w:uiPriority w:val="99"/>
    <w:rsid w:val="00851711"/>
  </w:style>
  <w:style w:type="paragraph" w:styleId="Stopka">
    <w:name w:val="footer"/>
    <w:basedOn w:val="Normalny"/>
    <w:link w:val="StopkaZnak"/>
    <w:uiPriority w:val="99"/>
    <w:unhideWhenUsed/>
    <w:rsid w:val="00851711"/>
    <w:pPr>
      <w:tabs>
        <w:tab w:val="center" w:pos="4320"/>
        <w:tab w:val="right" w:pos="8640"/>
      </w:tabs>
    </w:pPr>
  </w:style>
  <w:style w:type="character" w:customStyle="1" w:styleId="StopkaZnak">
    <w:name w:val="Stopka Znak"/>
    <w:basedOn w:val="Domylnaczcionkaakapitu"/>
    <w:link w:val="Stopka"/>
    <w:uiPriority w:val="99"/>
    <w:rsid w:val="00851711"/>
  </w:style>
  <w:style w:type="paragraph" w:styleId="Tekstdymka">
    <w:name w:val="Balloon Text"/>
    <w:basedOn w:val="Normalny"/>
    <w:link w:val="TekstdymkaZnak"/>
    <w:uiPriority w:val="99"/>
    <w:semiHidden/>
    <w:unhideWhenUsed/>
    <w:rsid w:val="00851711"/>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851711"/>
    <w:rPr>
      <w:rFonts w:ascii="Lucida Grande" w:hAnsi="Lucida Grande" w:cs="Lucida Grande"/>
      <w:sz w:val="18"/>
      <w:szCs w:val="18"/>
    </w:rPr>
  </w:style>
  <w:style w:type="character" w:customStyle="1" w:styleId="Nagwek1Znak">
    <w:name w:val="Nagłówek 1 Znak"/>
    <w:basedOn w:val="Domylnaczcionkaakapitu"/>
    <w:link w:val="Nagwek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ny"/>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ipercze">
    <w:name w:val="Hyperlink"/>
    <w:basedOn w:val="Domylnaczcionkaakapitu"/>
    <w:uiPriority w:val="99"/>
    <w:unhideWhenUsed/>
    <w:rsid w:val="008F5F7B"/>
    <w:rPr>
      <w:color w:val="0000FF" w:themeColor="hyperlink"/>
      <w:u w:val="single"/>
    </w:rPr>
  </w:style>
  <w:style w:type="paragraph" w:styleId="Tekstprzypisukocowego">
    <w:name w:val="endnote text"/>
    <w:basedOn w:val="Normalny"/>
    <w:link w:val="TekstprzypisukocowegoZnak"/>
    <w:uiPriority w:val="99"/>
    <w:semiHidden/>
    <w:unhideWhenUsed/>
    <w:rsid w:val="000F5F12"/>
    <w:rPr>
      <w:sz w:val="20"/>
      <w:szCs w:val="20"/>
    </w:rPr>
  </w:style>
  <w:style w:type="character" w:customStyle="1" w:styleId="TekstprzypisukocowegoZnak">
    <w:name w:val="Tekst przypisu końcowego Znak"/>
    <w:basedOn w:val="Domylnaczcionkaakapitu"/>
    <w:link w:val="Tekstprzypisukocowego"/>
    <w:uiPriority w:val="99"/>
    <w:semiHidden/>
    <w:rsid w:val="000F5F12"/>
    <w:rPr>
      <w:sz w:val="20"/>
      <w:szCs w:val="20"/>
    </w:rPr>
  </w:style>
  <w:style w:type="character" w:styleId="Odwoanieprzypisukocowego">
    <w:name w:val="endnote reference"/>
    <w:basedOn w:val="Domylnaczcionkaakapitu"/>
    <w:uiPriority w:val="99"/>
    <w:semiHidden/>
    <w:unhideWhenUsed/>
    <w:rsid w:val="000F5F12"/>
    <w:rPr>
      <w:vertAlign w:val="superscript"/>
    </w:rPr>
  </w:style>
  <w:style w:type="character" w:styleId="Odwoaniedokomentarza">
    <w:name w:val="annotation reference"/>
    <w:basedOn w:val="Domylnaczcionkaakapitu"/>
    <w:uiPriority w:val="99"/>
    <w:semiHidden/>
    <w:unhideWhenUsed/>
    <w:rsid w:val="00855A97"/>
    <w:rPr>
      <w:sz w:val="16"/>
      <w:szCs w:val="16"/>
    </w:rPr>
  </w:style>
  <w:style w:type="paragraph" w:styleId="Tekstkomentarza">
    <w:name w:val="annotation text"/>
    <w:basedOn w:val="Normalny"/>
    <w:link w:val="TekstkomentarzaZnak"/>
    <w:uiPriority w:val="99"/>
    <w:semiHidden/>
    <w:unhideWhenUsed/>
    <w:rsid w:val="00855A97"/>
    <w:rPr>
      <w:sz w:val="20"/>
      <w:szCs w:val="20"/>
    </w:rPr>
  </w:style>
  <w:style w:type="character" w:customStyle="1" w:styleId="TekstkomentarzaZnak">
    <w:name w:val="Tekst komentarza Znak"/>
    <w:basedOn w:val="Domylnaczcionkaakapitu"/>
    <w:link w:val="Tekstkomentarza"/>
    <w:uiPriority w:val="99"/>
    <w:semiHidden/>
    <w:rsid w:val="00855A97"/>
    <w:rPr>
      <w:sz w:val="20"/>
      <w:szCs w:val="20"/>
    </w:rPr>
  </w:style>
  <w:style w:type="paragraph" w:styleId="Tematkomentarza">
    <w:name w:val="annotation subject"/>
    <w:basedOn w:val="Tekstkomentarza"/>
    <w:next w:val="Tekstkomentarza"/>
    <w:link w:val="TematkomentarzaZnak"/>
    <w:uiPriority w:val="99"/>
    <w:semiHidden/>
    <w:unhideWhenUsed/>
    <w:rsid w:val="00855A97"/>
    <w:rPr>
      <w:b/>
      <w:bCs/>
    </w:rPr>
  </w:style>
  <w:style w:type="character" w:customStyle="1" w:styleId="TematkomentarzaZnak">
    <w:name w:val="Temat komentarza Znak"/>
    <w:basedOn w:val="TekstkomentarzaZnak"/>
    <w:link w:val="Tematkomentarza"/>
    <w:uiPriority w:val="99"/>
    <w:semiHidden/>
    <w:rsid w:val="00855A97"/>
    <w:rPr>
      <w:b/>
      <w:bCs/>
      <w:sz w:val="20"/>
      <w:szCs w:val="20"/>
    </w:rPr>
  </w:style>
  <w:style w:type="paragraph" w:styleId="Akapitzlist">
    <w:name w:val="List Paragraph"/>
    <w:basedOn w:val="Normalny"/>
    <w:uiPriority w:val="34"/>
    <w:qFormat/>
    <w:rsid w:val="009A5C6B"/>
    <w:pPr>
      <w:ind w:left="720"/>
      <w:contextualSpacing/>
    </w:pPr>
  </w:style>
  <w:style w:type="paragraph" w:styleId="Tekstpodstawowy">
    <w:name w:val="Body Text"/>
    <w:basedOn w:val="Normalny"/>
    <w:link w:val="TekstpodstawowyZnak"/>
    <w:uiPriority w:val="99"/>
    <w:unhideWhenUsed/>
    <w:rsid w:val="00507C70"/>
    <w:pPr>
      <w:spacing w:after="120"/>
    </w:pPr>
  </w:style>
  <w:style w:type="character" w:customStyle="1" w:styleId="TekstpodstawowyZnak">
    <w:name w:val="Tekst podstawowy Znak"/>
    <w:basedOn w:val="Domylnaczcionkaakapitu"/>
    <w:link w:val="Tekstpodstawowy"/>
    <w:uiPriority w:val="99"/>
    <w:rsid w:val="00507C70"/>
  </w:style>
  <w:style w:type="paragraph" w:styleId="Poprawka">
    <w:name w:val="Revision"/>
    <w:hidden/>
    <w:uiPriority w:val="99"/>
    <w:semiHidden/>
    <w:rsid w:val="00E33A65"/>
  </w:style>
  <w:style w:type="character" w:customStyle="1" w:styleId="Nagwek2Znak">
    <w:name w:val="Nagłówek 2 Znak"/>
    <w:basedOn w:val="Domylnaczcionkaakapitu"/>
    <w:link w:val="Nagwek2"/>
    <w:uiPriority w:val="9"/>
    <w:semiHidden/>
    <w:rsid w:val="00C02588"/>
    <w:rPr>
      <w:rFonts w:asciiTheme="majorHAnsi" w:eastAsiaTheme="majorEastAsia" w:hAnsiTheme="majorHAnsi" w:cstheme="majorBidi"/>
      <w:color w:val="365F91" w:themeColor="accent1" w:themeShade="BF"/>
      <w:sz w:val="26"/>
      <w:szCs w:val="26"/>
    </w:rPr>
  </w:style>
  <w:style w:type="paragraph" w:customStyle="1" w:styleId="lead">
    <w:name w:val="lead"/>
    <w:basedOn w:val="Normalny"/>
    <w:rsid w:val="00C02588"/>
    <w:pPr>
      <w:spacing w:before="100" w:beforeAutospacing="1" w:after="100" w:afterAutospacing="1"/>
    </w:pPr>
    <w:rPr>
      <w:lang w:eastAsia="en-GB"/>
    </w:rPr>
  </w:style>
  <w:style w:type="paragraph" w:styleId="Bezodstpw">
    <w:name w:val="No Spacing"/>
    <w:uiPriority w:val="1"/>
    <w:qFormat/>
    <w:rsid w:val="00F93137"/>
  </w:style>
  <w:style w:type="paragraph" w:styleId="Podtytu">
    <w:name w:val="Subtitle"/>
    <w:basedOn w:val="Normalny"/>
    <w:next w:val="Normalny"/>
    <w:uiPriority w:val="11"/>
    <w:qFormat/>
    <w:rsid w:val="00FB6B48"/>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19512">
      <w:bodyDiv w:val="1"/>
      <w:marLeft w:val="0"/>
      <w:marRight w:val="0"/>
      <w:marTop w:val="0"/>
      <w:marBottom w:val="0"/>
      <w:divBdr>
        <w:top w:val="none" w:sz="0" w:space="0" w:color="auto"/>
        <w:left w:val="none" w:sz="0" w:space="0" w:color="auto"/>
        <w:bottom w:val="none" w:sz="0" w:space="0" w:color="auto"/>
        <w:right w:val="none" w:sz="0" w:space="0" w:color="auto"/>
      </w:divBdr>
    </w:div>
    <w:div w:id="738864619">
      <w:bodyDiv w:val="1"/>
      <w:marLeft w:val="0"/>
      <w:marRight w:val="0"/>
      <w:marTop w:val="0"/>
      <w:marBottom w:val="0"/>
      <w:divBdr>
        <w:top w:val="none" w:sz="0" w:space="0" w:color="auto"/>
        <w:left w:val="none" w:sz="0" w:space="0" w:color="auto"/>
        <w:bottom w:val="none" w:sz="0" w:space="0" w:color="auto"/>
        <w:right w:val="none" w:sz="0" w:space="0" w:color="auto"/>
      </w:divBdr>
    </w:div>
    <w:div w:id="1530528193">
      <w:bodyDiv w:val="1"/>
      <w:marLeft w:val="0"/>
      <w:marRight w:val="0"/>
      <w:marTop w:val="0"/>
      <w:marBottom w:val="0"/>
      <w:divBdr>
        <w:top w:val="none" w:sz="0" w:space="0" w:color="auto"/>
        <w:left w:val="none" w:sz="0" w:space="0" w:color="auto"/>
        <w:bottom w:val="none" w:sz="0" w:space="0" w:color="auto"/>
        <w:right w:val="none" w:sz="0" w:space="0" w:color="auto"/>
      </w:divBdr>
    </w:div>
    <w:div w:id="1701786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BrXdwx7YZvQYpEXaKdyeuWyPA==">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AE9C4B-BCC0-44F2-A5B6-4669E478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779</Words>
  <Characters>4674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rroguski</cp:lastModifiedBy>
  <cp:revision>10</cp:revision>
  <cp:lastPrinted>2022-10-19T10:48:00Z</cp:lastPrinted>
  <dcterms:created xsi:type="dcterms:W3CDTF">2023-07-20T09:49:00Z</dcterms:created>
  <dcterms:modified xsi:type="dcterms:W3CDTF">2023-08-29T07:16:00Z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2021-04-12T15:08:36Z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17ab64e1-acf3-4282-add4-fdd7215e0e49</vt:lpwstr>
  </property>
  <property fmtid="{D5CDD505-2E9C-101B-9397-08002B2CF9AE}" pid="8" name="MSIP_Label_43f08ec5-d6d9-4227-8387-ccbfcb3632c4_ContentBits">
    <vt:lpwstr>0</vt:lpwstr>
  </property>
  <property fmtid="{D5CDD505-2E9C-101B-9397-08002B2CF9AE}" pid="9" name="ClassificationContentMarkingFooterShapeIds">
    <vt:lpwstr>1,3,6</vt:lpwstr>
  </property>
  <property fmtid="{D5CDD505-2E9C-101B-9397-08002B2CF9AE}" pid="10" name="ClassificationContentMarkingFooterFontProps">
    <vt:lpwstr>#0078d7,9,Calibri</vt:lpwstr>
  </property>
  <property fmtid="{D5CDD505-2E9C-101B-9397-08002B2CF9AE}" pid="11" name="ClassificationContentMarkingFooterText">
    <vt:lpwstr>Business</vt:lpwstr>
  </property>
  <property fmtid="{D5CDD505-2E9C-101B-9397-08002B2CF9AE}" pid="12" name="MSIP_Label_8c970d48-f7b9-48b0-9606-072fbefb514d_Enabled">
    <vt:lpwstr>true</vt:lpwstr>
  </property>
  <property fmtid="{D5CDD505-2E9C-101B-9397-08002B2CF9AE}" pid="13" name="MSIP_Label_8c970d48-f7b9-48b0-9606-072fbefb514d_SetDate">
    <vt:lpwstr>2022-06-21T07:24:56Z</vt:lpwstr>
  </property>
  <property fmtid="{D5CDD505-2E9C-101B-9397-08002B2CF9AE}" pid="14" name="MSIP_Label_8c970d48-f7b9-48b0-9606-072fbefb514d_Method">
    <vt:lpwstr>Standard</vt:lpwstr>
  </property>
  <property fmtid="{D5CDD505-2E9C-101B-9397-08002B2CF9AE}" pid="15" name="MSIP_Label_8c970d48-f7b9-48b0-9606-072fbefb514d_Name">
    <vt:lpwstr>Business</vt:lpwstr>
  </property>
  <property fmtid="{D5CDD505-2E9C-101B-9397-08002B2CF9AE}" pid="16" name="MSIP_Label_8c970d48-f7b9-48b0-9606-072fbefb514d_SiteId">
    <vt:lpwstr>049e3382-8cdc-477b-9317-951b04689668</vt:lpwstr>
  </property>
  <property fmtid="{D5CDD505-2E9C-101B-9397-08002B2CF9AE}" pid="17" name="MSIP_Label_8c970d48-f7b9-48b0-9606-072fbefb514d_ActionId">
    <vt:lpwstr>420e4130-aebd-48ba-9005-24cc010b2bbc</vt:lpwstr>
  </property>
  <property fmtid="{D5CDD505-2E9C-101B-9397-08002B2CF9AE}" pid="18" name="MSIP_Label_8c970d48-f7b9-48b0-9606-072fbefb514d_ContentBits">
    <vt:lpwstr>2</vt:lpwstr>
  </property>
  <property fmtid="{D5CDD505-2E9C-101B-9397-08002B2CF9AE}" pid="19" name="GrammarlyDocumentId">
    <vt:lpwstr>de6dad25ae0006c6cd8a6da2a0311c3d01b92ac21d307993d27649f46b1dd209</vt:lpwstr>
  </property>
</Properties>
</file>