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CE09" w14:textId="77777777" w:rsidR="001612A8" w:rsidRPr="00CF49B1" w:rsidRDefault="00BE38D9">
      <w:r w:rsidRPr="00CF49B1">
        <w:t>Informacja prasowa</w:t>
      </w:r>
    </w:p>
    <w:p w14:paraId="66BD1E50" w14:textId="50361DCA" w:rsidR="001612A8" w:rsidRPr="00CF49B1" w:rsidRDefault="00BE38D9">
      <w:pPr>
        <w:jc w:val="right"/>
      </w:pPr>
      <w:r w:rsidRPr="00CF49B1">
        <w:t xml:space="preserve">Warszawa, </w:t>
      </w:r>
      <w:r w:rsidR="006B7B77" w:rsidRPr="00CF49B1">
        <w:t>31</w:t>
      </w:r>
      <w:r w:rsidR="003425BF" w:rsidRPr="00CF49B1">
        <w:t xml:space="preserve"> </w:t>
      </w:r>
      <w:r w:rsidR="00613F99" w:rsidRPr="00CF49B1">
        <w:t>sierpnia</w:t>
      </w:r>
      <w:r w:rsidR="00294021" w:rsidRPr="00CF49B1">
        <w:t xml:space="preserve"> </w:t>
      </w:r>
      <w:r w:rsidRPr="00CF49B1">
        <w:t>2023 r.</w:t>
      </w:r>
    </w:p>
    <w:p w14:paraId="0040C466" w14:textId="77777777" w:rsidR="001612A8" w:rsidRPr="00CF49B1" w:rsidRDefault="001612A8">
      <w:pPr>
        <w:jc w:val="both"/>
        <w:rPr>
          <w:b/>
          <w:sz w:val="28"/>
          <w:szCs w:val="28"/>
        </w:rPr>
      </w:pPr>
    </w:p>
    <w:p w14:paraId="3E93DEA2" w14:textId="56B5246E" w:rsidR="00792EAA" w:rsidRPr="00CF49B1" w:rsidRDefault="00613F99">
      <w:pPr>
        <w:jc w:val="both"/>
        <w:rPr>
          <w:b/>
          <w:sz w:val="28"/>
          <w:szCs w:val="28"/>
        </w:rPr>
      </w:pPr>
      <w:r w:rsidRPr="00CF49B1">
        <w:rPr>
          <w:b/>
          <w:sz w:val="28"/>
          <w:szCs w:val="28"/>
        </w:rPr>
        <w:t>Paski klejące</w:t>
      </w:r>
      <w:r w:rsidR="005E4DD6" w:rsidRPr="00CF49B1">
        <w:rPr>
          <w:b/>
          <w:sz w:val="28"/>
          <w:szCs w:val="28"/>
        </w:rPr>
        <w:t xml:space="preserve"> </w:t>
      </w:r>
      <w:r w:rsidR="00C80015" w:rsidRPr="00CF49B1">
        <w:rPr>
          <w:b/>
          <w:sz w:val="28"/>
          <w:szCs w:val="28"/>
        </w:rPr>
        <w:t xml:space="preserve">membran dachowych </w:t>
      </w:r>
      <w:r w:rsidR="005E4DD6" w:rsidRPr="00CF49B1">
        <w:rPr>
          <w:b/>
          <w:sz w:val="28"/>
          <w:szCs w:val="28"/>
        </w:rPr>
        <w:t>to coraz popularniejsze</w:t>
      </w:r>
      <w:r w:rsidR="00792EAA" w:rsidRPr="00CF49B1">
        <w:rPr>
          <w:b/>
          <w:sz w:val="28"/>
          <w:szCs w:val="28"/>
        </w:rPr>
        <w:t xml:space="preserve"> </w:t>
      </w:r>
      <w:r w:rsidR="004971CC" w:rsidRPr="00CF49B1">
        <w:rPr>
          <w:b/>
          <w:sz w:val="28"/>
          <w:szCs w:val="28"/>
        </w:rPr>
        <w:t xml:space="preserve">wzmocnienie </w:t>
      </w:r>
      <w:r w:rsidR="007F7AA3" w:rsidRPr="00CF49B1">
        <w:rPr>
          <w:b/>
          <w:sz w:val="28"/>
          <w:szCs w:val="28"/>
        </w:rPr>
        <w:t xml:space="preserve">właściwości </w:t>
      </w:r>
      <w:r w:rsidR="00A721E8" w:rsidRPr="00CF49B1">
        <w:rPr>
          <w:b/>
          <w:sz w:val="28"/>
          <w:szCs w:val="28"/>
        </w:rPr>
        <w:t>izolac</w:t>
      </w:r>
      <w:r w:rsidR="007F7AA3" w:rsidRPr="00CF49B1">
        <w:rPr>
          <w:b/>
          <w:sz w:val="28"/>
          <w:szCs w:val="28"/>
        </w:rPr>
        <w:t>yjnych</w:t>
      </w:r>
    </w:p>
    <w:p w14:paraId="1E1A3E92" w14:textId="77777777" w:rsidR="00B12648" w:rsidRPr="00CF49B1" w:rsidRDefault="00B12648">
      <w:pPr>
        <w:jc w:val="both"/>
        <w:rPr>
          <w:b/>
          <w:sz w:val="28"/>
          <w:szCs w:val="28"/>
        </w:rPr>
      </w:pPr>
    </w:p>
    <w:p w14:paraId="35E31949" w14:textId="7A0DFCDA" w:rsidR="000358FB" w:rsidRPr="00CF49B1" w:rsidRDefault="00C80015">
      <w:pPr>
        <w:jc w:val="both"/>
        <w:rPr>
          <w:b/>
        </w:rPr>
      </w:pPr>
      <w:r w:rsidRPr="00CF49B1">
        <w:rPr>
          <w:b/>
        </w:rPr>
        <w:t xml:space="preserve">Jedną z najważniejszych funkcji membran dachowych jest izolacja. Dzięki nim można znacząco poprawić odporność budynku na działanie niskich i wysokich temperatur oraz wilgoci, a tym samym oszczędzić na </w:t>
      </w:r>
      <w:r w:rsidR="00621179" w:rsidRPr="00CF49B1">
        <w:rPr>
          <w:b/>
        </w:rPr>
        <w:t>ogrzewaniu</w:t>
      </w:r>
      <w:r w:rsidRPr="00CF49B1">
        <w:rPr>
          <w:b/>
        </w:rPr>
        <w:t>. Coraz większą popularnością cieszą się produkty wyposażone w specjalne paski klejące.</w:t>
      </w:r>
      <w:r w:rsidR="00450364" w:rsidRPr="00CF49B1">
        <w:rPr>
          <w:b/>
        </w:rPr>
        <w:t xml:space="preserve"> </w:t>
      </w:r>
      <w:r w:rsidR="00B17617" w:rsidRPr="00CF49B1">
        <w:rPr>
          <w:b/>
        </w:rPr>
        <w:t>Był to</w:t>
      </w:r>
      <w:r w:rsidR="00450364" w:rsidRPr="00CF49B1">
        <w:rPr>
          <w:b/>
        </w:rPr>
        <w:t xml:space="preserve"> dotychczas często bagatelizowany </w:t>
      </w:r>
      <w:r w:rsidR="00B17617" w:rsidRPr="00CF49B1">
        <w:rPr>
          <w:b/>
        </w:rPr>
        <w:t xml:space="preserve">przez dekarzy </w:t>
      </w:r>
      <w:r w:rsidR="00450364" w:rsidRPr="00CF49B1">
        <w:rPr>
          <w:b/>
        </w:rPr>
        <w:t xml:space="preserve">element, który dzisiaj staje się chętniej </w:t>
      </w:r>
      <w:r w:rsidR="00881B89" w:rsidRPr="00CF49B1">
        <w:rPr>
          <w:b/>
        </w:rPr>
        <w:t xml:space="preserve">stosowanym </w:t>
      </w:r>
      <w:r w:rsidR="00450364" w:rsidRPr="00CF49B1">
        <w:rPr>
          <w:b/>
        </w:rPr>
        <w:t>wzmocnieniem właściwości membrany.</w:t>
      </w:r>
      <w:r w:rsidRPr="00CF49B1">
        <w:rPr>
          <w:b/>
        </w:rPr>
        <w:t xml:space="preserve"> </w:t>
      </w:r>
      <w:r w:rsidR="00450364" w:rsidRPr="00CF49B1">
        <w:rPr>
          <w:b/>
        </w:rPr>
        <w:t xml:space="preserve">Z badań wynika, że użycie pasków zwiększa izolację i zapewnia aż do 20 proc. mniejsze straty ciepła. </w:t>
      </w:r>
    </w:p>
    <w:p w14:paraId="3F85F473" w14:textId="63A33CDA" w:rsidR="0024375D" w:rsidRPr="00CF49B1" w:rsidRDefault="0024375D">
      <w:pPr>
        <w:jc w:val="both"/>
        <w:rPr>
          <w:b/>
        </w:rPr>
      </w:pPr>
    </w:p>
    <w:p w14:paraId="6B6F3776" w14:textId="5AC217F5" w:rsidR="006E4DC3" w:rsidRPr="00CF49B1" w:rsidRDefault="00894895" w:rsidP="00855983">
      <w:pPr>
        <w:jc w:val="both"/>
        <w:rPr>
          <w:bCs/>
        </w:rPr>
      </w:pPr>
      <w:r w:rsidRPr="00CF49B1">
        <w:rPr>
          <w:bCs/>
        </w:rPr>
        <w:t xml:space="preserve">Dach </w:t>
      </w:r>
      <w:r w:rsidR="007130C9" w:rsidRPr="00CF49B1">
        <w:rPr>
          <w:bCs/>
        </w:rPr>
        <w:t xml:space="preserve">jest jednym z elementów najbardziej narażonych na działanie wysokiej i niskiej temperatury. </w:t>
      </w:r>
      <w:r w:rsidR="00F85A06" w:rsidRPr="00CF49B1">
        <w:rPr>
          <w:bCs/>
        </w:rPr>
        <w:t xml:space="preserve">To właśnie on latem chroni budynek przed </w:t>
      </w:r>
      <w:r w:rsidR="000B4481" w:rsidRPr="00CF49B1">
        <w:rPr>
          <w:bCs/>
        </w:rPr>
        <w:t>słońcem</w:t>
      </w:r>
      <w:r w:rsidR="00F85A06" w:rsidRPr="00CF49B1">
        <w:rPr>
          <w:bCs/>
        </w:rPr>
        <w:t xml:space="preserve">, a zimą utrzymuje ciepłe powietrze unoszące się do góry. Przez nieizolowany lub źle wykonany może uciekać go nawet od 20 do 40 proc. Natomiast odpowiednia membrana zmniejsza wymianę powietrza aż o 30 procent. Coraz większą popularnością cieszy się również stosowanie </w:t>
      </w:r>
      <w:r w:rsidR="00855983" w:rsidRPr="00CF49B1">
        <w:rPr>
          <w:bCs/>
        </w:rPr>
        <w:t xml:space="preserve">zintegrowanych pasków klejących, które dodatkowo wzmacniają funkcje membrany. Z badań przeprowadzonych dla </w:t>
      </w:r>
      <w:proofErr w:type="spellStart"/>
      <w:r w:rsidR="00855983" w:rsidRPr="00CF49B1">
        <w:rPr>
          <w:bCs/>
        </w:rPr>
        <w:t>Dorken</w:t>
      </w:r>
      <w:proofErr w:type="spellEnd"/>
      <w:r w:rsidR="00855983" w:rsidRPr="00CF49B1">
        <w:rPr>
          <w:bCs/>
        </w:rPr>
        <w:t xml:space="preserve"> przez francuskie </w:t>
      </w:r>
      <w:proofErr w:type="spellStart"/>
      <w:r w:rsidR="00855983" w:rsidRPr="00CF49B1">
        <w:rPr>
          <w:bCs/>
        </w:rPr>
        <w:t>Laboratoire</w:t>
      </w:r>
      <w:proofErr w:type="spellEnd"/>
      <w:r w:rsidR="00855983" w:rsidRPr="00CF49B1">
        <w:rPr>
          <w:bCs/>
        </w:rPr>
        <w:t xml:space="preserve"> </w:t>
      </w:r>
      <w:proofErr w:type="spellStart"/>
      <w:r w:rsidR="00855983" w:rsidRPr="00CF49B1">
        <w:rPr>
          <w:bCs/>
        </w:rPr>
        <w:t>National</w:t>
      </w:r>
      <w:proofErr w:type="spellEnd"/>
      <w:r w:rsidR="00855983" w:rsidRPr="00CF49B1">
        <w:rPr>
          <w:bCs/>
        </w:rPr>
        <w:t xml:space="preserve"> de </w:t>
      </w:r>
      <w:proofErr w:type="spellStart"/>
      <w:r w:rsidR="00855983" w:rsidRPr="00CF49B1">
        <w:rPr>
          <w:bCs/>
        </w:rPr>
        <w:t>Métrologie</w:t>
      </w:r>
      <w:proofErr w:type="spellEnd"/>
      <w:r w:rsidR="00855983" w:rsidRPr="00CF49B1">
        <w:rPr>
          <w:bCs/>
        </w:rPr>
        <w:t xml:space="preserve"> et </w:t>
      </w:r>
      <w:proofErr w:type="spellStart"/>
      <w:r w:rsidR="000B4481" w:rsidRPr="00CF49B1">
        <w:rPr>
          <w:bCs/>
        </w:rPr>
        <w:t>D</w:t>
      </w:r>
      <w:r w:rsidR="00855983" w:rsidRPr="00CF49B1">
        <w:rPr>
          <w:bCs/>
        </w:rPr>
        <w:t>'essais</w:t>
      </w:r>
      <w:proofErr w:type="spellEnd"/>
      <w:r w:rsidR="00855983" w:rsidRPr="00CF49B1">
        <w:rPr>
          <w:bCs/>
        </w:rPr>
        <w:t xml:space="preserve"> (Narodowe Laboratorium Metrologii i Testów) wynika, że zastosowanie membran z</w:t>
      </w:r>
      <w:r w:rsidR="000B4481" w:rsidRPr="00CF49B1">
        <w:rPr>
          <w:bCs/>
        </w:rPr>
        <w:t>e</w:t>
      </w:r>
      <w:r w:rsidR="00855983" w:rsidRPr="00CF49B1">
        <w:rPr>
          <w:bCs/>
        </w:rPr>
        <w:t xml:space="preserve"> sklejonymi zakładami zmniejsza zużycie </w:t>
      </w:r>
      <w:r w:rsidR="00EF685A" w:rsidRPr="00CF49B1">
        <w:rPr>
          <w:bCs/>
        </w:rPr>
        <w:t>energii aż</w:t>
      </w:r>
      <w:r w:rsidR="00855983" w:rsidRPr="00CF49B1">
        <w:rPr>
          <w:bCs/>
        </w:rPr>
        <w:t xml:space="preserve"> o 20 proc. </w:t>
      </w:r>
    </w:p>
    <w:p w14:paraId="7E5671BC" w14:textId="77777777" w:rsidR="006E4DC3" w:rsidRPr="00CF49B1" w:rsidRDefault="006E4DC3">
      <w:pPr>
        <w:jc w:val="both"/>
      </w:pPr>
    </w:p>
    <w:p w14:paraId="536099EA" w14:textId="63809585" w:rsidR="0017598E" w:rsidRPr="00CF49B1" w:rsidRDefault="00B17617" w:rsidP="002B52B3">
      <w:pPr>
        <w:jc w:val="both"/>
        <w:rPr>
          <w:b/>
          <w:bCs/>
        </w:rPr>
      </w:pPr>
      <w:r w:rsidRPr="00CF49B1">
        <w:rPr>
          <w:b/>
          <w:bCs/>
        </w:rPr>
        <w:t>Izolacja dachu a membrana</w:t>
      </w:r>
    </w:p>
    <w:p w14:paraId="6EF205DA" w14:textId="0BC81BBE" w:rsidR="00855983" w:rsidRPr="00CF49B1" w:rsidRDefault="00855983" w:rsidP="00A721E8">
      <w:pPr>
        <w:jc w:val="both"/>
      </w:pPr>
      <w:r w:rsidRPr="00CF49B1">
        <w:t xml:space="preserve">Obecnie kwestia energooszczędności staje się coraz istotniejsza w budownictwie. </w:t>
      </w:r>
      <w:r w:rsidR="00F21618" w:rsidRPr="00CF49B1">
        <w:t>Uwagę zwraca się więc na nawet pozornie niewielkie aspekty, które mogą zmienić wiele. W przypadku tych kwestii dach</w:t>
      </w:r>
      <w:r w:rsidR="00EF685A" w:rsidRPr="00CF49B1">
        <w:t xml:space="preserve"> ma </w:t>
      </w:r>
      <w:r w:rsidR="00F21618" w:rsidRPr="00CF49B1">
        <w:t>szczególnie duże znaczenie</w:t>
      </w:r>
      <w:r w:rsidR="00A721E8" w:rsidRPr="00CF49B1">
        <w:t>, ponieważ jest to szczytowy, a co za tym idzie</w:t>
      </w:r>
      <w:r w:rsidR="000B4481" w:rsidRPr="00CF49B1">
        <w:t>,</w:t>
      </w:r>
      <w:r w:rsidR="00A721E8" w:rsidRPr="00CF49B1">
        <w:t xml:space="preserve"> najbardziej wystawiony na działanie czynników atmosferycznych element konstrukcji. To właśnie on w największym stopniu musi chronić obiekt przed działaniem upałów, deszczu, śniegu czy wichur, dlatego </w:t>
      </w:r>
      <w:r w:rsidR="00EF685A" w:rsidRPr="00CF49B1">
        <w:t xml:space="preserve">stale dąży się do </w:t>
      </w:r>
      <w:r w:rsidR="007F7AA3" w:rsidRPr="00CF49B1">
        <w:t xml:space="preserve">tego, aby szczelność była maksymalnie wysoka. </w:t>
      </w:r>
      <w:r w:rsidR="00A721E8" w:rsidRPr="00CF49B1">
        <w:t xml:space="preserve">Inwestorzy coraz chętniej korzystają z obecnie łatwo dostępnych badań szczelności budynków (test </w:t>
      </w:r>
      <w:proofErr w:type="spellStart"/>
      <w:r w:rsidR="00A721E8" w:rsidRPr="00CF49B1">
        <w:t>Blower</w:t>
      </w:r>
      <w:proofErr w:type="spellEnd"/>
      <w:r w:rsidR="00A721E8" w:rsidRPr="00CF49B1">
        <w:t xml:space="preserve"> </w:t>
      </w:r>
      <w:proofErr w:type="spellStart"/>
      <w:r w:rsidR="00A721E8" w:rsidRPr="00CF49B1">
        <w:t>Door</w:t>
      </w:r>
      <w:proofErr w:type="spellEnd"/>
      <w:r w:rsidR="00A721E8" w:rsidRPr="00CF49B1">
        <w:t xml:space="preserve">) pozwalających na weryfikację i eliminację nieszczelności przegród nieprzeziernych, aby w jak największym stopniu zwiększyć </w:t>
      </w:r>
      <w:r w:rsidR="007F7AA3" w:rsidRPr="00CF49B1">
        <w:t>właściwości izolacyjne</w:t>
      </w:r>
      <w:r w:rsidR="00A721E8" w:rsidRPr="00CF49B1">
        <w:t>. Z</w:t>
      </w:r>
      <w:r w:rsidR="00F21618" w:rsidRPr="00CF49B1">
        <w:t>wraca się</w:t>
      </w:r>
      <w:r w:rsidR="00A721E8" w:rsidRPr="00CF49B1">
        <w:t xml:space="preserve"> też</w:t>
      </w:r>
      <w:r w:rsidR="00F21618" w:rsidRPr="00CF49B1">
        <w:t xml:space="preserve"> uwagę na straty ciepła poprzez konwekcję, czyli wymianę ciepła </w:t>
      </w:r>
      <w:r w:rsidR="00966A1F" w:rsidRPr="00CF49B1">
        <w:t xml:space="preserve">powodowaną przez </w:t>
      </w:r>
      <w:r w:rsidR="00F21618" w:rsidRPr="00CF49B1">
        <w:t xml:space="preserve">ruch powietrza. </w:t>
      </w:r>
    </w:p>
    <w:p w14:paraId="6DFACF19" w14:textId="77777777" w:rsidR="009B7A84" w:rsidRPr="00CF49B1" w:rsidRDefault="009B7A84" w:rsidP="00F629F1">
      <w:pPr>
        <w:jc w:val="both"/>
      </w:pPr>
    </w:p>
    <w:p w14:paraId="1F99383D" w14:textId="57987627" w:rsidR="00F629F1" w:rsidRPr="00CF49B1" w:rsidRDefault="00F629F1" w:rsidP="00F629F1">
      <w:pPr>
        <w:jc w:val="both"/>
      </w:pPr>
      <w:r w:rsidRPr="00CF49B1">
        <w:lastRenderedPageBreak/>
        <w:t>–</w:t>
      </w:r>
      <w:r w:rsidR="00966A1F" w:rsidRPr="00CF49B1">
        <w:t xml:space="preserve"> </w:t>
      </w:r>
      <w:r w:rsidR="00A721E8" w:rsidRPr="00CF49B1">
        <w:rPr>
          <w:i/>
          <w:iCs/>
        </w:rPr>
        <w:t>Najnowsze membrany dachowe cechują się dużą odpornością na czynniki atmosferyczne i mogą spełniać swoją rolę nawet w ekstremalnych warunkach pogodowych.</w:t>
      </w:r>
      <w:r w:rsidR="00EF685A" w:rsidRPr="00CF49B1">
        <w:rPr>
          <w:i/>
          <w:iCs/>
        </w:rPr>
        <w:t xml:space="preserve"> </w:t>
      </w:r>
      <w:r w:rsidR="003333D8" w:rsidRPr="00CF49B1">
        <w:rPr>
          <w:i/>
          <w:iCs/>
        </w:rPr>
        <w:t>M</w:t>
      </w:r>
      <w:r w:rsidR="00E4077B" w:rsidRPr="00CF49B1">
        <w:rPr>
          <w:i/>
          <w:iCs/>
        </w:rPr>
        <w:t xml:space="preserve">embrany dachowe </w:t>
      </w:r>
      <w:r w:rsidR="00EF685A" w:rsidRPr="00CF49B1">
        <w:rPr>
          <w:i/>
          <w:iCs/>
        </w:rPr>
        <w:t xml:space="preserve">najnowszej generacji </w:t>
      </w:r>
      <w:proofErr w:type="spellStart"/>
      <w:r w:rsidR="003333D8" w:rsidRPr="00CF49B1">
        <w:rPr>
          <w:i/>
          <w:iCs/>
        </w:rPr>
        <w:t>Dorken</w:t>
      </w:r>
      <w:proofErr w:type="spellEnd"/>
      <w:r w:rsidR="003333D8" w:rsidRPr="00CF49B1">
        <w:rPr>
          <w:i/>
          <w:iCs/>
        </w:rPr>
        <w:t xml:space="preserve"> </w:t>
      </w:r>
      <w:r w:rsidR="00E4077B" w:rsidRPr="00CF49B1">
        <w:rPr>
          <w:i/>
          <w:iCs/>
        </w:rPr>
        <w:t>zostają wystawione na największe obciążenia przez 64 tygodnie w specjalnym piecu huraganowym i z powodzeniem przechodzą te testy</w:t>
      </w:r>
      <w:r w:rsidR="00EF685A" w:rsidRPr="00CF49B1">
        <w:rPr>
          <w:i/>
          <w:iCs/>
        </w:rPr>
        <w:t xml:space="preserve">. Mają też 30 lat gwarancji żywotności. Takie rozwiązania na rynku sprawiają, że użycie membrany dachowej staje </w:t>
      </w:r>
      <w:r w:rsidR="00F15BAD" w:rsidRPr="00CF49B1">
        <w:rPr>
          <w:i/>
          <w:iCs/>
        </w:rPr>
        <w:t xml:space="preserve">się </w:t>
      </w:r>
      <w:r w:rsidR="00EF685A" w:rsidRPr="00CF49B1">
        <w:rPr>
          <w:i/>
          <w:iCs/>
        </w:rPr>
        <w:t xml:space="preserve">doskonałą inwestycją w </w:t>
      </w:r>
      <w:r w:rsidR="007F7AA3" w:rsidRPr="00CF49B1">
        <w:rPr>
          <w:i/>
          <w:iCs/>
        </w:rPr>
        <w:t>dobrą ochronę konstrukcji</w:t>
      </w:r>
      <w:r w:rsidR="00EF685A" w:rsidRPr="00CF49B1">
        <w:rPr>
          <w:i/>
          <w:iCs/>
        </w:rPr>
        <w:t>, która będzie trwała przez lata</w:t>
      </w:r>
      <w:r w:rsidR="00E4077B" w:rsidRPr="00CF49B1">
        <w:rPr>
          <w:i/>
          <w:iCs/>
        </w:rPr>
        <w:t xml:space="preserve"> </w:t>
      </w:r>
      <w:r w:rsidRPr="00CF49B1">
        <w:rPr>
          <w:i/>
          <w:iCs/>
        </w:rPr>
        <w:t>–</w:t>
      </w:r>
      <w:r w:rsidRPr="00CF49B1">
        <w:t xml:space="preserve"> mówi Piotr Pytel, doradca techniczny i ekspert firmy </w:t>
      </w:r>
      <w:proofErr w:type="spellStart"/>
      <w:r w:rsidRPr="00CF49B1">
        <w:t>Dorken</w:t>
      </w:r>
      <w:proofErr w:type="spellEnd"/>
      <w:r w:rsidRPr="00CF49B1">
        <w:t xml:space="preserve"> Delta. </w:t>
      </w:r>
    </w:p>
    <w:p w14:paraId="730B111D" w14:textId="77777777" w:rsidR="00653D57" w:rsidRPr="00CF49B1" w:rsidRDefault="00653D57" w:rsidP="00F629F1">
      <w:pPr>
        <w:jc w:val="both"/>
      </w:pPr>
    </w:p>
    <w:p w14:paraId="698A2380" w14:textId="6ACFE5AD" w:rsidR="00544414" w:rsidRPr="00CF49B1" w:rsidRDefault="00B17617" w:rsidP="00F629F1">
      <w:pPr>
        <w:jc w:val="both"/>
        <w:rPr>
          <w:b/>
          <w:bCs/>
        </w:rPr>
      </w:pPr>
      <w:r w:rsidRPr="00CF49B1">
        <w:rPr>
          <w:b/>
          <w:bCs/>
        </w:rPr>
        <w:t>Paski klejące na dachu</w:t>
      </w:r>
    </w:p>
    <w:p w14:paraId="2E28BEFF" w14:textId="5E41EAA4" w:rsidR="00653D57" w:rsidRPr="00CF49B1" w:rsidRDefault="00EF685A" w:rsidP="00A71592">
      <w:pPr>
        <w:jc w:val="both"/>
      </w:pPr>
      <w:r w:rsidRPr="00CF49B1">
        <w:t xml:space="preserve">Coraz częściej zauważa się również użyteczność </w:t>
      </w:r>
      <w:r w:rsidR="00A71592" w:rsidRPr="00CF49B1">
        <w:t>zintegrowanych</w:t>
      </w:r>
      <w:r w:rsidRPr="00CF49B1">
        <w:t xml:space="preserve"> pasków klejących. </w:t>
      </w:r>
      <w:r w:rsidR="00A71592" w:rsidRPr="00CF49B1">
        <w:t xml:space="preserve">Są one nierozłączną częścią wielu </w:t>
      </w:r>
      <w:r w:rsidR="00881B89" w:rsidRPr="00CF49B1">
        <w:t xml:space="preserve">membran dachowych </w:t>
      </w:r>
      <w:r w:rsidR="00A71592" w:rsidRPr="00CF49B1">
        <w:t xml:space="preserve">dostępnych na rynku. Okazuje się, że </w:t>
      </w:r>
      <w:r w:rsidR="00881B89" w:rsidRPr="00CF49B1">
        <w:t xml:space="preserve">ich </w:t>
      </w:r>
      <w:r w:rsidR="00A71592" w:rsidRPr="00CF49B1">
        <w:t>zastosowanie ma znaczący wpływ na rachunki za energię, głównie</w:t>
      </w:r>
      <w:r w:rsidR="000B4481" w:rsidRPr="00CF49B1">
        <w:t xml:space="preserve"> w kwestii</w:t>
      </w:r>
      <w:r w:rsidR="00A71592" w:rsidRPr="00CF49B1">
        <w:t xml:space="preserve"> ogrzewani</w:t>
      </w:r>
      <w:r w:rsidR="000B4481" w:rsidRPr="00CF49B1">
        <w:t>a</w:t>
      </w:r>
      <w:r w:rsidR="00A71592" w:rsidRPr="00CF49B1">
        <w:t xml:space="preserve"> budynków mieszkalnych.</w:t>
      </w:r>
      <w:r w:rsidR="00881B89" w:rsidRPr="00CF49B1">
        <w:t xml:space="preserve"> </w:t>
      </w:r>
      <w:r w:rsidR="00A71592" w:rsidRPr="00CF49B1">
        <w:t>Z badań przeprowadzonych</w:t>
      </w:r>
      <w:r w:rsidR="000B4481" w:rsidRPr="00CF49B1">
        <w:t xml:space="preserve"> przez </w:t>
      </w:r>
      <w:proofErr w:type="spellStart"/>
      <w:r w:rsidR="000B4481" w:rsidRPr="00CF49B1">
        <w:rPr>
          <w:bCs/>
        </w:rPr>
        <w:t>Laboratoire</w:t>
      </w:r>
      <w:proofErr w:type="spellEnd"/>
      <w:r w:rsidR="000B4481" w:rsidRPr="00CF49B1">
        <w:rPr>
          <w:bCs/>
        </w:rPr>
        <w:t xml:space="preserve"> </w:t>
      </w:r>
      <w:proofErr w:type="spellStart"/>
      <w:r w:rsidR="000B4481" w:rsidRPr="00CF49B1">
        <w:rPr>
          <w:bCs/>
        </w:rPr>
        <w:t>National</w:t>
      </w:r>
      <w:proofErr w:type="spellEnd"/>
      <w:r w:rsidR="000B4481" w:rsidRPr="00CF49B1">
        <w:rPr>
          <w:bCs/>
        </w:rPr>
        <w:t xml:space="preserve"> de </w:t>
      </w:r>
      <w:proofErr w:type="spellStart"/>
      <w:r w:rsidR="000B4481" w:rsidRPr="00CF49B1">
        <w:rPr>
          <w:bCs/>
        </w:rPr>
        <w:t>Métrologie</w:t>
      </w:r>
      <w:proofErr w:type="spellEnd"/>
      <w:r w:rsidR="000B4481" w:rsidRPr="00CF49B1">
        <w:rPr>
          <w:bCs/>
        </w:rPr>
        <w:t xml:space="preserve"> et </w:t>
      </w:r>
      <w:proofErr w:type="spellStart"/>
      <w:r w:rsidR="000B4481" w:rsidRPr="00CF49B1">
        <w:rPr>
          <w:bCs/>
        </w:rPr>
        <w:t>D'essais</w:t>
      </w:r>
      <w:proofErr w:type="spellEnd"/>
      <w:r w:rsidR="00A71592" w:rsidRPr="00CF49B1">
        <w:t xml:space="preserve"> dla firmy </w:t>
      </w:r>
      <w:proofErr w:type="spellStart"/>
      <w:r w:rsidR="00A71592" w:rsidRPr="00CF49B1">
        <w:t>Dorken</w:t>
      </w:r>
      <w:proofErr w:type="spellEnd"/>
      <w:r w:rsidR="00A71592" w:rsidRPr="00CF49B1">
        <w:t xml:space="preserve"> wynika, że </w:t>
      </w:r>
      <w:r w:rsidR="00881B89" w:rsidRPr="00CF49B1">
        <w:t xml:space="preserve">użycie </w:t>
      </w:r>
      <w:r w:rsidR="00A71592" w:rsidRPr="00CF49B1">
        <w:t>membrany dachowej zmniejsza zużycie energii</w:t>
      </w:r>
      <w:r w:rsidR="00881B89" w:rsidRPr="00CF49B1">
        <w:t xml:space="preserve"> o prawie 15 proc</w:t>
      </w:r>
      <w:r w:rsidR="00A71592" w:rsidRPr="00CF49B1">
        <w:t xml:space="preserve">. Natomiast przy </w:t>
      </w:r>
      <w:r w:rsidR="00881B89" w:rsidRPr="00CF49B1">
        <w:t xml:space="preserve">wykorzystaniu </w:t>
      </w:r>
      <w:r w:rsidR="00A71592" w:rsidRPr="00CF49B1">
        <w:t xml:space="preserve">pasków klejących to </w:t>
      </w:r>
      <w:r w:rsidR="00F15BAD" w:rsidRPr="00CF49B1">
        <w:t xml:space="preserve">oszczędność </w:t>
      </w:r>
      <w:r w:rsidR="00A71592" w:rsidRPr="00CF49B1">
        <w:t>20 proc.</w:t>
      </w:r>
      <w:r w:rsidR="00F15BAD" w:rsidRPr="00CF49B1">
        <w:t xml:space="preserve"> w </w:t>
      </w:r>
      <w:r w:rsidR="00CF49B1" w:rsidRPr="00CF49B1">
        <w:t>porównaniu</w:t>
      </w:r>
      <w:r w:rsidR="00F15BAD" w:rsidRPr="00CF49B1">
        <w:t xml:space="preserve"> do otwartych, niesklejonych zakładów membrany.</w:t>
      </w:r>
      <w:r w:rsidR="00A71592" w:rsidRPr="00CF49B1">
        <w:t xml:space="preserve"> Jest to aż 3 razy więcej niż w przypadku zastosowania jedynie </w:t>
      </w:r>
      <w:proofErr w:type="spellStart"/>
      <w:r w:rsidR="00A71592" w:rsidRPr="00CF49B1">
        <w:t>par</w:t>
      </w:r>
      <w:r w:rsidR="00F15BAD" w:rsidRPr="00CF49B1">
        <w:t>o</w:t>
      </w:r>
      <w:r w:rsidR="00A71592" w:rsidRPr="00CF49B1">
        <w:t>izolacji</w:t>
      </w:r>
      <w:proofErr w:type="spellEnd"/>
      <w:r w:rsidR="00A71592" w:rsidRPr="00CF49B1">
        <w:t>.</w:t>
      </w:r>
      <w:r w:rsidR="00881B89" w:rsidRPr="00CF49B1">
        <w:t xml:space="preserve"> Zintegrowane paski klejące zmniejszają też przepuszczalność powietrza o niemal 40 proc. </w:t>
      </w:r>
    </w:p>
    <w:p w14:paraId="77769B98" w14:textId="77777777" w:rsidR="000B4481" w:rsidRPr="00CF49B1" w:rsidRDefault="000B4481" w:rsidP="00A71592">
      <w:pPr>
        <w:jc w:val="both"/>
      </w:pPr>
    </w:p>
    <w:p w14:paraId="7191F981" w14:textId="2974FD10" w:rsidR="000B4481" w:rsidRPr="00CF49B1" w:rsidRDefault="000B4481" w:rsidP="000B4481">
      <w:pPr>
        <w:jc w:val="both"/>
        <w:rPr>
          <w:i/>
          <w:iCs/>
        </w:rPr>
      </w:pPr>
      <w:r w:rsidRPr="00CF49B1">
        <w:rPr>
          <w:i/>
          <w:iCs/>
        </w:rPr>
        <w:t xml:space="preserve">– Do tej pory wielu dekarzy niechętnie korzystało z zintegrowanych pasków klejących, jedynie układając materiał. </w:t>
      </w:r>
      <w:r w:rsidR="006B7B77" w:rsidRPr="00CF49B1">
        <w:rPr>
          <w:i/>
          <w:iCs/>
        </w:rPr>
        <w:t>Dziś coraz więcej z nich dostrzega zalety takiego rozwiązania, zwłaszcza że badania potwierdzają</w:t>
      </w:r>
      <w:r w:rsidRPr="00CF49B1">
        <w:rPr>
          <w:i/>
          <w:iCs/>
        </w:rPr>
        <w:t>, że ten element znacząco podnosi energooszczędność. W związku z tym popularność użycia pasków zwiększa się –</w:t>
      </w:r>
      <w:r w:rsidRPr="00CF49B1">
        <w:t xml:space="preserve"> mówi Piotr Pytel, doradca techniczny i ekspert firmy </w:t>
      </w:r>
      <w:proofErr w:type="spellStart"/>
      <w:r w:rsidRPr="00CF49B1">
        <w:t>Dorken</w:t>
      </w:r>
      <w:proofErr w:type="spellEnd"/>
      <w:r w:rsidRPr="00CF49B1">
        <w:t xml:space="preserve"> Delta.</w:t>
      </w:r>
    </w:p>
    <w:p w14:paraId="13D51BA3" w14:textId="77777777" w:rsidR="000B4481" w:rsidRPr="00CF49B1" w:rsidRDefault="000B4481" w:rsidP="00A71592">
      <w:pPr>
        <w:jc w:val="both"/>
      </w:pPr>
    </w:p>
    <w:p w14:paraId="74268C87" w14:textId="77777777" w:rsidR="00F85A06" w:rsidRPr="00CF49B1" w:rsidRDefault="00F85A06" w:rsidP="00C3067A">
      <w:pPr>
        <w:jc w:val="both"/>
      </w:pPr>
    </w:p>
    <w:p w14:paraId="7A6E4597" w14:textId="06BA09AB" w:rsidR="00415D09" w:rsidRPr="00CF49B1" w:rsidRDefault="00F85A06" w:rsidP="00C3067A">
      <w:pPr>
        <w:jc w:val="both"/>
      </w:pPr>
      <w:r w:rsidRPr="00CF49B1">
        <w:rPr>
          <w:noProof/>
        </w:rPr>
        <w:drawing>
          <wp:inline distT="0" distB="0" distL="0" distR="0" wp14:anchorId="2A11A81C" wp14:editId="026AFC7D">
            <wp:extent cx="4572000" cy="2581275"/>
            <wp:effectExtent l="0" t="0" r="0" b="9525"/>
            <wp:docPr id="20083223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223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ECA0" w14:textId="3A692F6C" w:rsidR="0067035D" w:rsidRPr="00CF49B1" w:rsidRDefault="000B4481" w:rsidP="00D03E20">
      <w:pPr>
        <w:jc w:val="both"/>
        <w:rPr>
          <w:i/>
          <w:iCs/>
        </w:rPr>
      </w:pPr>
      <w:proofErr w:type="spellStart"/>
      <w:r w:rsidRPr="00CF49B1">
        <w:rPr>
          <w:i/>
          <w:iCs/>
        </w:rPr>
        <w:t>Dorken</w:t>
      </w:r>
      <w:proofErr w:type="spellEnd"/>
      <w:r w:rsidRPr="00CF49B1">
        <w:rPr>
          <w:i/>
          <w:iCs/>
        </w:rPr>
        <w:t xml:space="preserve">, Wpływ klejenia membran dachowych na oszczędność energii </w:t>
      </w:r>
    </w:p>
    <w:p w14:paraId="5804648A" w14:textId="77777777" w:rsidR="000B4481" w:rsidRPr="00CF49B1" w:rsidRDefault="000B4481" w:rsidP="00D03E20">
      <w:pPr>
        <w:jc w:val="both"/>
      </w:pPr>
    </w:p>
    <w:p w14:paraId="336983E7" w14:textId="081D27FB" w:rsidR="00881B89" w:rsidRPr="00CF49B1" w:rsidRDefault="00881B89">
      <w:pPr>
        <w:jc w:val="both"/>
      </w:pPr>
      <w:r w:rsidRPr="00CF49B1">
        <w:lastRenderedPageBreak/>
        <w:t>Izolacja jest jedną z najważniejszych funkcji membran dachowych, dlatego warto maksymalizować te właściwości. Inwestycja w szczelność dachu może przynieść duże korzyści na przestrzeni wielu lat użytkowania budynku przede wszystkim zmniejszając wydatki na energię.</w:t>
      </w:r>
    </w:p>
    <w:p w14:paraId="6465B1E3" w14:textId="77777777" w:rsidR="006B7B77" w:rsidRPr="00CF49B1" w:rsidRDefault="006B7B77">
      <w:pPr>
        <w:jc w:val="both"/>
      </w:pPr>
    </w:p>
    <w:p w14:paraId="00DD2017" w14:textId="77777777" w:rsidR="001612A8" w:rsidRPr="00CF49B1" w:rsidRDefault="00BE38D9">
      <w:pPr>
        <w:spacing w:line="276" w:lineRule="auto"/>
        <w:jc w:val="both"/>
        <w:rPr>
          <w:sz w:val="20"/>
          <w:szCs w:val="20"/>
          <w:highlight w:val="white"/>
        </w:rPr>
      </w:pPr>
      <w:proofErr w:type="spellStart"/>
      <w:r w:rsidRPr="00CF49B1">
        <w:rPr>
          <w:b/>
          <w:sz w:val="20"/>
          <w:szCs w:val="20"/>
        </w:rPr>
        <w:t>Dorken</w:t>
      </w:r>
      <w:proofErr w:type="spellEnd"/>
      <w:r w:rsidRPr="00CF49B1">
        <w:rPr>
          <w:b/>
          <w:sz w:val="20"/>
          <w:szCs w:val="20"/>
        </w:rPr>
        <w:t xml:space="preserve"> Delta</w:t>
      </w:r>
      <w:r w:rsidRPr="00CF49B1">
        <w:rPr>
          <w:sz w:val="20"/>
          <w:szCs w:val="20"/>
        </w:rPr>
        <w:t xml:space="preserve"> jest liderem w zakresie innowacyjnych produktów i rozwiązań systemowych</w:t>
      </w:r>
      <w:r w:rsidRPr="00CF49B1">
        <w:rPr>
          <w:sz w:val="20"/>
          <w:szCs w:val="20"/>
          <w:highlight w:val="white"/>
        </w:rPr>
        <w:t xml:space="preserve"> </w:t>
      </w:r>
      <w:r w:rsidRPr="00CF49B1">
        <w:rPr>
          <w:sz w:val="20"/>
          <w:szCs w:val="20"/>
        </w:rPr>
        <w:t xml:space="preserve">najwyższej jakości </w:t>
      </w:r>
      <w:r w:rsidRPr="00CF49B1">
        <w:rPr>
          <w:sz w:val="20"/>
          <w:szCs w:val="20"/>
          <w:highlight w:val="white"/>
        </w:rPr>
        <w:t xml:space="preserve">dla dachów skośnych oraz płaskich, aranżowanych także jako dachy zielone. Specjalizuje się w obszarze membran dachowych i elewacyjnych, a także kompleksowych akcesoriów. To przedsiębiorstwo rodzinne ze 125-letnią tradycją. Obecnie działa na skalę  międzynarodową, posiadając oddziały w 11 krajach oraz licznych przedstawicieli handlowych. Na polskim rynku </w:t>
      </w:r>
      <w:proofErr w:type="spellStart"/>
      <w:r w:rsidRPr="00CF49B1">
        <w:rPr>
          <w:sz w:val="20"/>
          <w:szCs w:val="20"/>
          <w:highlight w:val="white"/>
        </w:rPr>
        <w:t>Dorken</w:t>
      </w:r>
      <w:proofErr w:type="spellEnd"/>
      <w:r w:rsidRPr="00CF49B1">
        <w:rPr>
          <w:sz w:val="20"/>
          <w:szCs w:val="20"/>
          <w:highlight w:val="white"/>
        </w:rPr>
        <w:t xml:space="preserve"> obecny jest od 1992 roku. Jest najchętniej wybieranym partnerem wśród sprzedawców detalicznych, handlowców, architektów i wykonawców w zakresie realizacji dachów skośnych i zielonych. Wyróżnikami </w:t>
      </w:r>
      <w:proofErr w:type="spellStart"/>
      <w:r w:rsidRPr="00CF49B1">
        <w:rPr>
          <w:sz w:val="20"/>
          <w:szCs w:val="20"/>
          <w:highlight w:val="white"/>
        </w:rPr>
        <w:t>Dorken</w:t>
      </w:r>
      <w:proofErr w:type="spellEnd"/>
      <w:r w:rsidRPr="00CF49B1">
        <w:rPr>
          <w:sz w:val="20"/>
          <w:szCs w:val="20"/>
          <w:highlight w:val="white"/>
        </w:rPr>
        <w:t xml:space="preserve"> Delta są innowacyjność, jakość i troska o środowisko.</w:t>
      </w:r>
    </w:p>
    <w:p w14:paraId="3E24CA7A" w14:textId="77777777" w:rsidR="001612A8" w:rsidRPr="00CF49B1" w:rsidRDefault="001612A8">
      <w:pPr>
        <w:spacing w:line="276" w:lineRule="auto"/>
        <w:jc w:val="both"/>
        <w:rPr>
          <w:sz w:val="20"/>
          <w:szCs w:val="20"/>
          <w:highlight w:val="white"/>
        </w:rPr>
      </w:pPr>
    </w:p>
    <w:p w14:paraId="24788609" w14:textId="77777777" w:rsidR="001612A8" w:rsidRPr="00CF49B1" w:rsidRDefault="00BE38D9">
      <w:pPr>
        <w:spacing w:line="276" w:lineRule="auto"/>
        <w:jc w:val="right"/>
        <w:rPr>
          <w:sz w:val="20"/>
          <w:szCs w:val="20"/>
          <w:highlight w:val="white"/>
        </w:rPr>
      </w:pPr>
      <w:r w:rsidRPr="00CF49B1">
        <w:tab/>
      </w:r>
      <w:r w:rsidRPr="00CF49B1">
        <w:tab/>
      </w:r>
      <w:r w:rsidRPr="00CF49B1">
        <w:tab/>
      </w:r>
      <w:r w:rsidRPr="00CF49B1">
        <w:tab/>
      </w:r>
      <w:r w:rsidRPr="00CF49B1">
        <w:tab/>
      </w:r>
      <w:r w:rsidRPr="00CF49B1">
        <w:tab/>
      </w:r>
      <w:r w:rsidRPr="00CF49B1">
        <w:tab/>
      </w:r>
      <w:r w:rsidRPr="00CF49B1">
        <w:tab/>
      </w:r>
      <w:r w:rsidRPr="00CF49B1">
        <w:tab/>
      </w:r>
      <w:r w:rsidRPr="00CF49B1">
        <w:rPr>
          <w:sz w:val="20"/>
          <w:szCs w:val="20"/>
          <w:highlight w:val="white"/>
        </w:rPr>
        <w:t>Kontakt dla mediów:</w:t>
      </w:r>
    </w:p>
    <w:p w14:paraId="3EBAD2CC" w14:textId="77777777" w:rsidR="001612A8" w:rsidRPr="00CF49B1" w:rsidRDefault="00BE38D9">
      <w:pPr>
        <w:spacing w:line="276" w:lineRule="auto"/>
        <w:jc w:val="right"/>
        <w:rPr>
          <w:sz w:val="20"/>
          <w:szCs w:val="20"/>
        </w:rPr>
      </w:pPr>
      <w:r w:rsidRPr="00CF49B1">
        <w:rPr>
          <w:sz w:val="20"/>
          <w:szCs w:val="20"/>
        </w:rPr>
        <w:t>Joanna Kuciel</w:t>
      </w:r>
    </w:p>
    <w:p w14:paraId="2035B98C" w14:textId="77777777" w:rsidR="001612A8" w:rsidRPr="00CF49B1" w:rsidRDefault="00BE38D9">
      <w:pPr>
        <w:jc w:val="right"/>
        <w:rPr>
          <w:sz w:val="20"/>
          <w:szCs w:val="20"/>
        </w:rPr>
      </w:pPr>
      <w:r w:rsidRPr="00CF49B1">
        <w:rPr>
          <w:sz w:val="20"/>
          <w:szCs w:val="20"/>
        </w:rPr>
        <w:t>e-mail:</w:t>
      </w:r>
      <w:r w:rsidRPr="00CF49B1">
        <w:t xml:space="preserve"> </w:t>
      </w:r>
      <w:hyperlink r:id="rId9">
        <w:r w:rsidRPr="00CF49B1">
          <w:rPr>
            <w:sz w:val="20"/>
            <w:szCs w:val="20"/>
            <w:u w:val="single"/>
          </w:rPr>
          <w:t>joanna.kuciel@goodonepr.pl</w:t>
        </w:r>
      </w:hyperlink>
    </w:p>
    <w:p w14:paraId="481BF6BE" w14:textId="4C116653" w:rsidR="001612A8" w:rsidRPr="00CF49B1" w:rsidRDefault="00BE38D9">
      <w:pPr>
        <w:spacing w:line="276" w:lineRule="auto"/>
        <w:jc w:val="right"/>
        <w:rPr>
          <w:sz w:val="20"/>
          <w:szCs w:val="20"/>
        </w:rPr>
      </w:pPr>
      <w:r w:rsidRPr="00CF49B1">
        <w:rPr>
          <w:sz w:val="20"/>
          <w:szCs w:val="20"/>
        </w:rPr>
        <w:t xml:space="preserve">Tel.: </w:t>
      </w:r>
      <w:r w:rsidRPr="00CF49B1">
        <w:rPr>
          <w:sz w:val="20"/>
          <w:szCs w:val="20"/>
          <w:highlight w:val="white"/>
        </w:rPr>
        <w:t>+48</w:t>
      </w:r>
      <w:r w:rsidRPr="00CF49B1">
        <w:rPr>
          <w:b/>
          <w:sz w:val="20"/>
          <w:szCs w:val="20"/>
          <w:highlight w:val="white"/>
        </w:rPr>
        <w:t> </w:t>
      </w:r>
      <w:r w:rsidRPr="00CF49B1">
        <w:rPr>
          <w:sz w:val="20"/>
          <w:szCs w:val="20"/>
          <w:highlight w:val="white"/>
        </w:rPr>
        <w:t>796 996</w:t>
      </w:r>
      <w:r w:rsidR="00F12AFF" w:rsidRPr="00CF49B1">
        <w:rPr>
          <w:sz w:val="20"/>
          <w:szCs w:val="20"/>
          <w:highlight w:val="white"/>
        </w:rPr>
        <w:t> </w:t>
      </w:r>
      <w:r w:rsidRPr="00CF49B1">
        <w:rPr>
          <w:sz w:val="20"/>
          <w:szCs w:val="20"/>
          <w:highlight w:val="white"/>
        </w:rPr>
        <w:t>272</w:t>
      </w:r>
    </w:p>
    <w:p w14:paraId="2D222C28" w14:textId="77777777" w:rsidR="00F12AFF" w:rsidRPr="00CF49B1" w:rsidRDefault="00F12AFF">
      <w:pPr>
        <w:spacing w:line="276" w:lineRule="auto"/>
        <w:jc w:val="right"/>
        <w:rPr>
          <w:sz w:val="20"/>
          <w:szCs w:val="20"/>
        </w:rPr>
      </w:pPr>
    </w:p>
    <w:p w14:paraId="610FB2DB" w14:textId="77777777" w:rsidR="00F12AFF" w:rsidRPr="00CF49B1" w:rsidRDefault="00F12AFF">
      <w:pPr>
        <w:spacing w:line="276" w:lineRule="auto"/>
        <w:jc w:val="right"/>
        <w:rPr>
          <w:sz w:val="20"/>
          <w:szCs w:val="20"/>
        </w:rPr>
      </w:pPr>
    </w:p>
    <w:sectPr w:rsidR="00F12AFF" w:rsidRPr="00CF49B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722" w:right="1418" w:bottom="1418" w:left="141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B248" w14:textId="77777777" w:rsidR="00275163" w:rsidRDefault="00275163">
      <w:r>
        <w:separator/>
      </w:r>
    </w:p>
  </w:endnote>
  <w:endnote w:type="continuationSeparator" w:id="0">
    <w:p w14:paraId="658B5B6E" w14:textId="77777777" w:rsidR="00275163" w:rsidRDefault="0027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B5F5" w14:textId="77777777" w:rsidR="001612A8" w:rsidRDefault="00BE38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D650" w14:textId="77777777" w:rsidR="001612A8" w:rsidRDefault="001612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7B587F0" w14:textId="77777777" w:rsidR="001612A8" w:rsidRDefault="001612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A2CE9F7" w14:textId="77777777" w:rsidR="001612A8" w:rsidRDefault="001612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8187228" w14:textId="77777777" w:rsidR="001612A8" w:rsidRDefault="00BE38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472"/>
      </w:tabs>
      <w:rPr>
        <w:color w:val="000000"/>
      </w:rPr>
    </w:pPr>
    <w:r>
      <w:rPr>
        <w:color w:val="000000"/>
      </w:rPr>
      <w:tab/>
    </w:r>
  </w:p>
  <w:p w14:paraId="0CE06909" w14:textId="77777777" w:rsidR="001612A8" w:rsidRDefault="00BE38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472"/>
      </w:tabs>
      <w:rPr>
        <w:color w:val="000000"/>
      </w:rPr>
    </w:pPr>
    <w:r>
      <w:rPr>
        <w:color w:val="000000"/>
      </w:rPr>
      <w:tab/>
    </w:r>
  </w:p>
  <w:p w14:paraId="182A4574" w14:textId="77777777" w:rsidR="001612A8" w:rsidRDefault="001612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8B73C0C" w14:textId="77777777" w:rsidR="001612A8" w:rsidRDefault="001612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8876816" w14:textId="77777777" w:rsidR="001612A8" w:rsidRDefault="001612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DB0D1A9" w14:textId="77777777" w:rsidR="001612A8" w:rsidRDefault="001612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0ADD" w14:textId="77777777" w:rsidR="00275163" w:rsidRDefault="00275163">
      <w:r>
        <w:separator/>
      </w:r>
    </w:p>
  </w:footnote>
  <w:footnote w:type="continuationSeparator" w:id="0">
    <w:p w14:paraId="25519573" w14:textId="77777777" w:rsidR="00275163" w:rsidRDefault="0027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44CD" w14:textId="77777777" w:rsidR="001612A8" w:rsidRDefault="00BE38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EE97C85" wp14:editId="6E5AD9D9">
          <wp:simplePos x="0" y="0"/>
          <wp:positionH relativeFrom="column">
            <wp:posOffset>-894519</wp:posOffset>
          </wp:positionH>
          <wp:positionV relativeFrom="paragraph">
            <wp:posOffset>-4346</wp:posOffset>
          </wp:positionV>
          <wp:extent cx="7560000" cy="10702193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702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03A0" w14:textId="77777777" w:rsidR="001612A8" w:rsidRDefault="00BE38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E644A60" wp14:editId="6B492E38">
          <wp:simplePos x="0" y="0"/>
          <wp:positionH relativeFrom="column">
            <wp:posOffset>-929005</wp:posOffset>
          </wp:positionH>
          <wp:positionV relativeFrom="paragraph">
            <wp:posOffset>-19049</wp:posOffset>
          </wp:positionV>
          <wp:extent cx="7554593" cy="108585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-1" b="89843"/>
                  <a:stretch/>
                </pic:blipFill>
                <pic:spPr bwMode="auto">
                  <a:xfrm>
                    <a:off x="0" y="0"/>
                    <a:ext cx="7555510" cy="1085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D1604"/>
    <w:multiLevelType w:val="hybridMultilevel"/>
    <w:tmpl w:val="E10A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2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A8"/>
    <w:rsid w:val="000141D8"/>
    <w:rsid w:val="00022512"/>
    <w:rsid w:val="000251C4"/>
    <w:rsid w:val="000358FB"/>
    <w:rsid w:val="00035D15"/>
    <w:rsid w:val="00045AC5"/>
    <w:rsid w:val="00082D35"/>
    <w:rsid w:val="00090ABB"/>
    <w:rsid w:val="000A5051"/>
    <w:rsid w:val="000B052D"/>
    <w:rsid w:val="000B4481"/>
    <w:rsid w:val="000C3324"/>
    <w:rsid w:val="000D5E0B"/>
    <w:rsid w:val="000D7A38"/>
    <w:rsid w:val="000E08A3"/>
    <w:rsid w:val="0011324B"/>
    <w:rsid w:val="00121688"/>
    <w:rsid w:val="001321A3"/>
    <w:rsid w:val="00142237"/>
    <w:rsid w:val="001612A8"/>
    <w:rsid w:val="00162B13"/>
    <w:rsid w:val="0016798D"/>
    <w:rsid w:val="001735AA"/>
    <w:rsid w:val="0017598E"/>
    <w:rsid w:val="00184E6E"/>
    <w:rsid w:val="001A10A5"/>
    <w:rsid w:val="001B7F0A"/>
    <w:rsid w:val="001C075B"/>
    <w:rsid w:val="001C460C"/>
    <w:rsid w:val="001C4B10"/>
    <w:rsid w:val="001D54FB"/>
    <w:rsid w:val="00240699"/>
    <w:rsid w:val="0024375D"/>
    <w:rsid w:val="0024614C"/>
    <w:rsid w:val="00275163"/>
    <w:rsid w:val="00294021"/>
    <w:rsid w:val="002A6A7C"/>
    <w:rsid w:val="002B52B3"/>
    <w:rsid w:val="002B53F2"/>
    <w:rsid w:val="002C3893"/>
    <w:rsid w:val="003057D9"/>
    <w:rsid w:val="00314EC7"/>
    <w:rsid w:val="003262D8"/>
    <w:rsid w:val="00330009"/>
    <w:rsid w:val="003333D8"/>
    <w:rsid w:val="003425BF"/>
    <w:rsid w:val="00344401"/>
    <w:rsid w:val="00345478"/>
    <w:rsid w:val="00353844"/>
    <w:rsid w:val="00355DD2"/>
    <w:rsid w:val="003D01C0"/>
    <w:rsid w:val="003D5413"/>
    <w:rsid w:val="00406049"/>
    <w:rsid w:val="00407E50"/>
    <w:rsid w:val="00415D09"/>
    <w:rsid w:val="00415F22"/>
    <w:rsid w:val="00424B51"/>
    <w:rsid w:val="00446AA0"/>
    <w:rsid w:val="00446E67"/>
    <w:rsid w:val="00450364"/>
    <w:rsid w:val="00454797"/>
    <w:rsid w:val="00460E62"/>
    <w:rsid w:val="0046663B"/>
    <w:rsid w:val="0048587E"/>
    <w:rsid w:val="004971CC"/>
    <w:rsid w:val="004E50A1"/>
    <w:rsid w:val="004F0149"/>
    <w:rsid w:val="00511453"/>
    <w:rsid w:val="00515EE0"/>
    <w:rsid w:val="005324CE"/>
    <w:rsid w:val="00535A7C"/>
    <w:rsid w:val="00544414"/>
    <w:rsid w:val="005727F7"/>
    <w:rsid w:val="0057690A"/>
    <w:rsid w:val="00582E1C"/>
    <w:rsid w:val="00593074"/>
    <w:rsid w:val="00594BB5"/>
    <w:rsid w:val="005A1A96"/>
    <w:rsid w:val="005D03EF"/>
    <w:rsid w:val="005E4DD6"/>
    <w:rsid w:val="005F00A7"/>
    <w:rsid w:val="0060675E"/>
    <w:rsid w:val="00613F99"/>
    <w:rsid w:val="00621179"/>
    <w:rsid w:val="00630017"/>
    <w:rsid w:val="006305DD"/>
    <w:rsid w:val="00633B3D"/>
    <w:rsid w:val="00645556"/>
    <w:rsid w:val="00653D57"/>
    <w:rsid w:val="0067035D"/>
    <w:rsid w:val="00671C5B"/>
    <w:rsid w:val="00672D7D"/>
    <w:rsid w:val="00686002"/>
    <w:rsid w:val="00692122"/>
    <w:rsid w:val="006A2AD2"/>
    <w:rsid w:val="006B7B77"/>
    <w:rsid w:val="006E4DC3"/>
    <w:rsid w:val="00701B03"/>
    <w:rsid w:val="0071096A"/>
    <w:rsid w:val="007130C9"/>
    <w:rsid w:val="00721D9B"/>
    <w:rsid w:val="00763827"/>
    <w:rsid w:val="00766FE7"/>
    <w:rsid w:val="0079064E"/>
    <w:rsid w:val="007911DA"/>
    <w:rsid w:val="00792EAA"/>
    <w:rsid w:val="00794AAD"/>
    <w:rsid w:val="007A0631"/>
    <w:rsid w:val="007B3456"/>
    <w:rsid w:val="007C21EA"/>
    <w:rsid w:val="007D4D39"/>
    <w:rsid w:val="007D77EB"/>
    <w:rsid w:val="007E07F5"/>
    <w:rsid w:val="007E478E"/>
    <w:rsid w:val="007F5B49"/>
    <w:rsid w:val="007F7AA3"/>
    <w:rsid w:val="00801FA6"/>
    <w:rsid w:val="00805CD9"/>
    <w:rsid w:val="008265F4"/>
    <w:rsid w:val="00832F28"/>
    <w:rsid w:val="008337A4"/>
    <w:rsid w:val="00855983"/>
    <w:rsid w:val="00860E84"/>
    <w:rsid w:val="00862F0F"/>
    <w:rsid w:val="0086566F"/>
    <w:rsid w:val="00871628"/>
    <w:rsid w:val="0087754C"/>
    <w:rsid w:val="00881B89"/>
    <w:rsid w:val="00894895"/>
    <w:rsid w:val="008B19D7"/>
    <w:rsid w:val="008C37AE"/>
    <w:rsid w:val="008D3F35"/>
    <w:rsid w:val="008F3D58"/>
    <w:rsid w:val="0090195C"/>
    <w:rsid w:val="00901CFB"/>
    <w:rsid w:val="009056C2"/>
    <w:rsid w:val="00916266"/>
    <w:rsid w:val="0094141A"/>
    <w:rsid w:val="00953C3C"/>
    <w:rsid w:val="00955341"/>
    <w:rsid w:val="0095754D"/>
    <w:rsid w:val="00963BF5"/>
    <w:rsid w:val="009652B5"/>
    <w:rsid w:val="00966A1F"/>
    <w:rsid w:val="00971417"/>
    <w:rsid w:val="00973FC6"/>
    <w:rsid w:val="00986956"/>
    <w:rsid w:val="00994D4A"/>
    <w:rsid w:val="009B7A84"/>
    <w:rsid w:val="009C1518"/>
    <w:rsid w:val="009C38A5"/>
    <w:rsid w:val="00A15EE9"/>
    <w:rsid w:val="00A24A4A"/>
    <w:rsid w:val="00A2559D"/>
    <w:rsid w:val="00A26DC2"/>
    <w:rsid w:val="00A35BEB"/>
    <w:rsid w:val="00A62486"/>
    <w:rsid w:val="00A71592"/>
    <w:rsid w:val="00A721E8"/>
    <w:rsid w:val="00A80001"/>
    <w:rsid w:val="00A94DDE"/>
    <w:rsid w:val="00AD4F29"/>
    <w:rsid w:val="00AD662D"/>
    <w:rsid w:val="00AE02E6"/>
    <w:rsid w:val="00AE37AE"/>
    <w:rsid w:val="00B12648"/>
    <w:rsid w:val="00B14EA4"/>
    <w:rsid w:val="00B17617"/>
    <w:rsid w:val="00B44101"/>
    <w:rsid w:val="00B46687"/>
    <w:rsid w:val="00B76406"/>
    <w:rsid w:val="00BA37E7"/>
    <w:rsid w:val="00BA422F"/>
    <w:rsid w:val="00BA7FF7"/>
    <w:rsid w:val="00BB55D2"/>
    <w:rsid w:val="00BD4696"/>
    <w:rsid w:val="00BE38D9"/>
    <w:rsid w:val="00C0133C"/>
    <w:rsid w:val="00C13B03"/>
    <w:rsid w:val="00C20AA9"/>
    <w:rsid w:val="00C248F7"/>
    <w:rsid w:val="00C3067A"/>
    <w:rsid w:val="00C45975"/>
    <w:rsid w:val="00C572E1"/>
    <w:rsid w:val="00C606C3"/>
    <w:rsid w:val="00C749CD"/>
    <w:rsid w:val="00C80015"/>
    <w:rsid w:val="00C879FB"/>
    <w:rsid w:val="00CD1ECC"/>
    <w:rsid w:val="00CF1544"/>
    <w:rsid w:val="00CF49B1"/>
    <w:rsid w:val="00D03E20"/>
    <w:rsid w:val="00D60D1F"/>
    <w:rsid w:val="00D710CD"/>
    <w:rsid w:val="00D81EDD"/>
    <w:rsid w:val="00DA33F9"/>
    <w:rsid w:val="00DC15DB"/>
    <w:rsid w:val="00DC56E7"/>
    <w:rsid w:val="00DD7910"/>
    <w:rsid w:val="00E02B6E"/>
    <w:rsid w:val="00E24F8A"/>
    <w:rsid w:val="00E3303A"/>
    <w:rsid w:val="00E4077B"/>
    <w:rsid w:val="00E56F03"/>
    <w:rsid w:val="00E60BD9"/>
    <w:rsid w:val="00E81CF2"/>
    <w:rsid w:val="00EA1EFD"/>
    <w:rsid w:val="00EA2B6C"/>
    <w:rsid w:val="00EB09D7"/>
    <w:rsid w:val="00EB1482"/>
    <w:rsid w:val="00EB2476"/>
    <w:rsid w:val="00EC38E3"/>
    <w:rsid w:val="00ED4422"/>
    <w:rsid w:val="00EE62AF"/>
    <w:rsid w:val="00EF54D7"/>
    <w:rsid w:val="00EF685A"/>
    <w:rsid w:val="00F01BFA"/>
    <w:rsid w:val="00F10CEB"/>
    <w:rsid w:val="00F12AFF"/>
    <w:rsid w:val="00F15BAD"/>
    <w:rsid w:val="00F21618"/>
    <w:rsid w:val="00F31766"/>
    <w:rsid w:val="00F351C4"/>
    <w:rsid w:val="00F55C06"/>
    <w:rsid w:val="00F629F1"/>
    <w:rsid w:val="00F73471"/>
    <w:rsid w:val="00F85A06"/>
    <w:rsid w:val="00F92924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1AAAD"/>
  <w15:docId w15:val="{74E33EC4-82C3-4293-8A5C-FCE4B55D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98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42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2EF7"/>
  </w:style>
  <w:style w:type="paragraph" w:styleId="Stopka">
    <w:name w:val="footer"/>
    <w:basedOn w:val="Normalny"/>
    <w:link w:val="StopkaZnak"/>
    <w:uiPriority w:val="99"/>
    <w:unhideWhenUsed/>
    <w:rsid w:val="00142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2EF7"/>
  </w:style>
  <w:style w:type="table" w:styleId="Tabela-Siatka">
    <w:name w:val="Table Grid"/>
    <w:basedOn w:val="Standardowy"/>
    <w:uiPriority w:val="39"/>
    <w:rsid w:val="00204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007AEC"/>
    <w:rPr>
      <w:rFonts w:ascii="Helvetica" w:hAnsi="Helvetica" w:cs="Times New Roman"/>
      <w:sz w:val="15"/>
      <w:szCs w:val="15"/>
      <w:lang w:eastAsia="de-DE"/>
    </w:rPr>
  </w:style>
  <w:style w:type="character" w:customStyle="1" w:styleId="apple-converted-space">
    <w:name w:val="apple-converted-space"/>
    <w:basedOn w:val="Domylnaczcionkaakapitu"/>
    <w:rsid w:val="00007AEC"/>
  </w:style>
  <w:style w:type="paragraph" w:styleId="Akapitzlist">
    <w:name w:val="List Paragraph"/>
    <w:basedOn w:val="Normalny"/>
    <w:uiPriority w:val="34"/>
    <w:qFormat/>
    <w:rsid w:val="00F660AA"/>
    <w:pPr>
      <w:widowControl w:val="0"/>
      <w:autoSpaceDE w:val="0"/>
      <w:autoSpaceDN w:val="0"/>
      <w:adjustRightInd w:val="0"/>
      <w:ind w:left="720"/>
      <w:contextualSpacing/>
    </w:pPr>
    <w:rPr>
      <w:rFonts w:ascii="Verdana" w:eastAsia="Times New Roman" w:hAnsi="Verdana" w:cs="Times New Roman"/>
      <w:sz w:val="20"/>
      <w:szCs w:val="20"/>
    </w:rPr>
  </w:style>
  <w:style w:type="character" w:customStyle="1" w:styleId="break-words">
    <w:name w:val="break-words"/>
    <w:basedOn w:val="Domylnaczcionkaakapitu"/>
    <w:rsid w:val="00DB6AF5"/>
  </w:style>
  <w:style w:type="character" w:styleId="Odwoaniedokomentarza">
    <w:name w:val="annotation reference"/>
    <w:basedOn w:val="Domylnaczcionkaakapitu"/>
    <w:uiPriority w:val="99"/>
    <w:semiHidden/>
    <w:unhideWhenUsed/>
    <w:rsid w:val="00534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8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8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8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8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8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88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5055C"/>
  </w:style>
  <w:style w:type="character" w:styleId="Hipercze">
    <w:name w:val="Hyperlink"/>
    <w:basedOn w:val="Domylnaczcionkaakapitu"/>
    <w:uiPriority w:val="99"/>
    <w:unhideWhenUsed/>
    <w:rsid w:val="00D51F54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52B7B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4C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4C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4C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2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2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25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7253"/>
    <w:rPr>
      <w:color w:val="605E5C"/>
      <w:shd w:val="clear" w:color="auto" w:fill="E1DFDD"/>
    </w:rPr>
  </w:style>
  <w:style w:type="character" w:customStyle="1" w:styleId="hwtze">
    <w:name w:val="hwtze"/>
    <w:basedOn w:val="Domylnaczcionkaakapitu"/>
    <w:rsid w:val="007538E1"/>
  </w:style>
  <w:style w:type="character" w:customStyle="1" w:styleId="rynqvb">
    <w:name w:val="rynqvb"/>
    <w:basedOn w:val="Domylnaczcionkaakapitu"/>
    <w:rsid w:val="007538E1"/>
  </w:style>
  <w:style w:type="character" w:styleId="UyteHipercze">
    <w:name w:val="FollowedHyperlink"/>
    <w:basedOn w:val="Domylnaczcionkaakapitu"/>
    <w:uiPriority w:val="99"/>
    <w:semiHidden/>
    <w:unhideWhenUsed/>
    <w:rsid w:val="00440949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94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a.kuciel@goodonepr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22MoeXqmRX/R7aqCO2388RQiKQ==">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gambit 2</dc:creator>
  <cp:lastModifiedBy>Joanna Kuciel</cp:lastModifiedBy>
  <cp:revision>2</cp:revision>
  <dcterms:created xsi:type="dcterms:W3CDTF">2023-08-31T11:14:00Z</dcterms:created>
  <dcterms:modified xsi:type="dcterms:W3CDTF">2023-08-31T11:14:00Z</dcterms:modified>
</cp:coreProperties>
</file>