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11F93" w14:textId="77777777" w:rsidR="00CB4D17" w:rsidRDefault="005227C0" w:rsidP="00624AEE">
      <w:pPr>
        <w:jc w:val="both"/>
        <w:rPr>
          <w:b/>
        </w:rPr>
      </w:pPr>
      <w:bookmarkStart w:id="0" w:name="_GoBack"/>
      <w:bookmarkEnd w:id="0"/>
      <w:r>
        <w:rPr>
          <w:b/>
          <w:noProof/>
          <w:lang w:val="en-US" w:eastAsia="pl-PL"/>
        </w:rPr>
        <w:drawing>
          <wp:inline distT="0" distB="0" distL="0" distR="0" wp14:anchorId="6B6F1E20" wp14:editId="20E3932F">
            <wp:extent cx="1141095" cy="1141095"/>
            <wp:effectExtent l="0" t="0" r="1905" b="1905"/>
            <wp:docPr id="1" name="Obraz 1" descr="walkprsm:KLIENCI:Traficar:Materiały graficzne:Logo Traficar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prsm:KLIENCI:Traficar:Materiały graficzne:Logo Traficar: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52477" w14:textId="77777777" w:rsidR="005227C0" w:rsidRPr="005227C0" w:rsidRDefault="00E11980" w:rsidP="005227C0">
      <w:pPr>
        <w:jc w:val="center"/>
        <w:rPr>
          <w:b/>
          <w:sz w:val="32"/>
          <w:szCs w:val="32"/>
        </w:rPr>
      </w:pPr>
      <w:proofErr w:type="spellStart"/>
      <w:r w:rsidRPr="005227C0">
        <w:rPr>
          <w:b/>
          <w:sz w:val="32"/>
          <w:szCs w:val="32"/>
        </w:rPr>
        <w:t>Traficar</w:t>
      </w:r>
      <w:proofErr w:type="spellEnd"/>
      <w:r w:rsidRPr="005227C0">
        <w:rPr>
          <w:b/>
          <w:sz w:val="32"/>
          <w:szCs w:val="32"/>
        </w:rPr>
        <w:t xml:space="preserve">, czyli </w:t>
      </w:r>
      <w:r w:rsidR="005227C0" w:rsidRPr="005227C0">
        <w:rPr>
          <w:b/>
          <w:sz w:val="32"/>
          <w:szCs w:val="32"/>
        </w:rPr>
        <w:t>nowy, mądrzejszy sposób poruszania się po mieście</w:t>
      </w:r>
    </w:p>
    <w:p w14:paraId="4F54CFCF" w14:textId="77777777" w:rsidR="005227C0" w:rsidRDefault="005227C0" w:rsidP="00CB4D17">
      <w:pPr>
        <w:jc w:val="center"/>
        <w:rPr>
          <w:b/>
          <w:sz w:val="28"/>
          <w:szCs w:val="28"/>
        </w:rPr>
      </w:pPr>
    </w:p>
    <w:p w14:paraId="03B5053B" w14:textId="088A4981" w:rsidR="00550EE8" w:rsidRPr="008F79FC" w:rsidRDefault="00554DBB" w:rsidP="00624AEE">
      <w:pPr>
        <w:jc w:val="both"/>
        <w:rPr>
          <w:b/>
          <w:strike/>
        </w:rPr>
      </w:pPr>
      <w:r w:rsidRPr="00173745">
        <w:rPr>
          <w:b/>
        </w:rPr>
        <w:t xml:space="preserve">Oblicze miejskiej motoryzacji w Polsce </w:t>
      </w:r>
      <w:r w:rsidR="0045654D">
        <w:rPr>
          <w:b/>
        </w:rPr>
        <w:t xml:space="preserve">właśnie zmienia się </w:t>
      </w:r>
      <w:r w:rsidR="001D39B7">
        <w:rPr>
          <w:b/>
        </w:rPr>
        <w:t>na zawsze</w:t>
      </w:r>
      <w:r w:rsidRPr="00173745">
        <w:rPr>
          <w:b/>
        </w:rPr>
        <w:t xml:space="preserve">. </w:t>
      </w:r>
      <w:r w:rsidR="00780E4B">
        <w:rPr>
          <w:b/>
        </w:rPr>
        <w:t xml:space="preserve">W </w:t>
      </w:r>
      <w:r w:rsidR="008E3675" w:rsidRPr="00173745">
        <w:rPr>
          <w:b/>
        </w:rPr>
        <w:t xml:space="preserve">Krakowie </w:t>
      </w:r>
      <w:r w:rsidR="00171A95">
        <w:rPr>
          <w:b/>
        </w:rPr>
        <w:t xml:space="preserve">rusza </w:t>
      </w:r>
      <w:proofErr w:type="spellStart"/>
      <w:r w:rsidR="00171A95">
        <w:rPr>
          <w:b/>
        </w:rPr>
        <w:t>Traficar</w:t>
      </w:r>
      <w:proofErr w:type="spellEnd"/>
      <w:r w:rsidR="00171A95">
        <w:rPr>
          <w:b/>
        </w:rPr>
        <w:t xml:space="preserve"> </w:t>
      </w:r>
      <w:r w:rsidR="00E11980">
        <w:rPr>
          <w:b/>
        </w:rPr>
        <w:t>–</w:t>
      </w:r>
      <w:r w:rsidR="00171A95">
        <w:rPr>
          <w:b/>
        </w:rPr>
        <w:t xml:space="preserve"> </w:t>
      </w:r>
      <w:r w:rsidR="00E11980">
        <w:rPr>
          <w:b/>
        </w:rPr>
        <w:t xml:space="preserve">system pozwalający </w:t>
      </w:r>
      <w:r w:rsidR="0085522F">
        <w:rPr>
          <w:b/>
        </w:rPr>
        <w:t xml:space="preserve">wypożyczać </w:t>
      </w:r>
      <w:r w:rsidR="008E3675" w:rsidRPr="00173745">
        <w:rPr>
          <w:b/>
        </w:rPr>
        <w:t xml:space="preserve">samochody </w:t>
      </w:r>
      <w:r w:rsidR="00041834" w:rsidRPr="00173745">
        <w:rPr>
          <w:b/>
        </w:rPr>
        <w:t xml:space="preserve">równie łatwo </w:t>
      </w:r>
      <w:r w:rsidR="008E3675" w:rsidRPr="00173745">
        <w:rPr>
          <w:b/>
        </w:rPr>
        <w:t>jak miejskie rowery</w:t>
      </w:r>
      <w:r w:rsidR="00171A95">
        <w:rPr>
          <w:b/>
        </w:rPr>
        <w:t xml:space="preserve">; </w:t>
      </w:r>
      <w:r w:rsidR="00041834" w:rsidRPr="00173745">
        <w:rPr>
          <w:b/>
        </w:rPr>
        <w:t xml:space="preserve">wystarczy </w:t>
      </w:r>
      <w:r w:rsidR="00844232">
        <w:rPr>
          <w:b/>
        </w:rPr>
        <w:t xml:space="preserve">do tego zwykły </w:t>
      </w:r>
      <w:r w:rsidR="00041834" w:rsidRPr="00173745">
        <w:rPr>
          <w:b/>
        </w:rPr>
        <w:t>smartfon</w:t>
      </w:r>
      <w:r w:rsidR="00844232">
        <w:rPr>
          <w:b/>
        </w:rPr>
        <w:t>.</w:t>
      </w:r>
      <w:r w:rsidR="00041834" w:rsidRPr="00173745">
        <w:rPr>
          <w:b/>
        </w:rPr>
        <w:t xml:space="preserve"> </w:t>
      </w:r>
      <w:r w:rsidR="00844232">
        <w:rPr>
          <w:b/>
        </w:rPr>
        <w:t xml:space="preserve">Usługa rozliczana jest w dwóch taryfach: za wykorzystane minuty oraz przejechany dystans. </w:t>
      </w:r>
      <w:r w:rsidR="009616FA" w:rsidRPr="00173745">
        <w:rPr>
          <w:b/>
        </w:rPr>
        <w:t xml:space="preserve"> </w:t>
      </w:r>
      <w:r w:rsidR="00550EE8">
        <w:rPr>
          <w:b/>
        </w:rPr>
        <w:t>Rewolucyjna idea</w:t>
      </w:r>
      <w:r w:rsidR="002964E1" w:rsidRPr="00173745">
        <w:rPr>
          <w:b/>
        </w:rPr>
        <w:t xml:space="preserve"> </w:t>
      </w:r>
      <w:r w:rsidR="002964E1" w:rsidRPr="00173745">
        <w:rPr>
          <w:b/>
          <w:i/>
        </w:rPr>
        <w:t xml:space="preserve">car </w:t>
      </w:r>
      <w:proofErr w:type="spellStart"/>
      <w:r w:rsidR="002964E1" w:rsidRPr="00173745">
        <w:rPr>
          <w:b/>
          <w:i/>
        </w:rPr>
        <w:t>sharingu</w:t>
      </w:r>
      <w:proofErr w:type="spellEnd"/>
      <w:r w:rsidR="002964E1" w:rsidRPr="00173745">
        <w:rPr>
          <w:b/>
        </w:rPr>
        <w:t xml:space="preserve"> szturmem zdobywa europejskie miasta i wiele wskazuje na to, że przyjmie się również w Polsce.</w:t>
      </w:r>
      <w:r w:rsidR="00550A28">
        <w:rPr>
          <w:b/>
        </w:rPr>
        <w:t xml:space="preserve"> </w:t>
      </w:r>
    </w:p>
    <w:p w14:paraId="5296516B" w14:textId="01C80853" w:rsidR="004C06D7" w:rsidRDefault="00460134" w:rsidP="00624AEE">
      <w:pPr>
        <w:jc w:val="both"/>
      </w:pPr>
      <w:r>
        <w:t xml:space="preserve">Sposób działania automatycznego najmu </w:t>
      </w:r>
      <w:proofErr w:type="spellStart"/>
      <w:r w:rsidR="008F7898">
        <w:t>Traficar</w:t>
      </w:r>
      <w:proofErr w:type="spellEnd"/>
      <w:r w:rsidR="008F7898">
        <w:t xml:space="preserve"> </w:t>
      </w:r>
      <w:r>
        <w:t xml:space="preserve">jest </w:t>
      </w:r>
      <w:r w:rsidR="008A682F">
        <w:t xml:space="preserve">rewelacyjnie </w:t>
      </w:r>
      <w:r>
        <w:t xml:space="preserve">prosty. </w:t>
      </w:r>
      <w:r w:rsidR="007D2FD8">
        <w:t>Nowoczesna i intuicyjna a</w:t>
      </w:r>
      <w:r w:rsidR="004C06D7">
        <w:t>plikacja w smartfonie pozwala na szybką lokalizację najbliższego dostępnego pojazdu</w:t>
      </w:r>
      <w:r w:rsidR="00BA7F41">
        <w:t xml:space="preserve">, a użytkownik może go zarezerwować w dowolnym momencie. Samochód otwiera się dzięki </w:t>
      </w:r>
      <w:r w:rsidR="00213883">
        <w:t>zeskanowaniu</w:t>
      </w:r>
      <w:r w:rsidR="005D0F34">
        <w:t xml:space="preserve"> kodu QR znajdujące</w:t>
      </w:r>
      <w:r w:rsidR="002E47B9">
        <w:t>go</w:t>
      </w:r>
      <w:r w:rsidR="005D0F34">
        <w:t xml:space="preserve"> się na samochodzie</w:t>
      </w:r>
      <w:r w:rsidR="008522EB">
        <w:t>,</w:t>
      </w:r>
      <w:r w:rsidR="00213883">
        <w:t xml:space="preserve"> </w:t>
      </w:r>
      <w:r w:rsidR="000F6177">
        <w:t xml:space="preserve">kluczyki </w:t>
      </w:r>
      <w:r w:rsidR="005D0F34">
        <w:t xml:space="preserve">są </w:t>
      </w:r>
      <w:r w:rsidR="000F6177">
        <w:t>w schowku</w:t>
      </w:r>
      <w:r w:rsidR="00213883">
        <w:t xml:space="preserve">, a płatność następuje </w:t>
      </w:r>
      <w:r w:rsidR="00351241">
        <w:t xml:space="preserve">w aplikacji na telefonie </w:t>
      </w:r>
      <w:r w:rsidR="00213883">
        <w:t xml:space="preserve">po zakończeniu podróży. Co ważne – auto </w:t>
      </w:r>
      <w:r w:rsidR="006F1007">
        <w:t xml:space="preserve">można </w:t>
      </w:r>
      <w:r w:rsidR="00171A95">
        <w:t xml:space="preserve">zostawić </w:t>
      </w:r>
      <w:r w:rsidR="00213883">
        <w:t xml:space="preserve">gdziekolwiek </w:t>
      </w:r>
      <w:r w:rsidR="00A832C1">
        <w:t xml:space="preserve">na obszarze </w:t>
      </w:r>
      <w:r w:rsidR="008522EB">
        <w:t>obejmującym cały Kraków aż do granic miasta</w:t>
      </w:r>
      <w:r w:rsidR="008F7898">
        <w:t xml:space="preserve">. </w:t>
      </w:r>
      <w:r w:rsidR="00351241">
        <w:t xml:space="preserve">Klienci nie płacą też za parkowanie </w:t>
      </w:r>
      <w:r w:rsidR="00A832C1">
        <w:t xml:space="preserve">w miejskiej strefie płatnego parkowania </w:t>
      </w:r>
      <w:r w:rsidR="00351241">
        <w:t xml:space="preserve">– opłata wliczona jest w cenę wynajmu samochodu. </w:t>
      </w:r>
    </w:p>
    <w:p w14:paraId="6BBE5D6B" w14:textId="59C87A32" w:rsidR="00504D50" w:rsidRDefault="002D4A55" w:rsidP="002D4A55">
      <w:pPr>
        <w:jc w:val="both"/>
      </w:pPr>
      <w:proofErr w:type="spellStart"/>
      <w:r w:rsidRPr="00550EE8">
        <w:t>Traficar</w:t>
      </w:r>
      <w:proofErr w:type="spellEnd"/>
      <w:r w:rsidRPr="00550EE8">
        <w:t xml:space="preserve"> zapewnia koszty przejazdu </w:t>
      </w:r>
      <w:r w:rsidR="008522EB">
        <w:t>lokujące się pomiędzy taksówką, a zbiorczym transportem miejskim, przy nieporównanie wyższym komforcie niż autobus czy tramwaj</w:t>
      </w:r>
      <w:r w:rsidR="00CB4D17">
        <w:t xml:space="preserve">. </w:t>
      </w:r>
      <w:r w:rsidR="00504D50">
        <w:t>S</w:t>
      </w:r>
      <w:r w:rsidRPr="00550EE8">
        <w:t xml:space="preserve">zybki i automatyczny najem aut to znakomita alternatywa dla wszystkich, którzy potrzebują samochodu jedynie okazyjnie. </w:t>
      </w:r>
    </w:p>
    <w:p w14:paraId="0112D320" w14:textId="2DFAE68A" w:rsidR="00945977" w:rsidRDefault="00945977" w:rsidP="002D4A55">
      <w:pPr>
        <w:jc w:val="both"/>
      </w:pPr>
      <w:r>
        <w:t>„</w:t>
      </w:r>
      <w:r w:rsidRPr="00276188">
        <w:rPr>
          <w:i/>
        </w:rPr>
        <w:t xml:space="preserve">Klienci nie muszą się martwić </w:t>
      </w:r>
      <w:r w:rsidR="00351241" w:rsidRPr="00276188">
        <w:rPr>
          <w:i/>
        </w:rPr>
        <w:t xml:space="preserve">również </w:t>
      </w:r>
      <w:r w:rsidRPr="00276188">
        <w:rPr>
          <w:i/>
        </w:rPr>
        <w:t xml:space="preserve">o tankowanie, ubezpieczenie, </w:t>
      </w:r>
      <w:r w:rsidR="00393C49" w:rsidRPr="00276188">
        <w:rPr>
          <w:i/>
        </w:rPr>
        <w:t xml:space="preserve">mycie </w:t>
      </w:r>
      <w:r w:rsidRPr="00276188">
        <w:rPr>
          <w:i/>
        </w:rPr>
        <w:t xml:space="preserve">czy </w:t>
      </w:r>
      <w:r w:rsidR="00393C49" w:rsidRPr="00276188">
        <w:rPr>
          <w:i/>
        </w:rPr>
        <w:t>kwestie techniczne</w:t>
      </w:r>
      <w:r w:rsidRPr="00276188">
        <w:rPr>
          <w:i/>
        </w:rPr>
        <w:t xml:space="preserve">. Wszystkie te koszty </w:t>
      </w:r>
      <w:r w:rsidR="00393C49" w:rsidRPr="00276188">
        <w:rPr>
          <w:i/>
        </w:rPr>
        <w:t xml:space="preserve">i działania </w:t>
      </w:r>
      <w:r w:rsidRPr="00276188">
        <w:rPr>
          <w:i/>
        </w:rPr>
        <w:t xml:space="preserve">są po stronie </w:t>
      </w:r>
      <w:proofErr w:type="spellStart"/>
      <w:r w:rsidRPr="00276188">
        <w:rPr>
          <w:i/>
        </w:rPr>
        <w:t>Traficar</w:t>
      </w:r>
      <w:proofErr w:type="spellEnd"/>
      <w:r w:rsidRPr="00276188">
        <w:rPr>
          <w:i/>
        </w:rPr>
        <w:t xml:space="preserve">. </w:t>
      </w:r>
      <w:r w:rsidR="00393C49" w:rsidRPr="00276188">
        <w:rPr>
          <w:i/>
        </w:rPr>
        <w:t xml:space="preserve">Stworzyliśmy </w:t>
      </w:r>
      <w:r w:rsidRPr="00276188">
        <w:rPr>
          <w:i/>
        </w:rPr>
        <w:t xml:space="preserve">usługę maksymalnie prostą </w:t>
      </w:r>
      <w:r w:rsidR="00393C49" w:rsidRPr="00276188">
        <w:rPr>
          <w:i/>
        </w:rPr>
        <w:t>i szybką, która eksponuje wszystko to, co dobre jeśli chodzi o używanie samochodu</w:t>
      </w:r>
      <w:r w:rsidR="00EE727D" w:rsidRPr="00276188">
        <w:rPr>
          <w:i/>
        </w:rPr>
        <w:t xml:space="preserve"> –</w:t>
      </w:r>
      <w:r w:rsidR="00F07B19" w:rsidRPr="00276188">
        <w:rPr>
          <w:i/>
        </w:rPr>
        <w:t xml:space="preserve"> </w:t>
      </w:r>
      <w:r w:rsidR="00EE727D" w:rsidRPr="00276188">
        <w:rPr>
          <w:i/>
        </w:rPr>
        <w:t xml:space="preserve">możliwość jazdy gdzie </w:t>
      </w:r>
      <w:r w:rsidR="00F07B19" w:rsidRPr="00276188">
        <w:rPr>
          <w:i/>
        </w:rPr>
        <w:t>się chce</w:t>
      </w:r>
      <w:r w:rsidR="00EE727D" w:rsidRPr="00276188">
        <w:rPr>
          <w:i/>
        </w:rPr>
        <w:t xml:space="preserve">, jak </w:t>
      </w:r>
      <w:r w:rsidR="00F07B19" w:rsidRPr="00276188">
        <w:rPr>
          <w:i/>
        </w:rPr>
        <w:t xml:space="preserve">się </w:t>
      </w:r>
      <w:r w:rsidR="00EE727D" w:rsidRPr="00276188">
        <w:rPr>
          <w:i/>
        </w:rPr>
        <w:t xml:space="preserve">chce i kiedy </w:t>
      </w:r>
      <w:r w:rsidR="00F07B19" w:rsidRPr="00276188">
        <w:rPr>
          <w:i/>
        </w:rPr>
        <w:t>się chce</w:t>
      </w:r>
      <w:r w:rsidR="00EE727D">
        <w:t xml:space="preserve">” – </w:t>
      </w:r>
      <w:r w:rsidR="00755C4A">
        <w:t xml:space="preserve">mówi </w:t>
      </w:r>
      <w:r w:rsidR="00232812">
        <w:t xml:space="preserve">Hubert Laszczyk, Prezes Zarządu </w:t>
      </w:r>
      <w:r w:rsidR="00025D68">
        <w:t xml:space="preserve">firmy </w:t>
      </w:r>
      <w:r w:rsidR="00025D68" w:rsidRPr="00C536C6">
        <w:t>Express</w:t>
      </w:r>
      <w:r w:rsidR="00875C36">
        <w:t>, która przygotowała</w:t>
      </w:r>
      <w:r w:rsidR="006C2DE6">
        <w:t xml:space="preserve"> </w:t>
      </w:r>
      <w:r w:rsidR="00025D68">
        <w:t xml:space="preserve">i wdrożyła </w:t>
      </w:r>
      <w:r w:rsidR="005D0F34">
        <w:t xml:space="preserve">usługę </w:t>
      </w:r>
      <w:proofErr w:type="spellStart"/>
      <w:r w:rsidR="00025D68">
        <w:t>Traficar</w:t>
      </w:r>
      <w:proofErr w:type="spellEnd"/>
      <w:r w:rsidR="00025D68">
        <w:t xml:space="preserve">. </w:t>
      </w:r>
      <w:r w:rsidR="00EE727D">
        <w:t xml:space="preserve"> </w:t>
      </w:r>
    </w:p>
    <w:p w14:paraId="4A3A32D7" w14:textId="0D6AFEF9" w:rsidR="00276188" w:rsidRDefault="00F07B19" w:rsidP="00624AEE">
      <w:pPr>
        <w:jc w:val="both"/>
      </w:pPr>
      <w:r>
        <w:t xml:space="preserve">Pierwszym w Polsce miastem, w którym </w:t>
      </w:r>
      <w:r w:rsidR="00945977">
        <w:t>ruszy</w:t>
      </w:r>
      <w:r>
        <w:t>ł</w:t>
      </w:r>
      <w:r w:rsidR="00945977">
        <w:t xml:space="preserve"> automatyczny najem samochodów</w:t>
      </w:r>
      <w:r w:rsidR="00025D68">
        <w:t xml:space="preserve"> jest Kraków – miast</w:t>
      </w:r>
      <w:r w:rsidR="00811E3A">
        <w:t>o</w:t>
      </w:r>
      <w:r w:rsidR="00025D68">
        <w:t xml:space="preserve">, które </w:t>
      </w:r>
      <w:r w:rsidR="00CB4D17">
        <w:t>od lat</w:t>
      </w:r>
      <w:r w:rsidR="00905417">
        <w:t xml:space="preserve"> zmaga się z </w:t>
      </w:r>
      <w:r w:rsidR="003D5E08">
        <w:t xml:space="preserve">wyzwaniami </w:t>
      </w:r>
      <w:r w:rsidR="00905417">
        <w:t>nieustannych korków, braku wolnych miejsc parkingowych oraz zanieczyszcz</w:t>
      </w:r>
      <w:r w:rsidR="009C312A">
        <w:t xml:space="preserve">onego </w:t>
      </w:r>
      <w:r w:rsidR="00811E3A">
        <w:t xml:space="preserve">powietrza. </w:t>
      </w:r>
      <w:proofErr w:type="spellStart"/>
      <w:r w:rsidR="00811E3A">
        <w:t>Traficar</w:t>
      </w:r>
      <w:proofErr w:type="spellEnd"/>
      <w:r w:rsidR="00811E3A">
        <w:t xml:space="preserve"> </w:t>
      </w:r>
      <w:r w:rsidR="003D5E08">
        <w:t xml:space="preserve">ma </w:t>
      </w:r>
      <w:r w:rsidR="009C312A">
        <w:t xml:space="preserve">pomóc </w:t>
      </w:r>
      <w:r w:rsidR="00905417">
        <w:t xml:space="preserve">w </w:t>
      </w:r>
      <w:r w:rsidR="00811E3A">
        <w:t>rozwiązaniu</w:t>
      </w:r>
      <w:r w:rsidR="009C312A">
        <w:t xml:space="preserve"> miejskich </w:t>
      </w:r>
      <w:r w:rsidR="003D5E08">
        <w:t>problemów</w:t>
      </w:r>
      <w:r w:rsidR="006F1007">
        <w:t>. Statystyki z rynku</w:t>
      </w:r>
      <w:r w:rsidR="00811E3A">
        <w:t xml:space="preserve"> niemieckiego wskazują, że jeden </w:t>
      </w:r>
      <w:r w:rsidR="00811E3A" w:rsidRPr="0085114D">
        <w:t>pojazd</w:t>
      </w:r>
      <w:r w:rsidR="00811E3A" w:rsidRPr="00811E3A">
        <w:rPr>
          <w:i/>
        </w:rPr>
        <w:t xml:space="preserve"> car </w:t>
      </w:r>
      <w:proofErr w:type="spellStart"/>
      <w:r w:rsidR="00811E3A" w:rsidRPr="00811E3A">
        <w:rPr>
          <w:i/>
        </w:rPr>
        <w:t>sharingowy</w:t>
      </w:r>
      <w:proofErr w:type="spellEnd"/>
      <w:r w:rsidR="006F1007">
        <w:t xml:space="preserve"> zastępuje nawet 19</w:t>
      </w:r>
      <w:r w:rsidR="00811E3A">
        <w:t xml:space="preserve"> samochodów prywatnych</w:t>
      </w:r>
      <w:r w:rsidR="00AF5AE1">
        <w:t>. M</w:t>
      </w:r>
      <w:r w:rsidR="00A709F5">
        <w:t xml:space="preserve">iastu pozwala to rozładować korki </w:t>
      </w:r>
      <w:r w:rsidR="00177862">
        <w:t xml:space="preserve">i odzyskać dla pieszych chodniki do tej pory często zastawione przez samochody. </w:t>
      </w:r>
      <w:r w:rsidR="00276188">
        <w:t xml:space="preserve">Doświadczenie z innych krajów wskazują, że zaoszczędzoną dzięki automatycznemu najmowi przestrzeń </w:t>
      </w:r>
      <w:r w:rsidR="00A709F5">
        <w:t xml:space="preserve">można wykorzystać </w:t>
      </w:r>
      <w:r w:rsidR="002A18EC">
        <w:t xml:space="preserve">np. </w:t>
      </w:r>
      <w:r w:rsidR="00A709F5">
        <w:t>do budowy ścieżek rowerowych</w:t>
      </w:r>
      <w:r w:rsidR="00844232">
        <w:t xml:space="preserve">, skwerów czy </w:t>
      </w:r>
      <w:r w:rsidR="00AF6BAB">
        <w:t xml:space="preserve"> też </w:t>
      </w:r>
      <w:r w:rsidR="00844232">
        <w:t>zaaranżować tak potrzebne miastu strefy zieleni</w:t>
      </w:r>
      <w:r w:rsidR="00755C4A">
        <w:t>.</w:t>
      </w:r>
    </w:p>
    <w:p w14:paraId="35BD2F22" w14:textId="77777777" w:rsidR="0001612F" w:rsidRDefault="00BB6C23" w:rsidP="00624AEE">
      <w:pPr>
        <w:jc w:val="both"/>
      </w:pPr>
      <w:proofErr w:type="spellStart"/>
      <w:r>
        <w:t>Traficar</w:t>
      </w:r>
      <w:proofErr w:type="spellEnd"/>
      <w:r>
        <w:t xml:space="preserve"> to oferta przede wszystkim dla osób, które z samochodu korzystają sporadycznie lub po prostu go nie posiadają. </w:t>
      </w:r>
      <w:r w:rsidR="008B0CC4">
        <w:t xml:space="preserve">Według badań samochody prywatne wykorzystywane są średnio dwa razy w ciągu doby i są w ruchu od jednej do dwóch godzin. Pozostały czas, to postój zabierający miejsce w przestrzeni publicznej. Alternatywą – również ze względu na koszty – jest </w:t>
      </w:r>
      <w:proofErr w:type="spellStart"/>
      <w:r w:rsidR="008B0CC4">
        <w:t>Traficar</w:t>
      </w:r>
      <w:proofErr w:type="spellEnd"/>
      <w:r w:rsidR="008B0CC4">
        <w:t xml:space="preserve">, który pozwala </w:t>
      </w:r>
      <w:r w:rsidR="008B0CC4">
        <w:lastRenderedPageBreak/>
        <w:t xml:space="preserve">korzystać z samochodu wtedy, kiedy użytkownik ma taką potrzebę, bez konieczności wykonywania jakichkolwiek czynności serwisowych i utrzymaniowych. </w:t>
      </w:r>
    </w:p>
    <w:p w14:paraId="35C6062A" w14:textId="17E3307E" w:rsidR="0059473D" w:rsidRDefault="0059473D" w:rsidP="00624AEE">
      <w:pPr>
        <w:jc w:val="both"/>
      </w:pPr>
      <w:r>
        <w:t>„</w:t>
      </w:r>
      <w:r w:rsidRPr="00794933">
        <w:rPr>
          <w:i/>
        </w:rPr>
        <w:t xml:space="preserve">Szacuje się, że car sharing </w:t>
      </w:r>
      <w:r w:rsidR="00177862" w:rsidRPr="00794933">
        <w:rPr>
          <w:i/>
        </w:rPr>
        <w:t>jest opłacalny dla wszystkich, którzy pokonują własnym samochodem poniżej 10 tysięcy kilometrów rocznie</w:t>
      </w:r>
      <w:r w:rsidR="001F7E26" w:rsidRPr="00794933">
        <w:rPr>
          <w:i/>
        </w:rPr>
        <w:t>. Ofertę kierujemy zresztą nie tylko do osób prywat</w:t>
      </w:r>
      <w:r w:rsidR="00AE743E" w:rsidRPr="00794933">
        <w:rPr>
          <w:i/>
        </w:rPr>
        <w:t xml:space="preserve">nych, ale także przedsiębiorców, którzy dzięki </w:t>
      </w:r>
      <w:r w:rsidR="005D0F34">
        <w:rPr>
          <w:i/>
        </w:rPr>
        <w:t xml:space="preserve">usłudze </w:t>
      </w:r>
      <w:proofErr w:type="spellStart"/>
      <w:r w:rsidR="00AE743E" w:rsidRPr="00794933">
        <w:rPr>
          <w:i/>
        </w:rPr>
        <w:t>Traficar</w:t>
      </w:r>
      <w:proofErr w:type="spellEnd"/>
      <w:r w:rsidR="00AE743E" w:rsidRPr="00794933">
        <w:rPr>
          <w:i/>
        </w:rPr>
        <w:t xml:space="preserve"> mogą zoptymalizować </w:t>
      </w:r>
      <w:r w:rsidR="00141B36" w:rsidRPr="00794933">
        <w:rPr>
          <w:i/>
        </w:rPr>
        <w:t>koszty utrzymania własnej floty</w:t>
      </w:r>
      <w:r w:rsidR="006C2DE6">
        <w:t xml:space="preserve">” – podkreśla </w:t>
      </w:r>
      <w:r w:rsidR="00232812">
        <w:t>Hubert Laszczyk</w:t>
      </w:r>
      <w:r w:rsidR="00875C36">
        <w:t xml:space="preserve">. </w:t>
      </w:r>
    </w:p>
    <w:p w14:paraId="08E758CC" w14:textId="167CF761" w:rsidR="008B0CC4" w:rsidRDefault="00966253" w:rsidP="00624AEE">
      <w:pPr>
        <w:pBdr>
          <w:bottom w:val="single" w:sz="12" w:space="1" w:color="auto"/>
        </w:pBdr>
        <w:jc w:val="both"/>
      </w:pPr>
      <w:r w:rsidRPr="00966253">
        <w:rPr>
          <w:shd w:val="clear" w:color="auto" w:fill="FFFFFF"/>
        </w:rPr>
        <w:t xml:space="preserve">Średni 10-minutowy kurs samochodami </w:t>
      </w:r>
      <w:proofErr w:type="spellStart"/>
      <w:r w:rsidRPr="00966253">
        <w:rPr>
          <w:shd w:val="clear" w:color="auto" w:fill="FFFFFF"/>
        </w:rPr>
        <w:t>Traficar</w:t>
      </w:r>
      <w:proofErr w:type="spellEnd"/>
      <w:r w:rsidRPr="00966253">
        <w:rPr>
          <w:shd w:val="clear" w:color="auto" w:fill="FFFFFF"/>
        </w:rPr>
        <w:t xml:space="preserve"> na dystansie 5 kilometrów kosztuje  9  zł. </w:t>
      </w:r>
      <w:r w:rsidR="008A3677">
        <w:t>To ponad dwukrotnie mniej, niż przejazd taksówką</w:t>
      </w:r>
      <w:r w:rsidR="009774E5">
        <w:t xml:space="preserve">. </w:t>
      </w:r>
      <w:r w:rsidR="0085522F">
        <w:t xml:space="preserve">Firma Express </w:t>
      </w:r>
      <w:r w:rsidR="00E97E7D">
        <w:t xml:space="preserve">już teraz </w:t>
      </w:r>
      <w:r w:rsidR="00350D69">
        <w:t xml:space="preserve">zapowiada </w:t>
      </w:r>
      <w:r w:rsidR="00E97E7D">
        <w:t xml:space="preserve">uruchomienie </w:t>
      </w:r>
      <w:r w:rsidR="005D0F34">
        <w:t xml:space="preserve"> usługi </w:t>
      </w:r>
      <w:r w:rsidR="00E97E7D">
        <w:t xml:space="preserve"> również w innych dużych polskich miastach. </w:t>
      </w:r>
    </w:p>
    <w:p w14:paraId="555CB031" w14:textId="77777777" w:rsidR="00177972" w:rsidRDefault="00177972" w:rsidP="00624AEE">
      <w:pPr>
        <w:pBdr>
          <w:bottom w:val="single" w:sz="12" w:space="1" w:color="auto"/>
        </w:pBdr>
        <w:jc w:val="both"/>
      </w:pPr>
    </w:p>
    <w:p w14:paraId="5FE0327F" w14:textId="518813CE" w:rsidR="00177972" w:rsidRPr="00B83B5B" w:rsidRDefault="00177972" w:rsidP="00177972">
      <w:pPr>
        <w:jc w:val="both"/>
        <w:rPr>
          <w:rFonts w:ascii="Calibri" w:eastAsiaTheme="minorEastAsia" w:hAnsi="Calibri" w:cs="Times New Roman"/>
          <w:sz w:val="24"/>
          <w:szCs w:val="24"/>
          <w:lang w:eastAsia="pl-PL"/>
        </w:rPr>
      </w:pPr>
      <w:r w:rsidRPr="00B83B5B">
        <w:rPr>
          <w:rFonts w:ascii="Calibri" w:eastAsiaTheme="minorEastAsia" w:hAnsi="Calibri" w:cs="Times New Roman"/>
          <w:b/>
          <w:sz w:val="24"/>
          <w:szCs w:val="24"/>
          <w:lang w:eastAsia="pl-PL"/>
        </w:rPr>
        <w:t xml:space="preserve">Express </w:t>
      </w:r>
      <w:r w:rsidRPr="00B83B5B">
        <w:rPr>
          <w:rFonts w:ascii="Calibri" w:eastAsiaTheme="minorEastAsia" w:hAnsi="Calibri" w:cs="Times New Roman"/>
          <w:sz w:val="24"/>
          <w:szCs w:val="24"/>
          <w:lang w:eastAsia="pl-PL"/>
        </w:rPr>
        <w:t xml:space="preserve">to największa w Polsce wypożyczalnia samochodów z własną </w:t>
      </w:r>
      <w:r w:rsidRPr="00B83B5B">
        <w:rPr>
          <w:rFonts w:ascii="Calibri" w:eastAsiaTheme="minorEastAsia" w:hAnsi="Calibri" w:cs="Times New Roman"/>
          <w:sz w:val="24"/>
          <w:szCs w:val="24"/>
          <w:lang w:eastAsia="pl-PL"/>
        </w:rPr>
        <w:br/>
      </w:r>
      <w:r w:rsidRPr="00B83B5B">
        <w:rPr>
          <w:rFonts w:ascii="Calibri" w:eastAsiaTheme="minorEastAsia" w:hAnsi="Calibri" w:cs="Times New Roman"/>
          <w:bCs/>
          <w:sz w:val="24"/>
          <w:szCs w:val="24"/>
          <w:lang w:eastAsia="pl-PL"/>
        </w:rPr>
        <w:t>flotą ponad 7000 pojazdów</w:t>
      </w:r>
      <w:r w:rsidRPr="00B83B5B">
        <w:rPr>
          <w:rFonts w:ascii="Calibri" w:eastAsiaTheme="minorEastAsia" w:hAnsi="Calibri" w:cs="Times New Roman"/>
          <w:sz w:val="24"/>
          <w:szCs w:val="24"/>
          <w:lang w:eastAsia="pl-PL"/>
        </w:rPr>
        <w:t xml:space="preserve">.  Firma oferuje usługi w </w:t>
      </w:r>
      <w:r w:rsidRPr="00B83B5B">
        <w:rPr>
          <w:rFonts w:ascii="Calibri" w:eastAsiaTheme="minorEastAsia" w:hAnsi="Calibri" w:cs="Times New Roman"/>
          <w:bCs/>
          <w:sz w:val="24"/>
          <w:szCs w:val="24"/>
          <w:lang w:eastAsia="pl-PL"/>
        </w:rPr>
        <w:t xml:space="preserve">pełnym spektrum czasowym - </w:t>
      </w:r>
      <w:r w:rsidRPr="00B83B5B">
        <w:rPr>
          <w:rFonts w:ascii="Calibri" w:eastAsiaTheme="minorEastAsia" w:hAnsi="Calibri" w:cs="Times New Roman"/>
          <w:sz w:val="24"/>
          <w:szCs w:val="24"/>
          <w:lang w:eastAsia="pl-PL"/>
        </w:rPr>
        <w:t xml:space="preserve">od dziennego „rent a car”, poprzez wynajem średnioterminowy, aż po kontrakty kilkuletnie i obsługę flotową pojazdów. Express jest częścią </w:t>
      </w:r>
      <w:r w:rsidRPr="00B83B5B">
        <w:rPr>
          <w:rFonts w:ascii="Calibri" w:eastAsiaTheme="minorEastAsia" w:hAnsi="Calibri" w:cs="Times New Roman"/>
          <w:bCs/>
          <w:sz w:val="24"/>
          <w:szCs w:val="24"/>
          <w:lang w:eastAsia="pl-PL"/>
        </w:rPr>
        <w:t>Holdingu 1</w:t>
      </w:r>
      <w:r w:rsidRPr="00B83B5B">
        <w:rPr>
          <w:rFonts w:ascii="Calibri" w:eastAsiaTheme="minorEastAsia" w:hAnsi="Calibri" w:cs="Times New Roman"/>
          <w:sz w:val="24"/>
          <w:szCs w:val="24"/>
          <w:lang w:eastAsia="pl-PL"/>
        </w:rPr>
        <w:t xml:space="preserve">, w którego skład wchodzi również </w:t>
      </w:r>
      <w:r w:rsidR="003B53EA">
        <w:rPr>
          <w:rFonts w:ascii="Calibri" w:eastAsiaTheme="minorEastAsia" w:hAnsi="Calibri" w:cs="Times New Roman"/>
          <w:sz w:val="24"/>
          <w:szCs w:val="24"/>
          <w:lang w:eastAsia="pl-PL"/>
        </w:rPr>
        <w:t>pierwsza</w:t>
      </w:r>
      <w:r w:rsidR="003B53EA" w:rsidRPr="00B83B5B">
        <w:rPr>
          <w:rFonts w:ascii="Calibri" w:eastAsiaTheme="minorEastAsia" w:hAnsi="Calibri" w:cs="Times New Roman"/>
          <w:sz w:val="24"/>
          <w:szCs w:val="24"/>
          <w:lang w:eastAsia="pl-PL"/>
        </w:rPr>
        <w:t xml:space="preserve"> </w:t>
      </w:r>
      <w:r w:rsidRPr="00B83B5B">
        <w:rPr>
          <w:rFonts w:ascii="Calibri" w:eastAsiaTheme="minorEastAsia" w:hAnsi="Calibri" w:cs="Times New Roman"/>
          <w:sz w:val="24"/>
          <w:szCs w:val="24"/>
          <w:lang w:eastAsia="pl-PL"/>
        </w:rPr>
        <w:t xml:space="preserve">polska grupa dealerska (Grupa PGD), właściciel </w:t>
      </w:r>
      <w:r w:rsidR="008522EB">
        <w:rPr>
          <w:rFonts w:ascii="Calibri" w:eastAsiaTheme="minorEastAsia" w:hAnsi="Calibri" w:cs="Times New Roman"/>
          <w:sz w:val="24"/>
          <w:szCs w:val="24"/>
          <w:lang w:eastAsia="pl-PL"/>
        </w:rPr>
        <w:t>kilkudziesięciu</w:t>
      </w:r>
      <w:r w:rsidR="008522EB" w:rsidRPr="00B83B5B">
        <w:rPr>
          <w:rFonts w:ascii="Calibri" w:eastAsiaTheme="minorEastAsia" w:hAnsi="Calibri" w:cs="Times New Roman"/>
          <w:sz w:val="24"/>
          <w:szCs w:val="24"/>
          <w:lang w:eastAsia="pl-PL"/>
        </w:rPr>
        <w:t xml:space="preserve"> </w:t>
      </w:r>
      <w:r w:rsidR="008522EB">
        <w:rPr>
          <w:rFonts w:ascii="Calibri" w:eastAsiaTheme="minorEastAsia" w:hAnsi="Calibri" w:cs="Times New Roman"/>
          <w:sz w:val="24"/>
          <w:szCs w:val="24"/>
          <w:lang w:eastAsia="pl-PL"/>
        </w:rPr>
        <w:t>autoryzowanych salonów sprzedaży</w:t>
      </w:r>
      <w:r w:rsidR="008522EB" w:rsidRPr="00B83B5B">
        <w:rPr>
          <w:rFonts w:ascii="Calibri" w:eastAsiaTheme="minorEastAsia" w:hAnsi="Calibri" w:cs="Times New Roman"/>
          <w:sz w:val="24"/>
          <w:szCs w:val="24"/>
          <w:lang w:eastAsia="pl-PL"/>
        </w:rPr>
        <w:t xml:space="preserve"> </w:t>
      </w:r>
      <w:r w:rsidRPr="00B83B5B">
        <w:rPr>
          <w:rFonts w:ascii="Calibri" w:eastAsiaTheme="minorEastAsia" w:hAnsi="Calibri" w:cs="Times New Roman"/>
          <w:sz w:val="24"/>
          <w:szCs w:val="24"/>
          <w:lang w:eastAsia="pl-PL"/>
        </w:rPr>
        <w:t>samochod</w:t>
      </w:r>
      <w:r w:rsidR="008522EB">
        <w:rPr>
          <w:rFonts w:ascii="Calibri" w:eastAsiaTheme="minorEastAsia" w:hAnsi="Calibri" w:cs="Times New Roman"/>
          <w:sz w:val="24"/>
          <w:szCs w:val="24"/>
          <w:lang w:eastAsia="pl-PL"/>
        </w:rPr>
        <w:t>ów</w:t>
      </w:r>
      <w:r w:rsidRPr="00B83B5B">
        <w:rPr>
          <w:rFonts w:ascii="Calibri" w:eastAsiaTheme="minorEastAsia" w:hAnsi="Calibri" w:cs="Times New Roman"/>
          <w:sz w:val="24"/>
          <w:szCs w:val="24"/>
          <w:lang w:eastAsia="pl-PL"/>
        </w:rPr>
        <w:t xml:space="preserve"> różnych marek. Express </w:t>
      </w:r>
      <w:r w:rsidRPr="00B83B5B">
        <w:rPr>
          <w:rFonts w:ascii="Calibri" w:eastAsiaTheme="minorEastAsia" w:hAnsi="Calibri" w:cs="Times New Roman"/>
          <w:bCs/>
          <w:sz w:val="24"/>
          <w:szCs w:val="24"/>
          <w:lang w:eastAsia="pl-PL"/>
        </w:rPr>
        <w:t>zatrudnia ponad 300 osób</w:t>
      </w:r>
      <w:r w:rsidRPr="00B83B5B">
        <w:rPr>
          <w:rFonts w:ascii="Calibri" w:eastAsiaTheme="minorEastAsia" w:hAnsi="Calibri" w:cs="Times New Roman"/>
          <w:sz w:val="24"/>
          <w:szCs w:val="24"/>
          <w:lang w:eastAsia="pl-PL"/>
        </w:rPr>
        <w:t xml:space="preserve"> w oddziałach, centrach sprzedaży usług, centrach B2B oraz w centrali firmy w Krakowie. </w:t>
      </w:r>
    </w:p>
    <w:p w14:paraId="36FE2527" w14:textId="77777777" w:rsidR="00177972" w:rsidRPr="00A14F5D" w:rsidRDefault="00177972" w:rsidP="00177972">
      <w:pPr>
        <w:rPr>
          <w:b/>
        </w:rPr>
      </w:pPr>
    </w:p>
    <w:p w14:paraId="4EE41C0A" w14:textId="77777777" w:rsidR="00177972" w:rsidRPr="00A14F5D" w:rsidRDefault="00177972" w:rsidP="00177972">
      <w:pPr>
        <w:rPr>
          <w:b/>
        </w:rPr>
      </w:pPr>
      <w:r w:rsidRPr="00A14F5D">
        <w:rPr>
          <w:b/>
        </w:rPr>
        <w:t>Partnerzy</w:t>
      </w:r>
      <w:r w:rsidR="005D0F34" w:rsidRPr="00A14F5D">
        <w:rPr>
          <w:b/>
        </w:rPr>
        <w:t xml:space="preserve"> strategiczni: </w:t>
      </w:r>
    </w:p>
    <w:p w14:paraId="2014816E" w14:textId="59F3E77A" w:rsidR="00177972" w:rsidRDefault="005D0F34" w:rsidP="00A14F5D">
      <w:pPr>
        <w:pStyle w:val="Akapitzlist"/>
        <w:numPr>
          <w:ilvl w:val="0"/>
          <w:numId w:val="6"/>
        </w:numPr>
      </w:pPr>
      <w:r>
        <w:t>General Motors Pol</w:t>
      </w:r>
      <w:r w:rsidR="00552C99">
        <w:t>and</w:t>
      </w:r>
      <w:r>
        <w:t xml:space="preserve"> – oficjalny importer marki Opel</w:t>
      </w:r>
    </w:p>
    <w:p w14:paraId="2293F8C7" w14:textId="0D084384" w:rsidR="00755C4A" w:rsidRDefault="00E97960" w:rsidP="00931FC8">
      <w:pPr>
        <w:pStyle w:val="Akapitzlist"/>
        <w:numPr>
          <w:ilvl w:val="0"/>
          <w:numId w:val="6"/>
        </w:numPr>
      </w:pPr>
      <w:r>
        <w:t xml:space="preserve">Bank </w:t>
      </w:r>
      <w:r w:rsidR="005D0F34">
        <w:t xml:space="preserve">BGŻ BNP Paribas </w:t>
      </w:r>
    </w:p>
    <w:p w14:paraId="682CC673" w14:textId="77777777" w:rsidR="00931FC8" w:rsidRDefault="00931FC8" w:rsidP="00931FC8">
      <w:pPr>
        <w:pStyle w:val="Akapitzlist"/>
      </w:pPr>
    </w:p>
    <w:p w14:paraId="48E65EA8" w14:textId="096C80C0" w:rsidR="00C536C6" w:rsidRPr="00C536C6" w:rsidRDefault="00C536C6" w:rsidP="00C536C6">
      <w:pPr>
        <w:spacing w:line="276" w:lineRule="auto"/>
        <w:jc w:val="both"/>
        <w:rPr>
          <w:rFonts w:cs="Arial"/>
          <w:b/>
          <w:shd w:val="clear" w:color="auto" w:fill="FFFFFF"/>
        </w:rPr>
      </w:pPr>
      <w:r w:rsidRPr="00C536C6">
        <w:rPr>
          <w:rFonts w:cs="Arial"/>
          <w:b/>
          <w:shd w:val="clear" w:color="auto" w:fill="FFFFFF"/>
        </w:rPr>
        <w:t>Kontakt dla mediów:</w:t>
      </w:r>
    </w:p>
    <w:p w14:paraId="48CA3869" w14:textId="77777777" w:rsidR="00C536C6" w:rsidRPr="00C536C6" w:rsidRDefault="00C536C6" w:rsidP="00C536C6">
      <w:pPr>
        <w:spacing w:line="276" w:lineRule="auto"/>
        <w:rPr>
          <w:rFonts w:cs="Arial"/>
          <w:shd w:val="clear" w:color="auto" w:fill="FFFFFF"/>
        </w:rPr>
      </w:pPr>
      <w:r w:rsidRPr="00C536C6">
        <w:rPr>
          <w:rFonts w:cs="Arial"/>
          <w:shd w:val="clear" w:color="auto" w:fill="FFFFFF"/>
        </w:rPr>
        <w:t>Walk PR</w:t>
      </w:r>
      <w:r w:rsidRPr="00C536C6">
        <w:rPr>
          <w:rFonts w:cs="Arial"/>
          <w:shd w:val="clear" w:color="auto" w:fill="FFFFFF"/>
        </w:rPr>
        <w:br/>
        <w:t xml:space="preserve">Dominika </w:t>
      </w:r>
      <w:proofErr w:type="spellStart"/>
      <w:r w:rsidRPr="00C536C6">
        <w:rPr>
          <w:rFonts w:cs="Arial"/>
          <w:shd w:val="clear" w:color="auto" w:fill="FFFFFF"/>
        </w:rPr>
        <w:t>Pławiak</w:t>
      </w:r>
      <w:proofErr w:type="spellEnd"/>
      <w:r w:rsidRPr="00C536C6">
        <w:rPr>
          <w:rFonts w:cs="Arial"/>
          <w:shd w:val="clear" w:color="auto" w:fill="FFFFFF"/>
        </w:rPr>
        <w:t>, Olga Chełchowska</w:t>
      </w:r>
      <w:r w:rsidRPr="00C536C6">
        <w:rPr>
          <w:rFonts w:cs="Arial"/>
          <w:shd w:val="clear" w:color="auto" w:fill="FFFFFF"/>
        </w:rPr>
        <w:br/>
        <w:t>ul. Dzielna 60</w:t>
      </w:r>
      <w:r w:rsidRPr="00C536C6">
        <w:rPr>
          <w:rFonts w:cs="Arial"/>
          <w:shd w:val="clear" w:color="auto" w:fill="FFFFFF"/>
        </w:rPr>
        <w:br/>
        <w:t>01-029 Warszawa</w:t>
      </w:r>
      <w:r w:rsidRPr="00C536C6">
        <w:rPr>
          <w:rFonts w:cs="Arial"/>
          <w:shd w:val="clear" w:color="auto" w:fill="FFFFFF"/>
        </w:rPr>
        <w:br/>
        <w:t>tel. 797003575, 503825061</w:t>
      </w:r>
      <w:r w:rsidRPr="00C536C6">
        <w:br/>
      </w:r>
      <w:hyperlink r:id="rId10" w:history="1">
        <w:r w:rsidRPr="00C536C6">
          <w:rPr>
            <w:rStyle w:val="Hipercze"/>
            <w:rFonts w:cs="Arial"/>
            <w:shd w:val="clear" w:color="auto" w:fill="FFFFFF"/>
          </w:rPr>
          <w:t>dominika.plawiak@walk.pl</w:t>
        </w:r>
      </w:hyperlink>
      <w:r w:rsidRPr="00C536C6">
        <w:rPr>
          <w:rFonts w:cs="Arial"/>
          <w:shd w:val="clear" w:color="auto" w:fill="FFFFFF"/>
        </w:rPr>
        <w:t>, olga.chelchowska@walk.pl</w:t>
      </w:r>
    </w:p>
    <w:p w14:paraId="10E2E4C5" w14:textId="77777777" w:rsidR="00C536C6" w:rsidRDefault="00C536C6" w:rsidP="00624AEE">
      <w:pPr>
        <w:jc w:val="both"/>
      </w:pPr>
    </w:p>
    <w:sectPr w:rsidR="00C536C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3CB19" w14:textId="77777777" w:rsidR="00574F1F" w:rsidRDefault="00574F1F" w:rsidP="005227C0">
      <w:pPr>
        <w:spacing w:after="0" w:line="240" w:lineRule="auto"/>
      </w:pPr>
      <w:r>
        <w:separator/>
      </w:r>
    </w:p>
  </w:endnote>
  <w:endnote w:type="continuationSeparator" w:id="0">
    <w:p w14:paraId="1B3D7890" w14:textId="77777777" w:rsidR="00574F1F" w:rsidRDefault="00574F1F" w:rsidP="0052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3A69B" w14:textId="77777777" w:rsidR="00844232" w:rsidRDefault="00844232">
    <w:pPr>
      <w:pStyle w:val="Stopka"/>
    </w:pPr>
    <w:r>
      <w:rPr>
        <w:noProof/>
        <w:lang w:val="en-US" w:eastAsia="pl-PL"/>
      </w:rPr>
      <w:drawing>
        <wp:inline distT="0" distB="0" distL="0" distR="0" wp14:anchorId="49125451" wp14:editId="5F3970C7">
          <wp:extent cx="683895" cy="683895"/>
          <wp:effectExtent l="0" t="0" r="1905" b="1905"/>
          <wp:docPr id="2" name="Obraz 2" descr="walkprsm:KLIENCI:Traficar:Materiały graficzne:Logo Traficar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lkprsm:KLIENCI:Traficar:Materiały graficzne:Logo Traficar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82B96" w14:textId="77777777" w:rsidR="00574F1F" w:rsidRDefault="00574F1F" w:rsidP="005227C0">
      <w:pPr>
        <w:spacing w:after="0" w:line="240" w:lineRule="auto"/>
      </w:pPr>
      <w:r>
        <w:separator/>
      </w:r>
    </w:p>
  </w:footnote>
  <w:footnote w:type="continuationSeparator" w:id="0">
    <w:p w14:paraId="11184FCF" w14:textId="77777777" w:rsidR="00574F1F" w:rsidRDefault="00574F1F" w:rsidP="00522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4065D"/>
    <w:multiLevelType w:val="hybridMultilevel"/>
    <w:tmpl w:val="782A4E4E"/>
    <w:lvl w:ilvl="0" w:tplc="58CCF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F0A8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1CDD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D62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3EA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DAC0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1E6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240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1427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C6E1AA5"/>
    <w:multiLevelType w:val="hybridMultilevel"/>
    <w:tmpl w:val="D99A64F8"/>
    <w:lvl w:ilvl="0" w:tplc="F7CAC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A451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6E4A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5A6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3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C279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145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1AC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4C84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13147CB"/>
    <w:multiLevelType w:val="hybridMultilevel"/>
    <w:tmpl w:val="01F08B2E"/>
    <w:lvl w:ilvl="0" w:tplc="C7B61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E4BD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86A0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64C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A72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F6E6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D09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A06C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EEFB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8823AC1"/>
    <w:multiLevelType w:val="hybridMultilevel"/>
    <w:tmpl w:val="936E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F7D1A"/>
    <w:multiLevelType w:val="hybridMultilevel"/>
    <w:tmpl w:val="47F61EF8"/>
    <w:lvl w:ilvl="0" w:tplc="5E0083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8628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F800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64D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E0CC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7C1C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684E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78C4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E490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55055DC"/>
    <w:multiLevelType w:val="hybridMultilevel"/>
    <w:tmpl w:val="3E70B1F8"/>
    <w:lvl w:ilvl="0" w:tplc="01C2EA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2048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E0CD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480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BE5B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D8D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F6C8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81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842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Hibner">
    <w15:presenceInfo w15:providerId="AD" w15:userId="S-1-5-21-3299080098-327839577-963997681-5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19"/>
    <w:rsid w:val="00014CA4"/>
    <w:rsid w:val="0001612F"/>
    <w:rsid w:val="00025D68"/>
    <w:rsid w:val="00041834"/>
    <w:rsid w:val="00082451"/>
    <w:rsid w:val="000B1289"/>
    <w:rsid w:val="000E3D8E"/>
    <w:rsid w:val="000F6177"/>
    <w:rsid w:val="00122DB7"/>
    <w:rsid w:val="00141B36"/>
    <w:rsid w:val="001472F0"/>
    <w:rsid w:val="0017052C"/>
    <w:rsid w:val="00171A95"/>
    <w:rsid w:val="00173745"/>
    <w:rsid w:val="00177862"/>
    <w:rsid w:val="00177972"/>
    <w:rsid w:val="001B46A7"/>
    <w:rsid w:val="001C6D02"/>
    <w:rsid w:val="001D39B7"/>
    <w:rsid w:val="001F7E26"/>
    <w:rsid w:val="00213883"/>
    <w:rsid w:val="0022233E"/>
    <w:rsid w:val="00232812"/>
    <w:rsid w:val="00276188"/>
    <w:rsid w:val="002964E1"/>
    <w:rsid w:val="002A18EC"/>
    <w:rsid w:val="002B2AD7"/>
    <w:rsid w:val="002D4A55"/>
    <w:rsid w:val="002E47B9"/>
    <w:rsid w:val="003270E3"/>
    <w:rsid w:val="00350D69"/>
    <w:rsid w:val="00351241"/>
    <w:rsid w:val="00385B9E"/>
    <w:rsid w:val="00393C49"/>
    <w:rsid w:val="003A43C9"/>
    <w:rsid w:val="003B53EA"/>
    <w:rsid w:val="003D5E08"/>
    <w:rsid w:val="00416004"/>
    <w:rsid w:val="0045654D"/>
    <w:rsid w:val="00460134"/>
    <w:rsid w:val="00475DF6"/>
    <w:rsid w:val="004C06D7"/>
    <w:rsid w:val="00504D50"/>
    <w:rsid w:val="005227C0"/>
    <w:rsid w:val="00534C52"/>
    <w:rsid w:val="00550A28"/>
    <w:rsid w:val="00550EE8"/>
    <w:rsid w:val="00552C99"/>
    <w:rsid w:val="00554DBB"/>
    <w:rsid w:val="00574F1F"/>
    <w:rsid w:val="00580391"/>
    <w:rsid w:val="0059473D"/>
    <w:rsid w:val="005C568A"/>
    <w:rsid w:val="005D0F34"/>
    <w:rsid w:val="00624AEE"/>
    <w:rsid w:val="00630B21"/>
    <w:rsid w:val="00644713"/>
    <w:rsid w:val="006B3642"/>
    <w:rsid w:val="006C2DE6"/>
    <w:rsid w:val="006F1007"/>
    <w:rsid w:val="00720819"/>
    <w:rsid w:val="00731222"/>
    <w:rsid w:val="00753C04"/>
    <w:rsid w:val="00755C4A"/>
    <w:rsid w:val="007716E2"/>
    <w:rsid w:val="00780E4B"/>
    <w:rsid w:val="00794933"/>
    <w:rsid w:val="007D18A2"/>
    <w:rsid w:val="007D2FD8"/>
    <w:rsid w:val="00806555"/>
    <w:rsid w:val="00811E3A"/>
    <w:rsid w:val="00844232"/>
    <w:rsid w:val="0085114D"/>
    <w:rsid w:val="008522EB"/>
    <w:rsid w:val="0085522F"/>
    <w:rsid w:val="00875C36"/>
    <w:rsid w:val="008927D1"/>
    <w:rsid w:val="008A3677"/>
    <w:rsid w:val="008A682F"/>
    <w:rsid w:val="008B0CC4"/>
    <w:rsid w:val="008E3675"/>
    <w:rsid w:val="008F7898"/>
    <w:rsid w:val="008F79FC"/>
    <w:rsid w:val="00905417"/>
    <w:rsid w:val="00931FC8"/>
    <w:rsid w:val="00945977"/>
    <w:rsid w:val="009616FA"/>
    <w:rsid w:val="00966253"/>
    <w:rsid w:val="009774E5"/>
    <w:rsid w:val="009C312A"/>
    <w:rsid w:val="00A14F5D"/>
    <w:rsid w:val="00A709F5"/>
    <w:rsid w:val="00A832C1"/>
    <w:rsid w:val="00AE743E"/>
    <w:rsid w:val="00AF5AE1"/>
    <w:rsid w:val="00AF6BAB"/>
    <w:rsid w:val="00B3738E"/>
    <w:rsid w:val="00BA7F41"/>
    <w:rsid w:val="00BB6C23"/>
    <w:rsid w:val="00C5023B"/>
    <w:rsid w:val="00C536C6"/>
    <w:rsid w:val="00C53FDC"/>
    <w:rsid w:val="00C57935"/>
    <w:rsid w:val="00C8277E"/>
    <w:rsid w:val="00C8677C"/>
    <w:rsid w:val="00CB4D17"/>
    <w:rsid w:val="00CE354A"/>
    <w:rsid w:val="00CF155A"/>
    <w:rsid w:val="00D64F52"/>
    <w:rsid w:val="00DC0814"/>
    <w:rsid w:val="00E11980"/>
    <w:rsid w:val="00E97960"/>
    <w:rsid w:val="00E97E7D"/>
    <w:rsid w:val="00EE727D"/>
    <w:rsid w:val="00F03FA3"/>
    <w:rsid w:val="00F07B19"/>
    <w:rsid w:val="00F5557C"/>
    <w:rsid w:val="00F84F56"/>
    <w:rsid w:val="00F96F79"/>
    <w:rsid w:val="00FA16FC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A33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D4A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A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A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A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A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7C0"/>
  </w:style>
  <w:style w:type="paragraph" w:styleId="Stopka">
    <w:name w:val="footer"/>
    <w:basedOn w:val="Normalny"/>
    <w:link w:val="StopkaZnak"/>
    <w:uiPriority w:val="99"/>
    <w:unhideWhenUsed/>
    <w:rsid w:val="0052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7C0"/>
  </w:style>
  <w:style w:type="character" w:styleId="Hipercze">
    <w:name w:val="Hyperlink"/>
    <w:rsid w:val="00C536C6"/>
  </w:style>
  <w:style w:type="paragraph" w:styleId="Akapitzlist">
    <w:name w:val="List Paragraph"/>
    <w:basedOn w:val="Normalny"/>
    <w:uiPriority w:val="34"/>
    <w:qFormat/>
    <w:rsid w:val="00C536C6"/>
    <w:pPr>
      <w:ind w:left="720"/>
      <w:contextualSpacing/>
    </w:pPr>
  </w:style>
  <w:style w:type="paragraph" w:styleId="Poprawka">
    <w:name w:val="Revision"/>
    <w:hidden/>
    <w:uiPriority w:val="99"/>
    <w:semiHidden/>
    <w:rsid w:val="007312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D4A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A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A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A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A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7C0"/>
  </w:style>
  <w:style w:type="paragraph" w:styleId="Stopka">
    <w:name w:val="footer"/>
    <w:basedOn w:val="Normalny"/>
    <w:link w:val="StopkaZnak"/>
    <w:uiPriority w:val="99"/>
    <w:unhideWhenUsed/>
    <w:rsid w:val="0052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7C0"/>
  </w:style>
  <w:style w:type="character" w:styleId="Hipercze">
    <w:name w:val="Hyperlink"/>
    <w:rsid w:val="00C536C6"/>
  </w:style>
  <w:style w:type="paragraph" w:styleId="Akapitzlist">
    <w:name w:val="List Paragraph"/>
    <w:basedOn w:val="Normalny"/>
    <w:uiPriority w:val="34"/>
    <w:qFormat/>
    <w:rsid w:val="00C536C6"/>
    <w:pPr>
      <w:ind w:left="720"/>
      <w:contextualSpacing/>
    </w:pPr>
  </w:style>
  <w:style w:type="paragraph" w:styleId="Poprawka">
    <w:name w:val="Revision"/>
    <w:hidden/>
    <w:uiPriority w:val="99"/>
    <w:semiHidden/>
    <w:rsid w:val="007312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agnieszka.bacinska@wal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E1D51-560A-224B-AA16-0D717828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3930</Characters>
  <Application>Microsoft Macintosh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BNP PARIBAS POLSKA SA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D</dc:creator>
  <cp:lastModifiedBy>walkpr</cp:lastModifiedBy>
  <cp:revision>2</cp:revision>
  <cp:lastPrinted>2016-10-04T15:15:00Z</cp:lastPrinted>
  <dcterms:created xsi:type="dcterms:W3CDTF">2017-03-06T13:03:00Z</dcterms:created>
  <dcterms:modified xsi:type="dcterms:W3CDTF">2017-03-06T13:03:00Z</dcterms:modified>
</cp:coreProperties>
</file>