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F518" w14:textId="77777777" w:rsidR="008776EA" w:rsidRPr="008776EA" w:rsidRDefault="008776EA" w:rsidP="008776EA">
      <w:pPr>
        <w:jc w:val="center"/>
        <w:rPr>
          <w:rFonts w:ascii="Arial" w:hAnsi="Arial" w:cs="Arial"/>
          <w:b/>
          <w:sz w:val="28"/>
          <w:szCs w:val="22"/>
          <w:lang w:val="en-US"/>
        </w:rPr>
      </w:pPr>
      <w:r w:rsidRPr="008776EA">
        <w:rPr>
          <w:rFonts w:ascii="Arial" w:hAnsi="Arial" w:cs="Arial"/>
          <w:b/>
          <w:sz w:val="28"/>
          <w:lang w:val="en-US"/>
        </w:rPr>
        <w:t xml:space="preserve">CERAMICA BARDELLI PRESENTS TUBES </w:t>
      </w:r>
    </w:p>
    <w:p w14:paraId="75E6439A" w14:textId="77777777" w:rsidR="008776EA" w:rsidRDefault="008776EA" w:rsidP="008776EA">
      <w:pPr>
        <w:jc w:val="both"/>
        <w:rPr>
          <w:b/>
          <w:sz w:val="28"/>
          <w:lang w:val="en-US"/>
        </w:rPr>
      </w:pPr>
    </w:p>
    <w:p w14:paraId="1DBC5964" w14:textId="1C3CD57E" w:rsidR="008776EA" w:rsidRPr="008776EA" w:rsidRDefault="008776EA" w:rsidP="008776EA">
      <w:pPr>
        <w:jc w:val="both"/>
        <w:rPr>
          <w:rFonts w:ascii="Arial" w:hAnsi="Arial" w:cs="Arial"/>
          <w:lang w:val="en-US"/>
        </w:rPr>
      </w:pPr>
      <w:r w:rsidRPr="008776EA">
        <w:rPr>
          <w:rFonts w:ascii="Arial" w:hAnsi="Arial" w:cs="Arial"/>
          <w:lang w:val="en-US"/>
        </w:rPr>
        <w:t xml:space="preserve">A listel inspired by the milled </w:t>
      </w:r>
      <w:proofErr w:type="gramStart"/>
      <w:r w:rsidRPr="008776EA">
        <w:rPr>
          <w:rFonts w:ascii="Arial" w:hAnsi="Arial" w:cs="Arial"/>
          <w:lang w:val="en-US"/>
        </w:rPr>
        <w:t>panel;</w:t>
      </w:r>
      <w:proofErr w:type="gramEnd"/>
      <w:r>
        <w:rPr>
          <w:rFonts w:ascii="Arial" w:hAnsi="Arial" w:cs="Arial"/>
          <w:lang w:val="en-US"/>
        </w:rPr>
        <w:t xml:space="preserve"> </w:t>
      </w:r>
      <w:r w:rsidRPr="008776EA">
        <w:rPr>
          <w:rFonts w:ascii="Arial" w:hAnsi="Arial" w:cs="Arial"/>
          <w:lang w:val="en-US"/>
        </w:rPr>
        <w:t xml:space="preserve">the ribbed wood typical of the world of architecture. It is Tubes, the new collection of </w:t>
      </w:r>
      <w:proofErr w:type="spellStart"/>
      <w:r w:rsidRPr="008776EA">
        <w:rPr>
          <w:rFonts w:ascii="Arial" w:hAnsi="Arial" w:cs="Arial"/>
          <w:lang w:val="en-US"/>
        </w:rPr>
        <w:t>Ceramica</w:t>
      </w:r>
      <w:proofErr w:type="spellEnd"/>
      <w:r w:rsidRPr="008776EA">
        <w:rPr>
          <w:rFonts w:ascii="Arial" w:hAnsi="Arial" w:cs="Arial"/>
          <w:lang w:val="en-US"/>
        </w:rPr>
        <w:t xml:space="preserve"> Bardelli, designed to fully enhance the beauty of a continuous three-dimensional decoration. With this collection </w:t>
      </w:r>
      <w:proofErr w:type="spellStart"/>
      <w:r w:rsidRPr="008776EA">
        <w:rPr>
          <w:rFonts w:ascii="Arial" w:hAnsi="Arial" w:cs="Arial"/>
          <w:lang w:val="en-US"/>
        </w:rPr>
        <w:t>Ceramica</w:t>
      </w:r>
      <w:proofErr w:type="spellEnd"/>
      <w:r w:rsidRPr="008776EA">
        <w:rPr>
          <w:rFonts w:ascii="Arial" w:hAnsi="Arial" w:cs="Arial"/>
          <w:lang w:val="en-US"/>
        </w:rPr>
        <w:t xml:space="preserve"> Bardelli expands the use of the typical wooden format by creating a ceramic product.</w:t>
      </w:r>
    </w:p>
    <w:p w14:paraId="5DBE2146" w14:textId="77777777" w:rsidR="008776EA" w:rsidRPr="008776EA" w:rsidRDefault="008776EA" w:rsidP="008776EA">
      <w:pPr>
        <w:jc w:val="both"/>
        <w:rPr>
          <w:rFonts w:ascii="Arial" w:hAnsi="Arial" w:cs="Arial"/>
          <w:lang w:val="en-US"/>
        </w:rPr>
      </w:pPr>
    </w:p>
    <w:p w14:paraId="620F735D" w14:textId="77777777" w:rsidR="008776EA" w:rsidRPr="008776EA" w:rsidRDefault="008776EA" w:rsidP="008776EA">
      <w:pPr>
        <w:jc w:val="both"/>
        <w:rPr>
          <w:rFonts w:ascii="Arial" w:hAnsi="Arial" w:cs="Arial"/>
          <w:lang w:val="en-US"/>
        </w:rPr>
      </w:pPr>
      <w:r w:rsidRPr="008776EA">
        <w:rPr>
          <w:rFonts w:ascii="Arial" w:hAnsi="Arial" w:cs="Arial"/>
          <w:lang w:val="en-US"/>
        </w:rPr>
        <w:t>The collection of Tubes listels on support in single-point white paste is made in the format 6x25 and is available in 6 colors in the version "ribbed" and 6 colors in the version "flat smooth".</w:t>
      </w:r>
    </w:p>
    <w:p w14:paraId="05C99712" w14:textId="77777777" w:rsidR="008776EA" w:rsidRPr="008776EA" w:rsidRDefault="008776EA" w:rsidP="008776EA">
      <w:pPr>
        <w:jc w:val="both"/>
        <w:rPr>
          <w:rFonts w:ascii="Arial" w:hAnsi="Arial" w:cs="Arial"/>
          <w:lang w:val="en-US"/>
        </w:rPr>
      </w:pPr>
    </w:p>
    <w:p w14:paraId="21B550AD" w14:textId="77777777" w:rsidR="008776EA" w:rsidRPr="008776EA" w:rsidRDefault="008776EA" w:rsidP="008776EA">
      <w:pPr>
        <w:jc w:val="both"/>
        <w:rPr>
          <w:rFonts w:ascii="Arial" w:hAnsi="Arial" w:cs="Arial"/>
          <w:lang w:val="en-US"/>
        </w:rPr>
      </w:pPr>
      <w:r w:rsidRPr="008776EA">
        <w:rPr>
          <w:rFonts w:ascii="Arial" w:hAnsi="Arial" w:cs="Arial"/>
          <w:lang w:val="en-US"/>
        </w:rPr>
        <w:t>The six colors, black, white, green, night blue, orange terracotta and beige nude are realized in double version, in smooth and matte finish. The Tubes collection is available both in smooth solid color and in combination with 3D structured solid color listels.</w:t>
      </w:r>
    </w:p>
    <w:p w14:paraId="43E4CD19" w14:textId="77777777" w:rsidR="008776EA" w:rsidRPr="008776EA" w:rsidRDefault="008776EA" w:rsidP="008776EA">
      <w:pPr>
        <w:jc w:val="both"/>
        <w:rPr>
          <w:rFonts w:ascii="Arial" w:hAnsi="Arial" w:cs="Arial"/>
          <w:lang w:val="en-US"/>
        </w:rPr>
      </w:pPr>
    </w:p>
    <w:p w14:paraId="3B9D002A" w14:textId="77777777" w:rsidR="008776EA" w:rsidRPr="008776EA" w:rsidRDefault="008776EA" w:rsidP="008776EA">
      <w:pPr>
        <w:jc w:val="both"/>
        <w:rPr>
          <w:rFonts w:ascii="Arial" w:hAnsi="Arial" w:cs="Arial"/>
          <w:lang w:val="en-US"/>
        </w:rPr>
      </w:pPr>
      <w:r w:rsidRPr="008776EA">
        <w:rPr>
          <w:rFonts w:ascii="Arial" w:hAnsi="Arial" w:cs="Arial"/>
          <w:lang w:val="en-US"/>
        </w:rPr>
        <w:t xml:space="preserve">Tubes adapts to any covering surface, with a three-dimensional structure on solid colors. </w:t>
      </w:r>
      <w:proofErr w:type="spellStart"/>
      <w:r w:rsidRPr="008776EA">
        <w:rPr>
          <w:rFonts w:ascii="Arial" w:hAnsi="Arial" w:cs="Arial"/>
          <w:lang w:val="en-US"/>
        </w:rPr>
        <w:t>Ceramica</w:t>
      </w:r>
      <w:proofErr w:type="spellEnd"/>
      <w:r w:rsidRPr="008776EA">
        <w:rPr>
          <w:rFonts w:ascii="Arial" w:hAnsi="Arial" w:cs="Arial"/>
          <w:lang w:val="en-US"/>
        </w:rPr>
        <w:t xml:space="preserve"> Bardelli with this new collection wants to share the beauty of the color tones that makes the listels an element of absolute design trend for environments with a sophisticated look.</w:t>
      </w:r>
    </w:p>
    <w:p w14:paraId="38FD0E0D" w14:textId="77777777" w:rsidR="008776EA" w:rsidRDefault="008776EA" w:rsidP="00BA6B09">
      <w:pPr>
        <w:pStyle w:val="paragraph"/>
        <w:spacing w:before="0" w:beforeAutospacing="0" w:after="0" w:afterAutospacing="0"/>
        <w:jc w:val="right"/>
        <w:textAlignment w:val="baseline"/>
        <w:rPr>
          <w:rStyle w:val="normaltextrun"/>
          <w:rFonts w:ascii="Arial" w:hAnsi="Arial" w:cs="Arial"/>
          <w:lang w:val="en-GB"/>
        </w:rPr>
      </w:pPr>
    </w:p>
    <w:p w14:paraId="3CAF432D" w14:textId="108E2A65" w:rsidR="00AE4688" w:rsidRPr="0069326E" w:rsidRDefault="0069326E" w:rsidP="00BA6B09">
      <w:pPr>
        <w:pStyle w:val="paragraph"/>
        <w:spacing w:before="0" w:beforeAutospacing="0" w:after="0" w:afterAutospacing="0"/>
        <w:jc w:val="right"/>
        <w:textAlignment w:val="baseline"/>
        <w:rPr>
          <w:rFonts w:ascii="Segoe UI" w:hAnsi="Segoe UI" w:cs="Segoe UI"/>
          <w:sz w:val="18"/>
          <w:szCs w:val="18"/>
          <w:lang w:val="en-GB"/>
        </w:rPr>
      </w:pPr>
      <w:r>
        <w:rPr>
          <w:rStyle w:val="normaltextrun"/>
          <w:rFonts w:ascii="Arial" w:hAnsi="Arial" w:cs="Arial"/>
          <w:lang w:val="en-GB"/>
        </w:rPr>
        <w:t>For press interviews and information</w:t>
      </w:r>
    </w:p>
    <w:p w14:paraId="2AB0D8EF" w14:textId="77777777" w:rsidR="00AE4688" w:rsidRPr="0069326E" w:rsidRDefault="00AE4688" w:rsidP="00AE4688">
      <w:pPr>
        <w:pStyle w:val="paragraph"/>
        <w:spacing w:before="0" w:beforeAutospacing="0" w:after="0" w:afterAutospacing="0"/>
        <w:jc w:val="right"/>
        <w:textAlignment w:val="baseline"/>
        <w:rPr>
          <w:rFonts w:ascii="Segoe UI" w:hAnsi="Segoe UI" w:cs="Segoe UI"/>
          <w:sz w:val="18"/>
          <w:szCs w:val="18"/>
          <w:lang w:val="en-GB"/>
        </w:rPr>
      </w:pPr>
      <w:r w:rsidRPr="0069326E">
        <w:rPr>
          <w:rStyle w:val="normaltextrun"/>
          <w:rFonts w:ascii="Arial" w:hAnsi="Arial" w:cs="Arial"/>
          <w:lang w:val="en-GB"/>
        </w:rPr>
        <w:t>  </w:t>
      </w:r>
      <w:r w:rsidRPr="0069326E">
        <w:rPr>
          <w:rStyle w:val="eop"/>
          <w:rFonts w:ascii="Arial" w:hAnsi="Arial" w:cs="Arial"/>
          <w:lang w:val="en-GB"/>
        </w:rPr>
        <w:t> </w:t>
      </w:r>
    </w:p>
    <w:p w14:paraId="5D7F1C85" w14:textId="48966124" w:rsidR="00AE4688" w:rsidRPr="0069326E" w:rsidRDefault="00AE4688" w:rsidP="00AE4688">
      <w:pPr>
        <w:pStyle w:val="paragraph"/>
        <w:spacing w:before="0" w:beforeAutospacing="0" w:after="0" w:afterAutospacing="0"/>
        <w:jc w:val="right"/>
        <w:textAlignment w:val="baseline"/>
        <w:rPr>
          <w:rFonts w:ascii="Segoe UI" w:hAnsi="Segoe UI" w:cs="Segoe UI"/>
          <w:sz w:val="18"/>
          <w:szCs w:val="18"/>
          <w:lang w:val="en-GB"/>
        </w:rPr>
      </w:pPr>
      <w:r w:rsidRPr="0069326E">
        <w:rPr>
          <w:rStyle w:val="normaltextrun"/>
          <w:rFonts w:ascii="Arial" w:hAnsi="Arial" w:cs="Arial"/>
          <w:b/>
          <w:bCs/>
          <w:color w:val="000000"/>
          <w:lang w:val="en-GB"/>
        </w:rPr>
        <w:t>OGS PR and Communication</w:t>
      </w:r>
    </w:p>
    <w:p w14:paraId="7075F008" w14:textId="2FEA3F97" w:rsidR="00AE4688" w:rsidRPr="00867898" w:rsidRDefault="00AE4688" w:rsidP="00AE4688">
      <w:pPr>
        <w:pStyle w:val="paragraph"/>
        <w:spacing w:before="0" w:beforeAutospacing="0" w:after="0" w:afterAutospacing="0"/>
        <w:jc w:val="right"/>
        <w:textAlignment w:val="baseline"/>
        <w:rPr>
          <w:rFonts w:ascii="Segoe UI" w:hAnsi="Segoe UI" w:cs="Segoe UI"/>
          <w:sz w:val="18"/>
          <w:szCs w:val="18"/>
        </w:rPr>
      </w:pPr>
      <w:r w:rsidRPr="00867898">
        <w:rPr>
          <w:rStyle w:val="normaltextrun"/>
          <w:rFonts w:ascii="Arial" w:hAnsi="Arial" w:cs="Arial"/>
          <w:color w:val="000000"/>
        </w:rPr>
        <w:t xml:space="preserve">Via </w:t>
      </w:r>
      <w:r w:rsidRPr="00867898">
        <w:rPr>
          <w:rStyle w:val="normaltextrun"/>
          <w:rFonts w:ascii="Arial" w:hAnsi="Arial" w:cs="Arial"/>
        </w:rPr>
        <w:t>Koristka 3, Milano</w:t>
      </w:r>
    </w:p>
    <w:p w14:paraId="77865B50" w14:textId="6DB41082" w:rsidR="00AE4688" w:rsidRPr="00867898" w:rsidRDefault="00AE4688" w:rsidP="00AE4688">
      <w:pPr>
        <w:pStyle w:val="paragraph"/>
        <w:spacing w:before="0" w:beforeAutospacing="0" w:after="0" w:afterAutospacing="0"/>
        <w:jc w:val="right"/>
        <w:textAlignment w:val="baseline"/>
        <w:rPr>
          <w:rFonts w:ascii="Segoe UI" w:hAnsi="Segoe UI" w:cs="Segoe UI"/>
          <w:sz w:val="18"/>
          <w:szCs w:val="18"/>
        </w:rPr>
      </w:pPr>
      <w:r w:rsidRPr="00867898">
        <w:rPr>
          <w:rStyle w:val="normaltextrun"/>
          <w:rFonts w:ascii="Arial" w:hAnsi="Arial" w:cs="Arial"/>
          <w:color w:val="000000"/>
        </w:rPr>
        <w:t>+39 02 3450610</w:t>
      </w:r>
    </w:p>
    <w:p w14:paraId="2062D3A9" w14:textId="0A5EB0DF" w:rsidR="006B58FD" w:rsidRPr="00867898" w:rsidRDefault="008776EA" w:rsidP="006B58FD">
      <w:pPr>
        <w:pStyle w:val="paragraph"/>
        <w:spacing w:before="0" w:beforeAutospacing="0" w:after="0" w:afterAutospacing="0"/>
        <w:jc w:val="right"/>
        <w:textAlignment w:val="baseline"/>
        <w:rPr>
          <w:rStyle w:val="eop"/>
          <w:rFonts w:ascii="Arial" w:hAnsi="Arial" w:cs="Arial"/>
          <w:sz w:val="22"/>
          <w:szCs w:val="22"/>
        </w:rPr>
      </w:pPr>
      <w:hyperlink r:id="rId7" w:tgtFrame="_blank" w:history="1">
        <w:r w:rsidR="00AE4688" w:rsidRPr="00867898">
          <w:rPr>
            <w:rStyle w:val="normaltextrun"/>
            <w:rFonts w:ascii="Arial" w:hAnsi="Arial" w:cs="Arial"/>
            <w:color w:val="0563C1"/>
          </w:rPr>
          <w:t>www.ogscommunication.com</w:t>
        </w:r>
      </w:hyperlink>
      <w:r w:rsidR="00AE4688" w:rsidRPr="00867898">
        <w:rPr>
          <w:rStyle w:val="normaltextrun"/>
          <w:rFonts w:ascii="Arial" w:hAnsi="Arial" w:cs="Arial"/>
          <w:color w:val="000000"/>
        </w:rPr>
        <w:t xml:space="preserve"> – </w:t>
      </w:r>
      <w:hyperlink r:id="rId8" w:tgtFrame="_blank" w:history="1">
        <w:r w:rsidR="00AE4688" w:rsidRPr="00867898">
          <w:rPr>
            <w:rStyle w:val="normaltextrun"/>
            <w:rFonts w:ascii="Arial" w:hAnsi="Arial" w:cs="Arial"/>
            <w:color w:val="0563C1"/>
          </w:rPr>
          <w:t>info@ogscommunication.com</w:t>
        </w:r>
      </w:hyperlink>
    </w:p>
    <w:p w14:paraId="0A19066D" w14:textId="7BE1CC2D" w:rsidR="006B58FD" w:rsidRPr="0069326E" w:rsidRDefault="008776EA" w:rsidP="006B58FD">
      <w:pPr>
        <w:pStyle w:val="paragraph"/>
        <w:spacing w:before="0" w:beforeAutospacing="0" w:after="0" w:afterAutospacing="0"/>
        <w:jc w:val="right"/>
        <w:textAlignment w:val="baseline"/>
        <w:rPr>
          <w:rStyle w:val="normaltextrun"/>
          <w:rFonts w:ascii="Arial" w:hAnsi="Arial" w:cs="Arial"/>
          <w:lang w:val="en-GB"/>
        </w:rPr>
      </w:pPr>
      <w:hyperlink r:id="rId9" w:history="1">
        <w:r w:rsidR="006B58FD" w:rsidRPr="0069326E">
          <w:rPr>
            <w:rStyle w:val="normaltextrun"/>
            <w:rFonts w:ascii="Arial" w:hAnsi="Arial" w:cs="Arial"/>
            <w:color w:val="0563C1"/>
            <w:lang w:val="en-GB"/>
          </w:rPr>
          <w:t>press.ogscommunication.com</w:t>
        </w:r>
      </w:hyperlink>
      <w:r w:rsidR="006B58FD" w:rsidRPr="0069326E">
        <w:rPr>
          <w:rStyle w:val="normaltextrun"/>
          <w:rFonts w:ascii="Arial" w:hAnsi="Arial" w:cs="Arial"/>
          <w:color w:val="0563C1"/>
          <w:lang w:val="en-GB"/>
        </w:rPr>
        <w:t xml:space="preserve"> </w:t>
      </w:r>
    </w:p>
    <w:sectPr w:rsidR="006B58FD" w:rsidRPr="0069326E" w:rsidSect="0044149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835" w:right="1134" w:bottom="2127" w:left="851" w:header="85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C1EE" w14:textId="77777777" w:rsidR="00D02A43" w:rsidRDefault="00D02A43" w:rsidP="001E225F">
      <w:r>
        <w:separator/>
      </w:r>
    </w:p>
  </w:endnote>
  <w:endnote w:type="continuationSeparator" w:id="0">
    <w:p w14:paraId="1DA2A1B3" w14:textId="77777777" w:rsidR="00D02A43" w:rsidRDefault="00D02A43" w:rsidP="001E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0C05" w14:textId="77777777" w:rsidR="0044149F" w:rsidRDefault="004414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63C6" w14:textId="45310937" w:rsidR="00125399" w:rsidRDefault="00125399"/>
  <w:p w14:paraId="053B6810" w14:textId="77777777" w:rsidR="00125399" w:rsidRDefault="00125399"/>
  <w:tbl>
    <w:tblPr>
      <w:tblStyle w:val="Grigliatabella"/>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478"/>
      <w:gridCol w:w="3120"/>
      <w:gridCol w:w="2268"/>
    </w:tblGrid>
    <w:tr w:rsidR="00D87DE5" w14:paraId="7830BF45" w14:textId="77777777" w:rsidTr="00D87DE5">
      <w:tc>
        <w:tcPr>
          <w:tcW w:w="2624" w:type="dxa"/>
        </w:tcPr>
        <w:p w14:paraId="13A48C52" w14:textId="35C882FD" w:rsidR="00125399" w:rsidRDefault="00125399">
          <w:pPr>
            <w:pStyle w:val="Pidipagina"/>
          </w:pPr>
        </w:p>
      </w:tc>
      <w:tc>
        <w:tcPr>
          <w:tcW w:w="2478" w:type="dxa"/>
        </w:tcPr>
        <w:p w14:paraId="2AA7F2E4" w14:textId="77777777" w:rsidR="00D87DE5" w:rsidRDefault="00D87DE5">
          <w:pPr>
            <w:pStyle w:val="Pidipagina"/>
          </w:pPr>
        </w:p>
      </w:tc>
      <w:tc>
        <w:tcPr>
          <w:tcW w:w="3120" w:type="dxa"/>
        </w:tcPr>
        <w:p w14:paraId="081DEB26" w14:textId="77777777" w:rsidR="00D87DE5" w:rsidRDefault="00D87DE5">
          <w:pPr>
            <w:pStyle w:val="Pidipagina"/>
          </w:pPr>
        </w:p>
      </w:tc>
      <w:tc>
        <w:tcPr>
          <w:tcW w:w="2268" w:type="dxa"/>
        </w:tcPr>
        <w:p w14:paraId="7ED2CDDE" w14:textId="36A35F79" w:rsidR="00D87DE5" w:rsidRPr="00D87DE5" w:rsidRDefault="008776EA" w:rsidP="00D87DE5">
          <w:pPr>
            <w:pStyle w:val="Pidipagina"/>
            <w:spacing w:line="276" w:lineRule="auto"/>
            <w:rPr>
              <w:rFonts w:ascii="Helvetica" w:hAnsi="Helvetica"/>
              <w:b/>
              <w:bCs/>
              <w:color w:val="000000" w:themeColor="text1"/>
              <w:sz w:val="14"/>
              <w:szCs w:val="14"/>
            </w:rPr>
          </w:pPr>
          <w:hyperlink r:id="rId1" w:history="1">
            <w:r w:rsidR="00D87DE5" w:rsidRPr="00D87DE5">
              <w:rPr>
                <w:rStyle w:val="Collegamentoipertestuale"/>
                <w:rFonts w:ascii="Helvetica" w:hAnsi="Helvetica"/>
                <w:b/>
                <w:bCs/>
                <w:color w:val="000000" w:themeColor="text1"/>
                <w:sz w:val="14"/>
                <w:szCs w:val="14"/>
                <w:u w:val="none"/>
              </w:rPr>
              <w:t>www.gruppobardelli.com</w:t>
            </w:r>
          </w:hyperlink>
        </w:p>
      </w:tc>
    </w:tr>
  </w:tbl>
  <w:p w14:paraId="5F07BB4F" w14:textId="435837ED" w:rsidR="003D1994" w:rsidRPr="00D87DE5" w:rsidRDefault="003D1994">
    <w:pPr>
      <w:pStyle w:val="Pidipagina"/>
      <w:rPr>
        <w:sz w:val="20"/>
        <w:szCs w:val="20"/>
      </w:rPr>
    </w:pPr>
  </w:p>
  <w:tbl>
    <w:tblPr>
      <w:tblStyle w:val="Grigliatabella"/>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5"/>
      <w:gridCol w:w="2693"/>
      <w:gridCol w:w="2268"/>
    </w:tblGrid>
    <w:tr w:rsidR="00D87DE5" w:rsidRPr="008776EA" w14:paraId="5F28307F" w14:textId="77777777" w:rsidTr="00D87DE5">
      <w:tc>
        <w:tcPr>
          <w:tcW w:w="2694" w:type="dxa"/>
        </w:tcPr>
        <w:p w14:paraId="12AAE905" w14:textId="2D1D1E9E" w:rsidR="00D87DE5" w:rsidRPr="00D87DE5" w:rsidRDefault="00D87DE5" w:rsidP="00D87DE5">
          <w:pPr>
            <w:pStyle w:val="Pidipagina"/>
            <w:rPr>
              <w:rFonts w:ascii="Helvetica" w:hAnsi="Helvetica"/>
              <w:b/>
              <w:bCs/>
              <w:sz w:val="14"/>
              <w:szCs w:val="14"/>
            </w:rPr>
          </w:pPr>
          <w:r w:rsidRPr="00D87DE5">
            <w:rPr>
              <w:rFonts w:ascii="Helvetica" w:hAnsi="Helvetica"/>
              <w:b/>
              <w:bCs/>
              <w:sz w:val="14"/>
              <w:szCs w:val="14"/>
            </w:rPr>
            <w:t>Gruppo Bardelli S.p.A.</w:t>
          </w:r>
        </w:p>
        <w:p w14:paraId="7D117467" w14:textId="77777777" w:rsidR="00D87DE5" w:rsidRPr="00D87DE5" w:rsidRDefault="00D87DE5" w:rsidP="00D87DE5">
          <w:pPr>
            <w:pStyle w:val="Pidipagina"/>
            <w:rPr>
              <w:rFonts w:ascii="Helvetica" w:hAnsi="Helvetica"/>
              <w:sz w:val="14"/>
              <w:szCs w:val="14"/>
            </w:rPr>
          </w:pPr>
          <w:r w:rsidRPr="00D87DE5">
            <w:rPr>
              <w:rFonts w:ascii="Helvetica" w:hAnsi="Helvetica"/>
              <w:sz w:val="14"/>
              <w:szCs w:val="14"/>
            </w:rPr>
            <w:t>Sede Legale _ Via Giovanni Pascoli, 19</w:t>
          </w:r>
        </w:p>
        <w:p w14:paraId="78305DA7" w14:textId="21AB7EF1" w:rsidR="00D87DE5" w:rsidRDefault="00D87DE5" w:rsidP="00D87DE5">
          <w:pPr>
            <w:pStyle w:val="Pidipagina"/>
          </w:pPr>
          <w:r w:rsidRPr="00D87DE5">
            <w:rPr>
              <w:rFonts w:ascii="Helvetica" w:hAnsi="Helvetica"/>
              <w:sz w:val="14"/>
              <w:szCs w:val="14"/>
            </w:rPr>
            <w:t>20009 Vittuone (MI) Italy</w:t>
          </w:r>
        </w:p>
      </w:tc>
      <w:tc>
        <w:tcPr>
          <w:tcW w:w="2835" w:type="dxa"/>
        </w:tcPr>
        <w:p w14:paraId="7A5246C2" w14:textId="77777777" w:rsidR="00D87DE5" w:rsidRPr="00D87DE5" w:rsidRDefault="00D87DE5" w:rsidP="007A0D96">
          <w:pPr>
            <w:pStyle w:val="Pidipagina"/>
            <w:rPr>
              <w:rFonts w:ascii="Helvetica" w:hAnsi="Helvetica"/>
              <w:sz w:val="14"/>
              <w:szCs w:val="14"/>
            </w:rPr>
          </w:pPr>
          <w:r w:rsidRPr="00D87DE5">
            <w:rPr>
              <w:rFonts w:ascii="Helvetica" w:hAnsi="Helvetica"/>
              <w:sz w:val="14"/>
              <w:szCs w:val="14"/>
            </w:rPr>
            <w:t>Sede Amministrativa _ Loc. Vergnasco</w:t>
          </w:r>
        </w:p>
        <w:p w14:paraId="74C49C4A" w14:textId="3E27075D" w:rsidR="00D87DE5" w:rsidRPr="00D87DE5" w:rsidRDefault="00D87DE5" w:rsidP="007A0D96">
          <w:pPr>
            <w:pStyle w:val="Pidipagina"/>
            <w:rPr>
              <w:rFonts w:ascii="Helvetica" w:hAnsi="Helvetica"/>
              <w:sz w:val="14"/>
              <w:szCs w:val="14"/>
            </w:rPr>
          </w:pPr>
          <w:r w:rsidRPr="00D87DE5">
            <w:rPr>
              <w:rFonts w:ascii="Helvetica" w:hAnsi="Helvetica"/>
              <w:sz w:val="14"/>
              <w:szCs w:val="14"/>
            </w:rPr>
            <w:t>Via Papa Giovanni XXIII, 100</w:t>
          </w:r>
        </w:p>
        <w:p w14:paraId="7285CBE5" w14:textId="6E9F6A79" w:rsidR="00D87DE5" w:rsidRDefault="00D87DE5" w:rsidP="007A0D96">
          <w:pPr>
            <w:pStyle w:val="Pidipagina"/>
          </w:pPr>
          <w:r w:rsidRPr="00D87DE5">
            <w:rPr>
              <w:rFonts w:ascii="Helvetica" w:hAnsi="Helvetica"/>
              <w:sz w:val="14"/>
              <w:szCs w:val="14"/>
            </w:rPr>
            <w:t>13882 Cerrione (BI) Italy</w:t>
          </w:r>
        </w:p>
      </w:tc>
      <w:tc>
        <w:tcPr>
          <w:tcW w:w="2693" w:type="dxa"/>
        </w:tcPr>
        <w:p w14:paraId="13DAB61B" w14:textId="785717FC" w:rsidR="00D87DE5" w:rsidRPr="00D87DE5" w:rsidRDefault="00D87DE5" w:rsidP="007A0D96">
          <w:pPr>
            <w:pStyle w:val="Pidipagina"/>
            <w:rPr>
              <w:rFonts w:ascii="Helvetica" w:hAnsi="Helvetica"/>
              <w:sz w:val="14"/>
              <w:szCs w:val="14"/>
            </w:rPr>
          </w:pPr>
          <w:r w:rsidRPr="00D87DE5">
            <w:rPr>
              <w:rFonts w:ascii="Helvetica" w:hAnsi="Helvetica"/>
              <w:sz w:val="14"/>
              <w:szCs w:val="14"/>
            </w:rPr>
            <w:t>P.IVA 09965410153</w:t>
          </w:r>
        </w:p>
        <w:p w14:paraId="4888E11B" w14:textId="77777777" w:rsidR="00D87DE5" w:rsidRPr="00D87DE5" w:rsidRDefault="00D87DE5" w:rsidP="007A0D96">
          <w:pPr>
            <w:pStyle w:val="Pidipagina"/>
            <w:rPr>
              <w:rFonts w:ascii="Helvetica" w:hAnsi="Helvetica"/>
              <w:sz w:val="14"/>
              <w:szCs w:val="14"/>
            </w:rPr>
          </w:pPr>
          <w:r w:rsidRPr="00D87DE5">
            <w:rPr>
              <w:rFonts w:ascii="Helvetica" w:hAnsi="Helvetica"/>
              <w:sz w:val="14"/>
              <w:szCs w:val="14"/>
            </w:rPr>
            <w:t>Reg. Impr. MI 09965410153</w:t>
          </w:r>
        </w:p>
        <w:p w14:paraId="317A97CA" w14:textId="4630A498" w:rsidR="00D87DE5" w:rsidRDefault="00D87DE5" w:rsidP="007A0D96">
          <w:pPr>
            <w:pStyle w:val="Pidipagina"/>
          </w:pPr>
          <w:r w:rsidRPr="00D87DE5">
            <w:rPr>
              <w:rFonts w:ascii="Helvetica" w:hAnsi="Helvetica"/>
              <w:sz w:val="14"/>
              <w:szCs w:val="14"/>
            </w:rPr>
            <w:t>Cap. soc. i. v. Euro 10.256.016,00</w:t>
          </w:r>
        </w:p>
      </w:tc>
      <w:tc>
        <w:tcPr>
          <w:tcW w:w="2268" w:type="dxa"/>
        </w:tcPr>
        <w:p w14:paraId="3DF4D7F9" w14:textId="77777777" w:rsidR="00D87DE5" w:rsidRPr="00AE4688" w:rsidRDefault="00D87DE5" w:rsidP="00D87DE5">
          <w:pPr>
            <w:pStyle w:val="Pidipagina"/>
            <w:rPr>
              <w:rFonts w:ascii="Helvetica" w:hAnsi="Helvetica"/>
              <w:b/>
              <w:bCs/>
              <w:sz w:val="14"/>
              <w:szCs w:val="14"/>
              <w:lang w:val="fr-FR"/>
            </w:rPr>
          </w:pPr>
          <w:r w:rsidRPr="00AE4688">
            <w:rPr>
              <w:rFonts w:ascii="Helvetica" w:hAnsi="Helvetica"/>
              <w:b/>
              <w:bCs/>
              <w:sz w:val="14"/>
              <w:szCs w:val="14"/>
              <w:lang w:val="fr-FR"/>
            </w:rPr>
            <w:t>Contact</w:t>
          </w:r>
        </w:p>
        <w:p w14:paraId="750E388E" w14:textId="77777777" w:rsidR="00D87DE5" w:rsidRPr="00AE4688" w:rsidRDefault="00D87DE5" w:rsidP="00D87DE5">
          <w:pPr>
            <w:pStyle w:val="Pidipagina"/>
            <w:rPr>
              <w:rFonts w:ascii="Helvetica" w:hAnsi="Helvetica"/>
              <w:sz w:val="14"/>
              <w:szCs w:val="14"/>
              <w:lang w:val="fr-FR"/>
            </w:rPr>
          </w:pPr>
          <w:r w:rsidRPr="00AE4688">
            <w:rPr>
              <w:rFonts w:ascii="Helvetica" w:hAnsi="Helvetica"/>
              <w:b/>
              <w:bCs/>
              <w:sz w:val="14"/>
              <w:szCs w:val="14"/>
              <w:lang w:val="fr-FR"/>
            </w:rPr>
            <w:t>T.</w:t>
          </w:r>
          <w:r w:rsidRPr="00AE4688">
            <w:rPr>
              <w:rFonts w:ascii="Helvetica" w:hAnsi="Helvetica"/>
              <w:sz w:val="14"/>
              <w:szCs w:val="14"/>
              <w:lang w:val="fr-FR"/>
            </w:rPr>
            <w:t xml:space="preserve"> +39 015.6721</w:t>
          </w:r>
        </w:p>
        <w:p w14:paraId="5FED46C0" w14:textId="3D9C9C44" w:rsidR="00D87DE5" w:rsidRPr="00AE4688" w:rsidRDefault="00D87DE5" w:rsidP="00D87DE5">
          <w:pPr>
            <w:pStyle w:val="Pidipagina"/>
            <w:spacing w:line="276" w:lineRule="auto"/>
            <w:rPr>
              <w:sz w:val="14"/>
              <w:szCs w:val="14"/>
              <w:lang w:val="fr-FR"/>
            </w:rPr>
          </w:pPr>
          <w:r w:rsidRPr="00AE4688">
            <w:rPr>
              <w:rFonts w:ascii="Helvetica" w:hAnsi="Helvetica"/>
              <w:b/>
              <w:bCs/>
              <w:sz w:val="14"/>
              <w:szCs w:val="14"/>
              <w:lang w:val="fr-FR"/>
            </w:rPr>
            <w:t>Pec.</w:t>
          </w:r>
          <w:r w:rsidRPr="00AE4688">
            <w:rPr>
              <w:rFonts w:ascii="Helvetica" w:hAnsi="Helvetica"/>
              <w:sz w:val="14"/>
              <w:szCs w:val="14"/>
              <w:lang w:val="fr-FR"/>
            </w:rPr>
            <w:t xml:space="preserve"> gruppobardelli@legalmail.it</w:t>
          </w:r>
        </w:p>
      </w:tc>
    </w:tr>
  </w:tbl>
  <w:p w14:paraId="2A6659B0" w14:textId="77777777" w:rsidR="007A0D96" w:rsidRPr="00AE4688" w:rsidRDefault="007A0D96">
    <w:pPr>
      <w:pStyle w:val="Pidipagina"/>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3BF8" w14:textId="77777777" w:rsidR="0044149F" w:rsidRDefault="004414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F808" w14:textId="77777777" w:rsidR="00D02A43" w:rsidRDefault="00D02A43" w:rsidP="001E225F">
      <w:r>
        <w:separator/>
      </w:r>
    </w:p>
  </w:footnote>
  <w:footnote w:type="continuationSeparator" w:id="0">
    <w:p w14:paraId="579EF3E0" w14:textId="77777777" w:rsidR="00D02A43" w:rsidRDefault="00D02A43" w:rsidP="001E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26CE" w14:textId="77777777" w:rsidR="0044149F" w:rsidRDefault="004414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F3C2" w14:textId="4A872FF2" w:rsidR="003D1994" w:rsidRDefault="004C133E">
    <w:pPr>
      <w:pStyle w:val="Intestazione"/>
    </w:pPr>
    <w:r>
      <w:rPr>
        <w:noProof/>
      </w:rPr>
      <w:drawing>
        <wp:inline distT="0" distB="0" distL="0" distR="0" wp14:anchorId="7CC012E1" wp14:editId="2B705F5A">
          <wp:extent cx="6480000" cy="435306"/>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6480000" cy="4353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316C" w14:textId="77777777" w:rsidR="0044149F" w:rsidRDefault="0044149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PBxYEXEFA0rkBx7eRLr7BSLI1UoWjveDpkyq22+wWnQ1PEXmdOuitmf5dxCxXVN9L4j9419YIX8yKVC6tiM1g==" w:salt="HDUjxxz4iM8sUI7F5cylyw=="/>
  <w:defaultTabStop w:val="708"/>
  <w:hyphenationZone w:val="283"/>
  <w:drawingGridHorizontalSpacing w:val="181"/>
  <w:drawingGridVerticalSpacing w:val="181"/>
  <w:displayHorizont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5F"/>
    <w:rsid w:val="00016007"/>
    <w:rsid w:val="000668E6"/>
    <w:rsid w:val="000C46E2"/>
    <w:rsid w:val="0011567A"/>
    <w:rsid w:val="00125399"/>
    <w:rsid w:val="001E225F"/>
    <w:rsid w:val="00226EDC"/>
    <w:rsid w:val="003D1994"/>
    <w:rsid w:val="0044149F"/>
    <w:rsid w:val="00493BB5"/>
    <w:rsid w:val="004B3BA1"/>
    <w:rsid w:val="004C133E"/>
    <w:rsid w:val="00507F7A"/>
    <w:rsid w:val="0069326E"/>
    <w:rsid w:val="006B4ACA"/>
    <w:rsid w:val="006B58FD"/>
    <w:rsid w:val="0079010C"/>
    <w:rsid w:val="007A0D96"/>
    <w:rsid w:val="008356CE"/>
    <w:rsid w:val="00867898"/>
    <w:rsid w:val="008776EA"/>
    <w:rsid w:val="0089633D"/>
    <w:rsid w:val="009066F5"/>
    <w:rsid w:val="00A240E0"/>
    <w:rsid w:val="00AE4688"/>
    <w:rsid w:val="00B408F8"/>
    <w:rsid w:val="00B71F09"/>
    <w:rsid w:val="00BA6B09"/>
    <w:rsid w:val="00C71273"/>
    <w:rsid w:val="00D02A43"/>
    <w:rsid w:val="00D87DE5"/>
    <w:rsid w:val="00DF7607"/>
    <w:rsid w:val="00EA65F1"/>
    <w:rsid w:val="00FB02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9F01E2"/>
  <w15:chartTrackingRefBased/>
  <w15:docId w15:val="{8F0707F7-B524-4C92-A284-7CEEFEBC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68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225F"/>
    <w:pPr>
      <w:tabs>
        <w:tab w:val="center" w:pos="4819"/>
        <w:tab w:val="right" w:pos="9638"/>
      </w:tabs>
    </w:pPr>
    <w:rPr>
      <w:sz w:val="22"/>
      <w:szCs w:val="22"/>
    </w:rPr>
  </w:style>
  <w:style w:type="character" w:customStyle="1" w:styleId="IntestazioneCarattere">
    <w:name w:val="Intestazione Carattere"/>
    <w:basedOn w:val="Carpredefinitoparagrafo"/>
    <w:link w:val="Intestazione"/>
    <w:uiPriority w:val="99"/>
    <w:rsid w:val="001E225F"/>
  </w:style>
  <w:style w:type="paragraph" w:styleId="Pidipagina">
    <w:name w:val="footer"/>
    <w:basedOn w:val="Normale"/>
    <w:link w:val="PidipaginaCarattere"/>
    <w:uiPriority w:val="99"/>
    <w:unhideWhenUsed/>
    <w:rsid w:val="001E225F"/>
    <w:pPr>
      <w:tabs>
        <w:tab w:val="center" w:pos="4819"/>
        <w:tab w:val="right" w:pos="9638"/>
      </w:tabs>
    </w:pPr>
    <w:rPr>
      <w:sz w:val="22"/>
      <w:szCs w:val="22"/>
    </w:rPr>
  </w:style>
  <w:style w:type="character" w:customStyle="1" w:styleId="PidipaginaCarattere">
    <w:name w:val="Piè di pagina Carattere"/>
    <w:basedOn w:val="Carpredefinitoparagrafo"/>
    <w:link w:val="Pidipagina"/>
    <w:uiPriority w:val="99"/>
    <w:rsid w:val="001E225F"/>
  </w:style>
  <w:style w:type="table" w:styleId="Grigliatabella">
    <w:name w:val="Table Grid"/>
    <w:basedOn w:val="Tabellanormale"/>
    <w:uiPriority w:val="39"/>
    <w:rsid w:val="0079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71F09"/>
    <w:pPr>
      <w:spacing w:after="0" w:line="240" w:lineRule="auto"/>
    </w:pPr>
  </w:style>
  <w:style w:type="character" w:styleId="Collegamentoipertestuale">
    <w:name w:val="Hyperlink"/>
    <w:basedOn w:val="Carpredefinitoparagrafo"/>
    <w:uiPriority w:val="99"/>
    <w:unhideWhenUsed/>
    <w:rsid w:val="00D87DE5"/>
    <w:rPr>
      <w:color w:val="0563C1" w:themeColor="hyperlink"/>
      <w:u w:val="single"/>
    </w:rPr>
  </w:style>
  <w:style w:type="character" w:styleId="Menzionenonrisolta">
    <w:name w:val="Unresolved Mention"/>
    <w:basedOn w:val="Carpredefinitoparagrafo"/>
    <w:uiPriority w:val="99"/>
    <w:semiHidden/>
    <w:unhideWhenUsed/>
    <w:rsid w:val="00D87DE5"/>
    <w:rPr>
      <w:color w:val="605E5C"/>
      <w:shd w:val="clear" w:color="auto" w:fill="E1DFDD"/>
    </w:rPr>
  </w:style>
  <w:style w:type="paragraph" w:customStyle="1" w:styleId="paragraph">
    <w:name w:val="paragraph"/>
    <w:basedOn w:val="Normale"/>
    <w:rsid w:val="00AE4688"/>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AE4688"/>
  </w:style>
  <w:style w:type="character" w:customStyle="1" w:styleId="eop">
    <w:name w:val="eop"/>
    <w:basedOn w:val="Carpredefinitoparagrafo"/>
    <w:rsid w:val="00AE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8428">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gscommunicatio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ess.ogscommunication.com/releases/bardelli"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ruppobardell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8C41-F2AA-44D3-BA8B-13D16130E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1272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dc:creator>
  <cp:keywords/>
  <dc:description/>
  <cp:lastModifiedBy>VITTORIA VICINI</cp:lastModifiedBy>
  <cp:revision>8</cp:revision>
  <cp:lastPrinted>2023-02-06T11:35:00Z</cp:lastPrinted>
  <dcterms:created xsi:type="dcterms:W3CDTF">2023-03-17T09:50:00Z</dcterms:created>
  <dcterms:modified xsi:type="dcterms:W3CDTF">2023-09-07T16:00:00Z</dcterms:modified>
</cp:coreProperties>
</file>