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E1" w:rsidRPr="007548C4" w:rsidRDefault="00CE633E" w:rsidP="00727861">
      <w:pPr>
        <w:jc w:val="both"/>
        <w:rPr>
          <w:b/>
          <w:sz w:val="28"/>
          <w:szCs w:val="28"/>
        </w:rPr>
      </w:pPr>
      <w:r w:rsidRPr="007548C4">
        <w:rPr>
          <w:b/>
          <w:sz w:val="28"/>
          <w:szCs w:val="28"/>
        </w:rPr>
        <w:t>Nowość!</w:t>
      </w:r>
      <w:r w:rsidR="002D010B" w:rsidRPr="007548C4">
        <w:rPr>
          <w:b/>
          <w:sz w:val="28"/>
          <w:szCs w:val="28"/>
        </w:rPr>
        <w:t xml:space="preserve"> Lakier</w:t>
      </w:r>
      <w:r w:rsidRPr="007548C4">
        <w:rPr>
          <w:b/>
          <w:sz w:val="28"/>
          <w:szCs w:val="28"/>
        </w:rPr>
        <w:t xml:space="preserve"> Pall-X Trend - rzetelna odpowiedź na potrzeby rynku</w:t>
      </w:r>
    </w:p>
    <w:p w:rsidR="00727861" w:rsidRDefault="00727861" w:rsidP="00727861">
      <w:pPr>
        <w:jc w:val="both"/>
        <w:rPr>
          <w:b/>
        </w:rPr>
      </w:pPr>
      <w:r>
        <w:rPr>
          <w:b/>
        </w:rPr>
        <w:t>Optymalizacja to słowo-klucz</w:t>
      </w:r>
      <w:r w:rsidR="0096155C">
        <w:rPr>
          <w:b/>
        </w:rPr>
        <w:t xml:space="preserve"> współczesnej branży budowlanej</w:t>
      </w:r>
      <w:r>
        <w:rPr>
          <w:b/>
        </w:rPr>
        <w:t xml:space="preserve">. Wykonawcy poszukują rozwiązań sprawdzonych, gwarantujących im bezproblemową pracę, ale i ekonomicznych. Te potrzeby doskonale zna PALLMANN, który właśnie wypuszcza na rynek nowy dwuskładnikowy lakier. </w:t>
      </w:r>
    </w:p>
    <w:p w:rsidR="00727861" w:rsidRDefault="00727861" w:rsidP="00727861">
      <w:pPr>
        <w:jc w:val="both"/>
      </w:pPr>
      <w:r>
        <w:t xml:space="preserve">Pall-X Trend wyróżniają dwie główne cechy - wysoka wytrzymałość i ekologiczność. Jest to lakier na bazie wody, dlatego charakteryzuje się niską emisją Lotnych Związków Organicznych (LZO &lt;15%). Jego wytrzymałość sprawia z kolei, że nadaje się nawet do </w:t>
      </w:r>
      <w:r w:rsidRPr="0096155C">
        <w:rPr>
          <w:b/>
        </w:rPr>
        <w:t>podłóg narażonych na duże obciążenia i intensywnie użytkowanych</w:t>
      </w:r>
      <w:r>
        <w:t xml:space="preserve">. </w:t>
      </w:r>
    </w:p>
    <w:p w:rsidR="00727861" w:rsidRPr="00C26991" w:rsidRDefault="000A2E1E" w:rsidP="00727861">
      <w:pPr>
        <w:jc w:val="both"/>
        <w:rPr>
          <w:i/>
        </w:rPr>
      </w:pPr>
      <w:r>
        <w:t xml:space="preserve">- </w:t>
      </w:r>
      <w:r>
        <w:rPr>
          <w:i/>
        </w:rPr>
        <w:t xml:space="preserve">Nasz nowy lakier bazuje na sprawdzonej recepturze i naszych wieloletnich doświadczeniach </w:t>
      </w:r>
      <w:r>
        <w:t xml:space="preserve">- mówi </w:t>
      </w:r>
      <w:r w:rsidRPr="000F4D37">
        <w:rPr>
          <w:b/>
        </w:rPr>
        <w:t>Dariusz Turski, Brand Manager PALLMANN</w:t>
      </w:r>
      <w:r>
        <w:t>, marki produkt</w:t>
      </w:r>
      <w:r w:rsidR="000F4D37">
        <w:t>ów do montażu, zabezpieczania i </w:t>
      </w:r>
      <w:r>
        <w:t xml:space="preserve">konserwacji podłóg drewnianych z grupy UZIN. - </w:t>
      </w:r>
      <w:r>
        <w:rPr>
          <w:i/>
        </w:rPr>
        <w:t xml:space="preserve">Z uwagi na dwuskładnikowość przeznaczony jest </w:t>
      </w:r>
      <w:r w:rsidR="00445B6B">
        <w:rPr>
          <w:i/>
        </w:rPr>
        <w:t xml:space="preserve">głównie </w:t>
      </w:r>
      <w:r>
        <w:rPr>
          <w:i/>
        </w:rPr>
        <w:t>dla profesjonalistów. Można go stosować do wszystkich elementów drewnianych wewnątrz budynków, ale szczególnie polecany jest do podłóg - nowych oraz poddawanych renowacji.</w:t>
      </w:r>
      <w:r w:rsidR="00C26991" w:rsidRPr="00C26991">
        <w:t xml:space="preserve"> </w:t>
      </w:r>
      <w:r w:rsidR="00C26991" w:rsidRPr="00C26991">
        <w:rPr>
          <w:i/>
        </w:rPr>
        <w:t>Produkt ten bazuje na sprawdzonych rozwiązaniach</w:t>
      </w:r>
      <w:r w:rsidR="00445B6B">
        <w:rPr>
          <w:i/>
        </w:rPr>
        <w:t xml:space="preserve">. Dzięki temu, możemy zaoferować lakier dwuskładnikowy w cenie niewiele wyższej od jednoskładnikowego. Z całą pewnością docenią to wszyscy poszukujący sensownego kompromisu szczególnie podczas coraz częstszych renowacji. </w:t>
      </w:r>
    </w:p>
    <w:p w:rsidR="00C26991" w:rsidRDefault="002D010B" w:rsidP="00727861">
      <w:pPr>
        <w:jc w:val="both"/>
      </w:pPr>
      <w:r>
        <w:t xml:space="preserve">Fachowcy z pewnością docenią także jego walory użytkowe - </w:t>
      </w:r>
      <w:r w:rsidRPr="0096155C">
        <w:rPr>
          <w:b/>
        </w:rPr>
        <w:t>doskonałą rozlewność i krótki czas wiązania</w:t>
      </w:r>
      <w:r>
        <w:t xml:space="preserve"> dzięki dodatkowi utwardzacza. </w:t>
      </w:r>
    </w:p>
    <w:p w:rsidR="002D010B" w:rsidRDefault="002D010B" w:rsidP="00727861">
      <w:pPr>
        <w:jc w:val="both"/>
      </w:pPr>
      <w:r>
        <w:t xml:space="preserve">Pall-X Trend występuje w wersji </w:t>
      </w:r>
      <w:r w:rsidRPr="0096155C">
        <w:rPr>
          <w:b/>
        </w:rPr>
        <w:t>półmatowej</w:t>
      </w:r>
      <w:r>
        <w:t>. Wybór a</w:t>
      </w:r>
      <w:r w:rsidR="0096155C">
        <w:t>kurat tego stopnia połysku również</w:t>
      </w:r>
      <w:r>
        <w:t xml:space="preserve"> nie jest przypadkowy. - </w:t>
      </w:r>
      <w:r w:rsidR="0096155C">
        <w:rPr>
          <w:i/>
        </w:rPr>
        <w:t>To także</w:t>
      </w:r>
      <w:r>
        <w:rPr>
          <w:i/>
        </w:rPr>
        <w:t xml:space="preserve"> odpowiedź na aktualne </w:t>
      </w:r>
      <w:r w:rsidR="0096155C">
        <w:rPr>
          <w:i/>
        </w:rPr>
        <w:t>trendy. Półmat jest najczęściej wybieranym</w:t>
      </w:r>
      <w:r w:rsidR="00C60A20">
        <w:rPr>
          <w:i/>
        </w:rPr>
        <w:t xml:space="preserve"> przez parkieciarzy</w:t>
      </w:r>
      <w:r>
        <w:rPr>
          <w:i/>
        </w:rPr>
        <w:t xml:space="preserve"> typem lakieru. Świetnie pasuje do każdej aranżacji, a ponadto jest też najlepszym wyborem</w:t>
      </w:r>
      <w:r w:rsidR="00BA3F98">
        <w:rPr>
          <w:i/>
        </w:rPr>
        <w:t>,</w:t>
      </w:r>
      <w:r>
        <w:rPr>
          <w:i/>
        </w:rPr>
        <w:t xml:space="preserve"> jeśli chodzi o późniejsze użytkowanie podłogi. Lakiery z połyskiem, bardzo modne w latach 70. XX wieku</w:t>
      </w:r>
      <w:r w:rsidR="00C60A20">
        <w:rPr>
          <w:i/>
        </w:rPr>
        <w:t>,</w:t>
      </w:r>
      <w:r>
        <w:rPr>
          <w:i/>
        </w:rPr>
        <w:t xml:space="preserve"> coraz częściej </w:t>
      </w:r>
      <w:r w:rsidR="00C60A20">
        <w:rPr>
          <w:i/>
        </w:rPr>
        <w:t>pojawiają się w projektach wnętrz</w:t>
      </w:r>
      <w:r>
        <w:rPr>
          <w:i/>
        </w:rPr>
        <w:t>, ale wciąż to nieduży odsetek kupujących. Podłoga wykończona takim środkiem zyskuje bowiem nieco sztuczny wygląd. Problemem są też bardzo widoczne drobne zarysowania, które powodują mało estetyczne miejscowe zmatowienia. Lakiery matowe z kolei, mimo że dają bardzo elegancki i naturalny efekt, są trudniejsze w czyszczeniu. Najlepsza droga wiedzie zatem pośrodku - lakiery półmatowe nadają parkietowi satynową optykę</w:t>
      </w:r>
      <w:r w:rsidR="000F4D37">
        <w:rPr>
          <w:i/>
        </w:rPr>
        <w:t xml:space="preserve"> i </w:t>
      </w:r>
      <w:r w:rsidR="00816EBC">
        <w:rPr>
          <w:i/>
        </w:rPr>
        <w:t xml:space="preserve">podkreślają jego naturalność. Ten </w:t>
      </w:r>
      <w:r w:rsidR="00F53AC8">
        <w:rPr>
          <w:i/>
        </w:rPr>
        <w:t xml:space="preserve">rodzaj wykończenia jest w stanie zamaskować różne wady drewna, a zarysowania nie są na nim aż tak widoczne - </w:t>
      </w:r>
      <w:r w:rsidR="00F53AC8">
        <w:t xml:space="preserve">dodaje ekspert marki PALLMANN. </w:t>
      </w:r>
    </w:p>
    <w:p w:rsidR="007548C4" w:rsidRDefault="007548C4" w:rsidP="00727861">
      <w:pPr>
        <w:jc w:val="both"/>
      </w:pPr>
      <w:r>
        <w:t>Nowy lakier dostępny będzie w 5-litrowych pojemnikach, ale przez najbliższe trzy miesiące - od kwietnia do czerwca - będzie dostępny w specjalnyc</w:t>
      </w:r>
      <w:r w:rsidR="00C60A20">
        <w:t>h, promocyjnych 5,5-litrowych opakowaniach</w:t>
      </w:r>
      <w:r>
        <w:t xml:space="preserve">. </w:t>
      </w:r>
    </w:p>
    <w:p w:rsidR="007548C4" w:rsidRDefault="007548C4" w:rsidP="00727861">
      <w:pPr>
        <w:jc w:val="both"/>
        <w:rPr>
          <w:b/>
        </w:rPr>
      </w:pPr>
      <w:r>
        <w:rPr>
          <w:b/>
        </w:rPr>
        <w:t>Informacje techniczne:</w:t>
      </w:r>
    </w:p>
    <w:p w:rsidR="007548C4" w:rsidRDefault="007548C4" w:rsidP="007548C4">
      <w:pPr>
        <w:pStyle w:val="Akapitzlist"/>
        <w:numPr>
          <w:ilvl w:val="0"/>
          <w:numId w:val="1"/>
        </w:numPr>
        <w:jc w:val="both"/>
      </w:pPr>
      <w:r>
        <w:t>Opakowanie: kanister + butelka</w:t>
      </w:r>
    </w:p>
    <w:p w:rsidR="007548C4" w:rsidRDefault="007548C4" w:rsidP="007548C4">
      <w:pPr>
        <w:pStyle w:val="Akapitzlist"/>
        <w:numPr>
          <w:ilvl w:val="0"/>
          <w:numId w:val="1"/>
        </w:numPr>
        <w:jc w:val="both"/>
      </w:pPr>
      <w:r>
        <w:t xml:space="preserve">Okres przechowywania: </w:t>
      </w:r>
      <w:r w:rsidR="00F90430">
        <w:t>przynajmniej 9 miesięcy</w:t>
      </w:r>
    </w:p>
    <w:p w:rsidR="007548C4" w:rsidRDefault="007548C4" w:rsidP="007548C4">
      <w:pPr>
        <w:pStyle w:val="Akapitzlist"/>
        <w:numPr>
          <w:ilvl w:val="0"/>
          <w:numId w:val="1"/>
        </w:numPr>
        <w:jc w:val="both"/>
      </w:pPr>
      <w:r>
        <w:t>Stopień połysku: półmat</w:t>
      </w:r>
    </w:p>
    <w:p w:rsidR="007548C4" w:rsidRDefault="007548C4" w:rsidP="007548C4">
      <w:pPr>
        <w:pStyle w:val="Akapitzlist"/>
        <w:numPr>
          <w:ilvl w:val="0"/>
          <w:numId w:val="1"/>
        </w:numPr>
        <w:jc w:val="both"/>
      </w:pPr>
      <w:r>
        <w:t>Kolor: bezbarwny</w:t>
      </w:r>
    </w:p>
    <w:p w:rsidR="007548C4" w:rsidRDefault="00F90430" w:rsidP="007548C4">
      <w:pPr>
        <w:pStyle w:val="Akapitzlist"/>
        <w:numPr>
          <w:ilvl w:val="0"/>
          <w:numId w:val="1"/>
        </w:numPr>
        <w:jc w:val="both"/>
      </w:pPr>
      <w:r>
        <w:t xml:space="preserve">Zużycie na warstwę: ok. 100 </w:t>
      </w:r>
      <w:r w:rsidR="007548C4">
        <w:t>ml/mkw.</w:t>
      </w:r>
    </w:p>
    <w:p w:rsidR="007548C4" w:rsidRDefault="007548C4" w:rsidP="007548C4">
      <w:pPr>
        <w:pStyle w:val="Akapitzlist"/>
        <w:numPr>
          <w:ilvl w:val="0"/>
          <w:numId w:val="1"/>
        </w:numPr>
        <w:jc w:val="both"/>
      </w:pPr>
      <w:r>
        <w:t>Temperatura stosowania: 18-25 stopni Celsjusza</w:t>
      </w:r>
    </w:p>
    <w:p w:rsidR="007548C4" w:rsidRDefault="007548C4" w:rsidP="007548C4">
      <w:pPr>
        <w:pStyle w:val="Akapitzlist"/>
        <w:numPr>
          <w:ilvl w:val="0"/>
          <w:numId w:val="1"/>
        </w:numPr>
        <w:jc w:val="both"/>
      </w:pPr>
      <w:r>
        <w:t xml:space="preserve">Możliwość </w:t>
      </w:r>
      <w:r w:rsidR="00F90430">
        <w:t>szlifowania</w:t>
      </w:r>
      <w:r>
        <w:t xml:space="preserve">: po ok. </w:t>
      </w:r>
      <w:r w:rsidR="00F90430">
        <w:t>5h*</w:t>
      </w:r>
    </w:p>
    <w:p w:rsidR="00F90430" w:rsidRDefault="00F90430" w:rsidP="007548C4">
      <w:pPr>
        <w:pStyle w:val="Akapitzlist"/>
        <w:numPr>
          <w:ilvl w:val="0"/>
          <w:numId w:val="1"/>
        </w:numPr>
        <w:jc w:val="both"/>
      </w:pPr>
      <w:r>
        <w:lastRenderedPageBreak/>
        <w:t>Ponowne lakierowanie: po ok 5h*</w:t>
      </w:r>
    </w:p>
    <w:p w:rsidR="007548C4" w:rsidRDefault="00F90430" w:rsidP="007548C4">
      <w:pPr>
        <w:pStyle w:val="Akapitzlist"/>
        <w:numPr>
          <w:ilvl w:val="0"/>
          <w:numId w:val="1"/>
        </w:numPr>
        <w:jc w:val="both"/>
      </w:pPr>
      <w:r>
        <w:t>Ostateczne utwardzenie: po ok. 8</w:t>
      </w:r>
      <w:r w:rsidR="007548C4">
        <w:t xml:space="preserve"> dniach</w:t>
      </w:r>
      <w:r>
        <w:t>*</w:t>
      </w:r>
    </w:p>
    <w:p w:rsidR="00F90430" w:rsidRPr="00F90430" w:rsidRDefault="00F90430" w:rsidP="00F90430">
      <w:pPr>
        <w:pStyle w:val="Akapitzlist"/>
        <w:jc w:val="both"/>
        <w:rPr>
          <w:sz w:val="18"/>
          <w:szCs w:val="18"/>
        </w:rPr>
      </w:pPr>
      <w:r w:rsidRPr="00F90430">
        <w:rPr>
          <w:sz w:val="18"/>
          <w:szCs w:val="18"/>
        </w:rPr>
        <w:t>*w normalnych warunkach (20 st. C i wilgotności względnej 50%)</w:t>
      </w:r>
    </w:p>
    <w:sectPr w:rsidR="00F90430" w:rsidRPr="00F90430" w:rsidSect="00D83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0923"/>
    <w:multiLevelType w:val="hybridMultilevel"/>
    <w:tmpl w:val="76B8C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E633E"/>
    <w:rsid w:val="000A2E1E"/>
    <w:rsid w:val="000F4D37"/>
    <w:rsid w:val="002D010B"/>
    <w:rsid w:val="003648E9"/>
    <w:rsid w:val="00445B6B"/>
    <w:rsid w:val="00453632"/>
    <w:rsid w:val="00457D71"/>
    <w:rsid w:val="0068705B"/>
    <w:rsid w:val="00727861"/>
    <w:rsid w:val="007548C4"/>
    <w:rsid w:val="00816EBC"/>
    <w:rsid w:val="008D56C8"/>
    <w:rsid w:val="0096155C"/>
    <w:rsid w:val="00BA3F98"/>
    <w:rsid w:val="00C26991"/>
    <w:rsid w:val="00C60A20"/>
    <w:rsid w:val="00CE633E"/>
    <w:rsid w:val="00D83DE1"/>
    <w:rsid w:val="00F53AC8"/>
    <w:rsid w:val="00F64BC5"/>
    <w:rsid w:val="00F7696C"/>
    <w:rsid w:val="00F9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8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60A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A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A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A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A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Blue Ocean Communication Experts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Kaźmierczak</dc:creator>
  <cp:lastModifiedBy>Katarzyna Kaźmierczak</cp:lastModifiedBy>
  <cp:revision>3</cp:revision>
  <dcterms:created xsi:type="dcterms:W3CDTF">2017-03-14T12:56:00Z</dcterms:created>
  <dcterms:modified xsi:type="dcterms:W3CDTF">2017-03-17T11:31:00Z</dcterms:modified>
</cp:coreProperties>
</file>