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2" w:rsidRDefault="005A2262"/>
    <w:p w:rsidR="00FD0E79" w:rsidRPr="005264F6" w:rsidRDefault="002813AE" w:rsidP="005264F6">
      <w:pPr>
        <w:spacing w:after="0" w:line="240" w:lineRule="auto"/>
        <w:jc w:val="right"/>
      </w:pPr>
      <w:r>
        <w:t>0</w:t>
      </w:r>
      <w:r w:rsidR="00DE6A62">
        <w:t>9</w:t>
      </w:r>
      <w:r w:rsidR="00D607B9">
        <w:t>.06</w:t>
      </w:r>
      <w:r w:rsidR="00FD0E79" w:rsidRPr="005264F6">
        <w:t>.2015, Warszawa</w:t>
      </w:r>
    </w:p>
    <w:p w:rsidR="00FD0E79" w:rsidRPr="005264F6" w:rsidRDefault="00FD0E79" w:rsidP="005264F6">
      <w:pPr>
        <w:spacing w:after="0" w:line="240" w:lineRule="auto"/>
        <w:jc w:val="right"/>
        <w:rPr>
          <w:b/>
          <w:color w:val="1F497D"/>
        </w:rPr>
      </w:pPr>
    </w:p>
    <w:p w:rsidR="00B02D4E" w:rsidRPr="00025AD2" w:rsidRDefault="00BE1857" w:rsidP="00796A06">
      <w:pPr>
        <w:spacing w:after="0" w:line="240" w:lineRule="auto"/>
        <w:jc w:val="both"/>
        <w:rPr>
          <w:b/>
          <w:color w:val="1F497D"/>
          <w:sz w:val="44"/>
          <w:szCs w:val="44"/>
        </w:rPr>
      </w:pPr>
      <w:r w:rsidRPr="00025AD2">
        <w:rPr>
          <w:b/>
          <w:color w:val="1F497D"/>
          <w:sz w:val="44"/>
          <w:szCs w:val="44"/>
        </w:rPr>
        <w:t>Handlowc</w:t>
      </w:r>
      <w:r w:rsidR="00E6072F" w:rsidRPr="00025AD2">
        <w:rPr>
          <w:b/>
          <w:color w:val="1F497D"/>
          <w:sz w:val="44"/>
          <w:szCs w:val="44"/>
        </w:rPr>
        <w:t>u „sprzedaj”</w:t>
      </w:r>
      <w:r w:rsidR="00025AD2" w:rsidRPr="00025AD2">
        <w:rPr>
          <w:b/>
          <w:color w:val="1F497D"/>
          <w:sz w:val="44"/>
          <w:szCs w:val="44"/>
        </w:rPr>
        <w:t xml:space="preserve"> swoje</w:t>
      </w:r>
      <w:r w:rsidR="00E6072F" w:rsidRPr="00025AD2">
        <w:rPr>
          <w:b/>
          <w:color w:val="1F497D"/>
          <w:sz w:val="44"/>
          <w:szCs w:val="44"/>
        </w:rPr>
        <w:t xml:space="preserve"> kompetencje w CV</w:t>
      </w:r>
      <w:r w:rsidR="006D0ADE" w:rsidRPr="00025AD2">
        <w:rPr>
          <w:b/>
          <w:color w:val="1F497D"/>
          <w:sz w:val="44"/>
          <w:szCs w:val="44"/>
        </w:rPr>
        <w:t xml:space="preserve"> </w:t>
      </w:r>
    </w:p>
    <w:p w:rsidR="00B02D4E" w:rsidRDefault="00B02D4E" w:rsidP="00796A0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771E2" w:rsidRDefault="00025AD2" w:rsidP="00796A0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>N</w:t>
      </w:r>
      <w:r w:rsidR="00343DD7">
        <w:rPr>
          <w:b/>
          <w:bCs/>
          <w:color w:val="000000"/>
          <w:sz w:val="24"/>
          <w:szCs w:val="24"/>
        </w:rPr>
        <w:t>ajczęściej poszukiwanymi przez firmy pracownikami są specjaliści handlu i sprzedaży.</w:t>
      </w:r>
      <w:r w:rsidR="00434E64">
        <w:rPr>
          <w:b/>
          <w:bCs/>
          <w:color w:val="000000"/>
          <w:sz w:val="24"/>
          <w:szCs w:val="24"/>
        </w:rPr>
        <w:t xml:space="preserve"> </w:t>
      </w:r>
      <w:r w:rsidR="00DD262E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W I kwartale 2015 r. </w:t>
      </w:r>
      <w:r w:rsidR="00DD262E">
        <w:rPr>
          <w:b/>
          <w:bCs/>
          <w:color w:val="000000"/>
          <w:sz w:val="24"/>
          <w:szCs w:val="24"/>
        </w:rPr>
        <w:t xml:space="preserve">w serwisie Pracuj.pl pojawiło się </w:t>
      </w:r>
      <w:r>
        <w:rPr>
          <w:b/>
          <w:bCs/>
          <w:color w:val="000000"/>
          <w:sz w:val="24"/>
          <w:szCs w:val="24"/>
        </w:rPr>
        <w:t>blisko 41 tysięcy</w:t>
      </w:r>
      <w:r w:rsidR="00DD262E">
        <w:rPr>
          <w:b/>
          <w:bCs/>
          <w:color w:val="000000"/>
          <w:sz w:val="24"/>
          <w:szCs w:val="24"/>
        </w:rPr>
        <w:t xml:space="preserve"> ogłoszeń skierowanych do tej grupy</w:t>
      </w:r>
      <w:r>
        <w:rPr>
          <w:b/>
          <w:bCs/>
          <w:color w:val="000000"/>
          <w:sz w:val="24"/>
          <w:szCs w:val="24"/>
        </w:rPr>
        <w:t xml:space="preserve">. </w:t>
      </w:r>
      <w:r w:rsidR="0060273E">
        <w:rPr>
          <w:b/>
          <w:bCs/>
          <w:color w:val="000000"/>
          <w:sz w:val="24"/>
          <w:szCs w:val="24"/>
        </w:rPr>
        <w:t>Kluczową</w:t>
      </w:r>
      <w:r w:rsidR="00DD262E">
        <w:rPr>
          <w:b/>
          <w:bCs/>
          <w:color w:val="000000"/>
          <w:sz w:val="24"/>
          <w:szCs w:val="24"/>
        </w:rPr>
        <w:t xml:space="preserve"> kompetencją, którą powinni się wykazać </w:t>
      </w:r>
      <w:r w:rsidR="00A51A8F">
        <w:rPr>
          <w:b/>
          <w:bCs/>
          <w:color w:val="000000"/>
          <w:sz w:val="24"/>
          <w:szCs w:val="24"/>
        </w:rPr>
        <w:t>w procesie rekrutacji</w:t>
      </w:r>
      <w:r w:rsidR="007B66FD">
        <w:rPr>
          <w:b/>
          <w:bCs/>
          <w:color w:val="000000"/>
          <w:sz w:val="24"/>
          <w:szCs w:val="24"/>
        </w:rPr>
        <w:t>,</w:t>
      </w:r>
      <w:r w:rsidR="00A51A8F">
        <w:rPr>
          <w:b/>
          <w:bCs/>
          <w:color w:val="000000"/>
          <w:sz w:val="24"/>
          <w:szCs w:val="24"/>
        </w:rPr>
        <w:t xml:space="preserve"> </w:t>
      </w:r>
      <w:r w:rsidR="00DD262E">
        <w:rPr>
          <w:b/>
          <w:bCs/>
          <w:color w:val="000000"/>
          <w:sz w:val="24"/>
          <w:szCs w:val="24"/>
        </w:rPr>
        <w:t xml:space="preserve">jest umiejętność prezentacji atutów oferty i </w:t>
      </w:r>
      <w:r w:rsidR="0060273E">
        <w:rPr>
          <w:b/>
          <w:bCs/>
          <w:color w:val="000000"/>
          <w:sz w:val="24"/>
          <w:szCs w:val="24"/>
        </w:rPr>
        <w:t>skutecznej sprzedaży. Jednak</w:t>
      </w:r>
      <w:r w:rsidR="00DD262E">
        <w:rPr>
          <w:b/>
          <w:bCs/>
          <w:color w:val="000000"/>
          <w:sz w:val="24"/>
          <w:szCs w:val="24"/>
        </w:rPr>
        <w:t xml:space="preserve"> na etapie poszukiwania pracy </w:t>
      </w:r>
      <w:r w:rsidR="007B66FD">
        <w:rPr>
          <w:b/>
          <w:bCs/>
          <w:color w:val="000000"/>
          <w:sz w:val="24"/>
          <w:szCs w:val="24"/>
        </w:rPr>
        <w:t xml:space="preserve">handlowcy </w:t>
      </w:r>
      <w:r w:rsidR="00DD262E">
        <w:rPr>
          <w:b/>
          <w:bCs/>
          <w:color w:val="000000"/>
          <w:sz w:val="24"/>
          <w:szCs w:val="24"/>
        </w:rPr>
        <w:t xml:space="preserve">nie zawsze potrafią </w:t>
      </w:r>
      <w:r w:rsidR="007B66FD">
        <w:rPr>
          <w:b/>
          <w:bCs/>
          <w:color w:val="000000"/>
          <w:sz w:val="24"/>
          <w:szCs w:val="24"/>
        </w:rPr>
        <w:t xml:space="preserve">odpowiednio </w:t>
      </w:r>
      <w:r w:rsidR="00DD262E">
        <w:rPr>
          <w:b/>
          <w:bCs/>
          <w:color w:val="000000"/>
          <w:sz w:val="24"/>
          <w:szCs w:val="24"/>
        </w:rPr>
        <w:t>zaprezentować swoje mocne</w:t>
      </w:r>
      <w:r w:rsidR="00BE1857">
        <w:rPr>
          <w:b/>
          <w:bCs/>
          <w:color w:val="000000"/>
          <w:sz w:val="24"/>
          <w:szCs w:val="24"/>
        </w:rPr>
        <w:t xml:space="preserve"> stron</w:t>
      </w:r>
      <w:r w:rsidR="00DD262E">
        <w:rPr>
          <w:b/>
          <w:bCs/>
          <w:color w:val="000000"/>
          <w:sz w:val="24"/>
          <w:szCs w:val="24"/>
        </w:rPr>
        <w:t>y</w:t>
      </w:r>
      <w:r w:rsidR="00BE1857">
        <w:rPr>
          <w:b/>
          <w:bCs/>
          <w:color w:val="000000"/>
          <w:sz w:val="24"/>
          <w:szCs w:val="24"/>
        </w:rPr>
        <w:t xml:space="preserve"> w CV.</w:t>
      </w:r>
      <w:r w:rsidR="00872482">
        <w:rPr>
          <w:b/>
          <w:bCs/>
          <w:color w:val="000000"/>
          <w:sz w:val="24"/>
          <w:szCs w:val="24"/>
        </w:rPr>
        <w:t xml:space="preserve"> </w:t>
      </w:r>
      <w:r w:rsidR="00CB201B">
        <w:rPr>
          <w:b/>
          <w:bCs/>
          <w:color w:val="000000"/>
          <w:sz w:val="24"/>
          <w:szCs w:val="24"/>
        </w:rPr>
        <w:t>Specjaliści HR podpowiadają</w:t>
      </w:r>
      <w:r w:rsidR="007C7783">
        <w:rPr>
          <w:b/>
          <w:bCs/>
          <w:color w:val="000000"/>
          <w:sz w:val="24"/>
          <w:szCs w:val="24"/>
        </w:rPr>
        <w:t>,</w:t>
      </w:r>
      <w:r w:rsidR="00CB201B">
        <w:rPr>
          <w:b/>
          <w:bCs/>
          <w:color w:val="000000"/>
          <w:sz w:val="24"/>
          <w:szCs w:val="24"/>
        </w:rPr>
        <w:t xml:space="preserve"> j</w:t>
      </w:r>
      <w:r w:rsidR="00EE0DB7">
        <w:rPr>
          <w:b/>
          <w:bCs/>
          <w:color w:val="000000"/>
          <w:sz w:val="24"/>
          <w:szCs w:val="24"/>
        </w:rPr>
        <w:t>ak zrobić to do</w:t>
      </w:r>
      <w:r w:rsidR="00CB201B">
        <w:rPr>
          <w:b/>
          <w:bCs/>
          <w:color w:val="000000"/>
          <w:sz w:val="24"/>
          <w:szCs w:val="24"/>
        </w:rPr>
        <w:t>brze</w:t>
      </w:r>
      <w:r w:rsidR="0006187B">
        <w:rPr>
          <w:b/>
          <w:bCs/>
          <w:color w:val="000000"/>
          <w:sz w:val="24"/>
          <w:szCs w:val="24"/>
        </w:rPr>
        <w:t>.</w:t>
      </w:r>
    </w:p>
    <w:p w:rsidR="0006187B" w:rsidRDefault="0006187B" w:rsidP="00796A0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781294" w:rsidRDefault="00474464" w:rsidP="00796A0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Powiedzenie „szewc bez butów chodzi” można odnieść do sytuacji handlowców w procesie rekrutacji. </w:t>
      </w:r>
      <w:r w:rsidR="007B66FD">
        <w:rPr>
          <w:bCs/>
          <w:color w:val="000000"/>
          <w:sz w:val="24"/>
          <w:szCs w:val="24"/>
        </w:rPr>
        <w:t>O</w:t>
      </w:r>
      <w:r>
        <w:rPr>
          <w:bCs/>
          <w:color w:val="000000"/>
          <w:sz w:val="24"/>
          <w:szCs w:val="24"/>
        </w:rPr>
        <w:t xml:space="preserve">soby, które w codziennej pracy profesjonalnie wykorzystują najlepsze techniki prezentacji, </w:t>
      </w:r>
      <w:r w:rsidR="007B66FD">
        <w:rPr>
          <w:bCs/>
          <w:color w:val="000000"/>
          <w:sz w:val="24"/>
          <w:szCs w:val="24"/>
        </w:rPr>
        <w:t xml:space="preserve">miewają </w:t>
      </w:r>
      <w:r>
        <w:rPr>
          <w:bCs/>
          <w:color w:val="000000"/>
          <w:sz w:val="24"/>
          <w:szCs w:val="24"/>
        </w:rPr>
        <w:t xml:space="preserve">trudność z </w:t>
      </w:r>
      <w:r w:rsidR="00376579">
        <w:rPr>
          <w:bCs/>
          <w:color w:val="000000"/>
          <w:sz w:val="24"/>
          <w:szCs w:val="24"/>
        </w:rPr>
        <w:t>przedstawieniem</w:t>
      </w:r>
      <w:r>
        <w:rPr>
          <w:bCs/>
          <w:color w:val="000000"/>
          <w:sz w:val="24"/>
          <w:szCs w:val="24"/>
        </w:rPr>
        <w:t xml:space="preserve"> potencjalnemu pracodawcy swoich atutów i kompetencji. </w:t>
      </w:r>
      <w:r w:rsidR="00781294">
        <w:rPr>
          <w:bCs/>
          <w:color w:val="000000"/>
          <w:sz w:val="24"/>
          <w:szCs w:val="24"/>
        </w:rPr>
        <w:t xml:space="preserve">Piotr </w:t>
      </w:r>
      <w:r w:rsidR="00406F98">
        <w:rPr>
          <w:bCs/>
          <w:color w:val="000000"/>
          <w:sz w:val="24"/>
          <w:szCs w:val="24"/>
        </w:rPr>
        <w:t>Młotkowski, młodszy s</w:t>
      </w:r>
      <w:r w:rsidR="00781294">
        <w:rPr>
          <w:bCs/>
          <w:color w:val="000000"/>
          <w:sz w:val="24"/>
          <w:szCs w:val="24"/>
        </w:rPr>
        <w:t xml:space="preserve">pecjalista ds. HR w firmie RUCH SA. oraz Urszula Zając-Pałdyna, HR Business Partner w Grupie Pracuj, zwracają uwagę na elementy </w:t>
      </w:r>
      <w:r>
        <w:rPr>
          <w:bCs/>
          <w:color w:val="000000"/>
          <w:sz w:val="24"/>
          <w:szCs w:val="24"/>
        </w:rPr>
        <w:t xml:space="preserve">CV </w:t>
      </w:r>
      <w:r w:rsidR="00781294">
        <w:rPr>
          <w:bCs/>
          <w:color w:val="000000"/>
          <w:sz w:val="24"/>
          <w:szCs w:val="24"/>
        </w:rPr>
        <w:t>decydujące o przejści</w:t>
      </w:r>
      <w:r>
        <w:rPr>
          <w:bCs/>
          <w:color w:val="000000"/>
          <w:sz w:val="24"/>
          <w:szCs w:val="24"/>
        </w:rPr>
        <w:t>u do kolejnego etapu rekrutacji na te stanowiska.</w:t>
      </w:r>
    </w:p>
    <w:p w:rsidR="00474464" w:rsidRDefault="00474464" w:rsidP="00796A0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36194" w:rsidRPr="00936194" w:rsidRDefault="003A5987" w:rsidP="00796A0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Wskazówka nr 1: </w:t>
      </w:r>
      <w:r w:rsidR="00F77177">
        <w:rPr>
          <w:b/>
          <w:bCs/>
          <w:color w:val="000000"/>
          <w:sz w:val="24"/>
          <w:szCs w:val="24"/>
        </w:rPr>
        <w:t>Zadbaj o treść i estetykę</w:t>
      </w:r>
      <w:r w:rsidR="00936194">
        <w:rPr>
          <w:b/>
          <w:bCs/>
          <w:color w:val="000000"/>
          <w:sz w:val="24"/>
          <w:szCs w:val="24"/>
        </w:rPr>
        <w:t xml:space="preserve"> dokumentu</w:t>
      </w:r>
    </w:p>
    <w:p w:rsidR="00936194" w:rsidRDefault="00936194" w:rsidP="00796A06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6187B" w:rsidRPr="00936194" w:rsidRDefault="0006187B" w:rsidP="00796A0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936194">
        <w:rPr>
          <w:bCs/>
          <w:color w:val="000000"/>
          <w:sz w:val="24"/>
          <w:szCs w:val="24"/>
        </w:rPr>
        <w:t>Jednym z nieodłącznych elementów</w:t>
      </w:r>
      <w:r w:rsidR="00782C99" w:rsidRPr="00936194">
        <w:rPr>
          <w:bCs/>
          <w:color w:val="000000"/>
          <w:sz w:val="24"/>
          <w:szCs w:val="24"/>
        </w:rPr>
        <w:t xml:space="preserve"> pracy </w:t>
      </w:r>
      <w:r w:rsidRPr="00936194">
        <w:rPr>
          <w:bCs/>
          <w:color w:val="000000"/>
          <w:sz w:val="24"/>
          <w:szCs w:val="24"/>
        </w:rPr>
        <w:t xml:space="preserve">sprzedawcy jest umiejętność </w:t>
      </w:r>
      <w:r w:rsidR="00936194" w:rsidRPr="00936194">
        <w:rPr>
          <w:bCs/>
          <w:color w:val="000000"/>
          <w:sz w:val="24"/>
          <w:szCs w:val="24"/>
        </w:rPr>
        <w:t xml:space="preserve">właściwego </w:t>
      </w:r>
      <w:r w:rsidRPr="00936194">
        <w:rPr>
          <w:bCs/>
          <w:color w:val="000000"/>
          <w:sz w:val="24"/>
          <w:szCs w:val="24"/>
        </w:rPr>
        <w:t>opracowania</w:t>
      </w:r>
      <w:r w:rsidR="00D755CE">
        <w:rPr>
          <w:bCs/>
          <w:color w:val="000000"/>
          <w:sz w:val="24"/>
          <w:szCs w:val="24"/>
        </w:rPr>
        <w:t xml:space="preserve"> i prezentacji</w:t>
      </w:r>
      <w:r w:rsidRPr="00936194">
        <w:rPr>
          <w:bCs/>
          <w:color w:val="000000"/>
          <w:sz w:val="24"/>
          <w:szCs w:val="24"/>
        </w:rPr>
        <w:t xml:space="preserve"> o</w:t>
      </w:r>
      <w:r w:rsidR="00782C99" w:rsidRPr="00936194">
        <w:rPr>
          <w:bCs/>
          <w:color w:val="000000"/>
          <w:sz w:val="24"/>
          <w:szCs w:val="24"/>
        </w:rPr>
        <w:t xml:space="preserve">ferty produktowej, </w:t>
      </w:r>
      <w:r w:rsidR="0017328C">
        <w:rPr>
          <w:bCs/>
          <w:color w:val="000000"/>
          <w:sz w:val="24"/>
          <w:szCs w:val="24"/>
        </w:rPr>
        <w:t>zgodnej z potrzebami</w:t>
      </w:r>
      <w:r w:rsidR="00782C99" w:rsidRPr="00936194">
        <w:rPr>
          <w:bCs/>
          <w:color w:val="000000"/>
          <w:sz w:val="24"/>
          <w:szCs w:val="24"/>
        </w:rPr>
        <w:t xml:space="preserve"> i oczekiwania</w:t>
      </w:r>
      <w:r w:rsidR="0017328C">
        <w:rPr>
          <w:bCs/>
          <w:color w:val="000000"/>
          <w:sz w:val="24"/>
          <w:szCs w:val="24"/>
        </w:rPr>
        <w:t>mi</w:t>
      </w:r>
      <w:r w:rsidR="00782C99" w:rsidRPr="00936194">
        <w:rPr>
          <w:bCs/>
          <w:color w:val="000000"/>
          <w:sz w:val="24"/>
          <w:szCs w:val="24"/>
        </w:rPr>
        <w:t xml:space="preserve"> klienta. </w:t>
      </w:r>
      <w:r w:rsidR="0017328C">
        <w:rPr>
          <w:bCs/>
          <w:color w:val="000000"/>
          <w:sz w:val="24"/>
          <w:szCs w:val="24"/>
        </w:rPr>
        <w:t xml:space="preserve">Również w dokumentach aplikacyjnych </w:t>
      </w:r>
      <w:r w:rsidR="007B66FD">
        <w:rPr>
          <w:bCs/>
          <w:color w:val="000000"/>
          <w:sz w:val="24"/>
          <w:szCs w:val="24"/>
        </w:rPr>
        <w:t xml:space="preserve">handlowcy </w:t>
      </w:r>
      <w:r w:rsidR="00782C99" w:rsidRPr="00936194">
        <w:rPr>
          <w:bCs/>
          <w:color w:val="000000"/>
          <w:sz w:val="24"/>
          <w:szCs w:val="24"/>
        </w:rPr>
        <w:t>powinni zwrócić s</w:t>
      </w:r>
      <w:r w:rsidR="00FE6E44">
        <w:rPr>
          <w:bCs/>
          <w:color w:val="000000"/>
          <w:sz w:val="24"/>
          <w:szCs w:val="24"/>
        </w:rPr>
        <w:t>zczególną uwagę na formę i trafność</w:t>
      </w:r>
      <w:r w:rsidR="00782C99" w:rsidRPr="00936194">
        <w:rPr>
          <w:bCs/>
          <w:color w:val="000000"/>
          <w:sz w:val="24"/>
          <w:szCs w:val="24"/>
        </w:rPr>
        <w:t xml:space="preserve"> </w:t>
      </w:r>
      <w:r w:rsidR="00624535" w:rsidRPr="00936194">
        <w:rPr>
          <w:bCs/>
          <w:color w:val="000000"/>
          <w:sz w:val="24"/>
          <w:szCs w:val="24"/>
        </w:rPr>
        <w:t>prezento</w:t>
      </w:r>
      <w:r w:rsidR="00936194" w:rsidRPr="00936194">
        <w:rPr>
          <w:bCs/>
          <w:color w:val="000000"/>
          <w:sz w:val="24"/>
          <w:szCs w:val="24"/>
        </w:rPr>
        <w:t>wanych informacji.</w:t>
      </w:r>
      <w:r w:rsidR="00624535" w:rsidRPr="00936194">
        <w:rPr>
          <w:bCs/>
          <w:color w:val="000000"/>
          <w:sz w:val="24"/>
          <w:szCs w:val="24"/>
        </w:rPr>
        <w:t xml:space="preserve"> Jeśli opracowany przez nich dokume</w:t>
      </w:r>
      <w:r w:rsidR="00936194" w:rsidRPr="00936194">
        <w:rPr>
          <w:bCs/>
          <w:color w:val="000000"/>
          <w:sz w:val="24"/>
          <w:szCs w:val="24"/>
        </w:rPr>
        <w:t>nt będzie</w:t>
      </w:r>
      <w:r w:rsidR="007B66FD">
        <w:rPr>
          <w:bCs/>
          <w:color w:val="000000"/>
          <w:sz w:val="24"/>
          <w:szCs w:val="24"/>
        </w:rPr>
        <w:t xml:space="preserve"> – niczym oferta handlowa –</w:t>
      </w:r>
      <w:r w:rsidR="00936194" w:rsidRPr="00936194">
        <w:rPr>
          <w:bCs/>
          <w:color w:val="000000"/>
          <w:sz w:val="24"/>
          <w:szCs w:val="24"/>
        </w:rPr>
        <w:t xml:space="preserve"> przejrzysty i wyczerpujący</w:t>
      </w:r>
      <w:r w:rsidR="00624535" w:rsidRPr="00936194">
        <w:rPr>
          <w:bCs/>
          <w:color w:val="000000"/>
          <w:sz w:val="24"/>
          <w:szCs w:val="24"/>
        </w:rPr>
        <w:t>, istnieje duża szansa, że</w:t>
      </w:r>
      <w:r w:rsidR="002C1131">
        <w:rPr>
          <w:bCs/>
          <w:color w:val="000000"/>
          <w:sz w:val="24"/>
          <w:szCs w:val="24"/>
        </w:rPr>
        <w:t xml:space="preserve"> zai</w:t>
      </w:r>
      <w:r w:rsidR="00FE6E44">
        <w:rPr>
          <w:bCs/>
          <w:color w:val="000000"/>
          <w:sz w:val="24"/>
          <w:szCs w:val="24"/>
        </w:rPr>
        <w:t>nteresują pracodawcę swoją kandydaturą</w:t>
      </w:r>
      <w:r w:rsidR="002C1131">
        <w:rPr>
          <w:bCs/>
          <w:color w:val="000000"/>
          <w:sz w:val="24"/>
          <w:szCs w:val="24"/>
        </w:rPr>
        <w:t>.</w:t>
      </w:r>
      <w:r w:rsidR="00624535" w:rsidRPr="00936194">
        <w:rPr>
          <w:bCs/>
          <w:color w:val="000000"/>
          <w:sz w:val="24"/>
          <w:szCs w:val="24"/>
        </w:rPr>
        <w:t xml:space="preserve"> </w:t>
      </w:r>
      <w:r w:rsidR="002C1131">
        <w:rPr>
          <w:bCs/>
          <w:color w:val="000000"/>
          <w:sz w:val="24"/>
          <w:szCs w:val="24"/>
        </w:rPr>
        <w:t>W ten sposób potwierdzą</w:t>
      </w:r>
      <w:r w:rsidR="0017328C">
        <w:rPr>
          <w:bCs/>
          <w:color w:val="000000"/>
          <w:sz w:val="24"/>
          <w:szCs w:val="24"/>
        </w:rPr>
        <w:t xml:space="preserve"> </w:t>
      </w:r>
      <w:r w:rsidR="002C1131">
        <w:rPr>
          <w:bCs/>
          <w:color w:val="000000"/>
          <w:sz w:val="24"/>
          <w:szCs w:val="24"/>
        </w:rPr>
        <w:t xml:space="preserve">bowiem </w:t>
      </w:r>
      <w:r w:rsidR="0017328C">
        <w:rPr>
          <w:bCs/>
          <w:color w:val="000000"/>
          <w:sz w:val="24"/>
          <w:szCs w:val="24"/>
        </w:rPr>
        <w:t>posiadanie pożądanyc</w:t>
      </w:r>
      <w:r w:rsidR="002C1131">
        <w:rPr>
          <w:bCs/>
          <w:color w:val="000000"/>
          <w:sz w:val="24"/>
          <w:szCs w:val="24"/>
        </w:rPr>
        <w:t>h na tym stanowisku kompetencji</w:t>
      </w:r>
      <w:r w:rsidR="00624535" w:rsidRPr="00936194">
        <w:rPr>
          <w:bCs/>
          <w:color w:val="000000"/>
          <w:sz w:val="24"/>
          <w:szCs w:val="24"/>
        </w:rPr>
        <w:t xml:space="preserve">. </w:t>
      </w:r>
      <w:r w:rsidR="002C1131">
        <w:rPr>
          <w:color w:val="000000"/>
          <w:sz w:val="24"/>
          <w:szCs w:val="24"/>
        </w:rPr>
        <w:t xml:space="preserve">W </w:t>
      </w:r>
      <w:r w:rsidR="00D32C88">
        <w:rPr>
          <w:color w:val="000000"/>
          <w:sz w:val="24"/>
          <w:szCs w:val="24"/>
        </w:rPr>
        <w:t>przygotowaniu</w:t>
      </w:r>
      <w:r w:rsidR="002640B7">
        <w:rPr>
          <w:color w:val="000000"/>
          <w:sz w:val="24"/>
          <w:szCs w:val="24"/>
        </w:rPr>
        <w:t xml:space="preserve"> aplikacji</w:t>
      </w:r>
      <w:r w:rsidR="00D32C88">
        <w:rPr>
          <w:color w:val="000000"/>
          <w:sz w:val="24"/>
          <w:szCs w:val="24"/>
        </w:rPr>
        <w:t xml:space="preserve"> dostosowanej do oczekiwań rekruterów</w:t>
      </w:r>
      <w:r w:rsidR="00796A06">
        <w:rPr>
          <w:color w:val="000000"/>
          <w:sz w:val="24"/>
          <w:szCs w:val="24"/>
        </w:rPr>
        <w:t xml:space="preserve"> </w:t>
      </w:r>
      <w:r w:rsidR="002C1131">
        <w:rPr>
          <w:color w:val="000000"/>
          <w:sz w:val="24"/>
          <w:szCs w:val="24"/>
        </w:rPr>
        <w:t xml:space="preserve">pomoże </w:t>
      </w:r>
      <w:r w:rsidR="00FE6E44">
        <w:rPr>
          <w:color w:val="000000"/>
          <w:sz w:val="24"/>
          <w:szCs w:val="24"/>
        </w:rPr>
        <w:t xml:space="preserve">im </w:t>
      </w:r>
      <w:r w:rsidR="00796A06">
        <w:rPr>
          <w:color w:val="000000"/>
          <w:sz w:val="24"/>
          <w:szCs w:val="24"/>
        </w:rPr>
        <w:t>Kreator CV oferowany przez Pracuj.pl (</w:t>
      </w:r>
      <w:hyperlink r:id="rId8" w:history="1">
        <w:r w:rsidR="00796A06" w:rsidRPr="00F35430">
          <w:rPr>
            <w:rStyle w:val="Hipercze"/>
            <w:sz w:val="24"/>
            <w:szCs w:val="24"/>
          </w:rPr>
          <w:t>www.cv.pracuj.pl</w:t>
        </w:r>
      </w:hyperlink>
      <w:r w:rsidR="00796A06">
        <w:rPr>
          <w:color w:val="000000"/>
          <w:sz w:val="24"/>
          <w:szCs w:val="24"/>
        </w:rPr>
        <w:t xml:space="preserve">). To bezpłatne narzędzie pozwalające </w:t>
      </w:r>
      <w:r w:rsidR="007B66FD">
        <w:rPr>
          <w:color w:val="000000"/>
          <w:sz w:val="24"/>
          <w:szCs w:val="24"/>
        </w:rPr>
        <w:t xml:space="preserve">stworzyć </w:t>
      </w:r>
      <w:r w:rsidR="00796A06">
        <w:rPr>
          <w:color w:val="000000"/>
          <w:sz w:val="24"/>
          <w:szCs w:val="24"/>
        </w:rPr>
        <w:t>przejrzysty i profesjonalny dokument.</w:t>
      </w:r>
      <w:r w:rsidR="00867225">
        <w:rPr>
          <w:color w:val="000000"/>
          <w:sz w:val="24"/>
          <w:szCs w:val="24"/>
        </w:rPr>
        <w:t xml:space="preserve"> </w:t>
      </w:r>
    </w:p>
    <w:p w:rsidR="00006391" w:rsidRDefault="00006391" w:rsidP="00796A0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867225" w:rsidRPr="00781294" w:rsidRDefault="003C627B" w:rsidP="00796A0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–</w:t>
      </w:r>
      <w:r w:rsidR="00867225">
        <w:rPr>
          <w:bCs/>
          <w:color w:val="000000"/>
          <w:sz w:val="24"/>
          <w:szCs w:val="24"/>
        </w:rPr>
        <w:t xml:space="preserve"> </w:t>
      </w:r>
      <w:r w:rsidR="003A5987">
        <w:rPr>
          <w:bCs/>
          <w:i/>
          <w:color w:val="000000"/>
          <w:sz w:val="24"/>
          <w:szCs w:val="24"/>
        </w:rPr>
        <w:t>Życiorys przygotowywany przez kandydatów powinien być przede wszystkim profesjonalny i czytelny.</w:t>
      </w:r>
      <w:r w:rsidR="006F7102">
        <w:rPr>
          <w:bCs/>
          <w:i/>
          <w:color w:val="000000"/>
          <w:sz w:val="24"/>
          <w:szCs w:val="24"/>
        </w:rPr>
        <w:t xml:space="preserve"> Pamiętajmy, że podobnie jak oferta składana klientowi, stanowi on naszą wizytówkę w kontakcie</w:t>
      </w:r>
      <w:r w:rsidR="00760FBE">
        <w:rPr>
          <w:bCs/>
          <w:i/>
          <w:color w:val="000000"/>
          <w:sz w:val="24"/>
          <w:szCs w:val="24"/>
        </w:rPr>
        <w:t xml:space="preserve"> z rekruterem. W idealnym dokumencie</w:t>
      </w:r>
      <w:r w:rsidR="00406F98">
        <w:rPr>
          <w:bCs/>
          <w:i/>
          <w:color w:val="000000"/>
          <w:sz w:val="24"/>
          <w:szCs w:val="24"/>
        </w:rPr>
        <w:t xml:space="preserve"> powinniśmy </w:t>
      </w:r>
      <w:r w:rsidR="006F7102">
        <w:rPr>
          <w:bCs/>
          <w:i/>
          <w:color w:val="000000"/>
          <w:sz w:val="24"/>
          <w:szCs w:val="24"/>
        </w:rPr>
        <w:t xml:space="preserve">wystrzegać </w:t>
      </w:r>
      <w:r w:rsidR="00406F98">
        <w:rPr>
          <w:bCs/>
          <w:i/>
          <w:color w:val="000000"/>
          <w:sz w:val="24"/>
          <w:szCs w:val="24"/>
        </w:rPr>
        <w:t xml:space="preserve">się </w:t>
      </w:r>
      <w:r w:rsidR="006F7102">
        <w:rPr>
          <w:bCs/>
          <w:i/>
          <w:color w:val="000000"/>
          <w:sz w:val="24"/>
          <w:szCs w:val="24"/>
        </w:rPr>
        <w:t>błędów ortograficznych</w:t>
      </w:r>
      <w:r w:rsidR="00781294">
        <w:rPr>
          <w:bCs/>
          <w:i/>
          <w:color w:val="000000"/>
          <w:sz w:val="24"/>
          <w:szCs w:val="24"/>
        </w:rPr>
        <w:t>, stylistycznych czy literówek</w:t>
      </w:r>
      <w:r w:rsidR="00760FBE">
        <w:rPr>
          <w:bCs/>
          <w:i/>
          <w:color w:val="000000"/>
          <w:sz w:val="24"/>
          <w:szCs w:val="24"/>
        </w:rPr>
        <w:t>. CV jest w końcu naszą przepustką do rozp</w:t>
      </w:r>
      <w:r w:rsidR="00B752BF">
        <w:rPr>
          <w:bCs/>
          <w:i/>
          <w:color w:val="000000"/>
          <w:sz w:val="24"/>
          <w:szCs w:val="24"/>
        </w:rPr>
        <w:t>oczęcia negocjacji z rekruterem</w:t>
      </w:r>
      <w:r w:rsidR="00781294">
        <w:rPr>
          <w:bCs/>
          <w:i/>
          <w:color w:val="000000"/>
          <w:sz w:val="24"/>
          <w:szCs w:val="24"/>
        </w:rPr>
        <w:t xml:space="preserve"> – </w:t>
      </w:r>
      <w:r w:rsidR="00781294">
        <w:rPr>
          <w:bCs/>
          <w:color w:val="000000"/>
          <w:sz w:val="24"/>
          <w:szCs w:val="24"/>
        </w:rPr>
        <w:t xml:space="preserve">przekonuje Piotr </w:t>
      </w:r>
      <w:proofErr w:type="spellStart"/>
      <w:r w:rsidR="00781294">
        <w:rPr>
          <w:bCs/>
          <w:color w:val="000000"/>
          <w:sz w:val="24"/>
          <w:szCs w:val="24"/>
        </w:rPr>
        <w:t>Młotkowski</w:t>
      </w:r>
      <w:proofErr w:type="spellEnd"/>
      <w:r w:rsidR="0033465A">
        <w:rPr>
          <w:bCs/>
          <w:color w:val="000000"/>
          <w:sz w:val="24"/>
          <w:szCs w:val="24"/>
        </w:rPr>
        <w:t xml:space="preserve"> z RUCH S.A</w:t>
      </w:r>
      <w:r w:rsidR="00781294">
        <w:rPr>
          <w:bCs/>
          <w:color w:val="000000"/>
          <w:sz w:val="24"/>
          <w:szCs w:val="24"/>
        </w:rPr>
        <w:t>.</w:t>
      </w:r>
    </w:p>
    <w:p w:rsidR="00781294" w:rsidRDefault="00781294" w:rsidP="00796A06">
      <w:pPr>
        <w:spacing w:after="0" w:line="240" w:lineRule="auto"/>
        <w:jc w:val="both"/>
        <w:rPr>
          <w:bCs/>
          <w:i/>
          <w:color w:val="000000"/>
          <w:sz w:val="24"/>
          <w:szCs w:val="24"/>
        </w:rPr>
      </w:pPr>
    </w:p>
    <w:p w:rsidR="00781294" w:rsidRDefault="00781294" w:rsidP="00796A0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Wskazówka nr 2: </w:t>
      </w:r>
      <w:r w:rsidR="00B3304F">
        <w:rPr>
          <w:b/>
          <w:bCs/>
          <w:color w:val="000000"/>
          <w:sz w:val="24"/>
          <w:szCs w:val="24"/>
        </w:rPr>
        <w:t>Wskaż miejsce zamieszkania</w:t>
      </w:r>
    </w:p>
    <w:p w:rsidR="00760FBE" w:rsidRDefault="00760FBE" w:rsidP="00796A0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760FBE" w:rsidRDefault="00760FBE" w:rsidP="00796A06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Gotowość do częstych podróży służbowych to jedno z najważniejszych kryteriów branych pod uwagę przez rekru</w:t>
      </w:r>
      <w:r w:rsidR="009C0EBD">
        <w:rPr>
          <w:bCs/>
          <w:color w:val="000000"/>
          <w:sz w:val="24"/>
          <w:szCs w:val="24"/>
        </w:rPr>
        <w:t xml:space="preserve">tera. Tymczasem, </w:t>
      </w:r>
      <w:r>
        <w:rPr>
          <w:bCs/>
          <w:color w:val="000000"/>
          <w:sz w:val="24"/>
          <w:szCs w:val="24"/>
        </w:rPr>
        <w:t xml:space="preserve">specjaliści </w:t>
      </w:r>
      <w:r w:rsidR="007B66FD">
        <w:rPr>
          <w:bCs/>
          <w:color w:val="000000"/>
          <w:sz w:val="24"/>
          <w:szCs w:val="24"/>
        </w:rPr>
        <w:t xml:space="preserve">ds. </w:t>
      </w:r>
      <w:r>
        <w:rPr>
          <w:bCs/>
          <w:color w:val="000000"/>
          <w:sz w:val="24"/>
          <w:szCs w:val="24"/>
        </w:rPr>
        <w:t xml:space="preserve">handlu </w:t>
      </w:r>
      <w:r w:rsidR="007B66FD">
        <w:rPr>
          <w:bCs/>
          <w:color w:val="000000"/>
          <w:sz w:val="24"/>
          <w:szCs w:val="24"/>
        </w:rPr>
        <w:t xml:space="preserve">w swoich dokumentach aplikacyjnych </w:t>
      </w:r>
      <w:r>
        <w:rPr>
          <w:bCs/>
          <w:color w:val="000000"/>
          <w:sz w:val="24"/>
          <w:szCs w:val="24"/>
        </w:rPr>
        <w:t xml:space="preserve">często </w:t>
      </w:r>
      <w:r w:rsidR="007B66FD">
        <w:rPr>
          <w:bCs/>
          <w:color w:val="000000"/>
          <w:sz w:val="24"/>
          <w:szCs w:val="24"/>
        </w:rPr>
        <w:t xml:space="preserve">nie podają miejsca zamieszkania albo </w:t>
      </w:r>
      <w:r>
        <w:rPr>
          <w:bCs/>
          <w:color w:val="000000"/>
          <w:sz w:val="24"/>
          <w:szCs w:val="24"/>
        </w:rPr>
        <w:t>m</w:t>
      </w:r>
      <w:r w:rsidR="009C0EBD">
        <w:rPr>
          <w:bCs/>
          <w:color w:val="000000"/>
          <w:sz w:val="24"/>
          <w:szCs w:val="24"/>
        </w:rPr>
        <w:t>ają kłopot z doprecyzowaniem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lastRenderedPageBreak/>
        <w:t xml:space="preserve">informacji </w:t>
      </w:r>
      <w:r w:rsidR="007B66FD">
        <w:rPr>
          <w:bCs/>
          <w:color w:val="000000"/>
          <w:sz w:val="24"/>
          <w:szCs w:val="24"/>
        </w:rPr>
        <w:t xml:space="preserve">o </w:t>
      </w:r>
      <w:r w:rsidR="00105B02">
        <w:rPr>
          <w:bCs/>
          <w:color w:val="000000"/>
          <w:sz w:val="24"/>
          <w:szCs w:val="24"/>
        </w:rPr>
        <w:t>zainteresowaniu</w:t>
      </w:r>
      <w:r w:rsidR="009C0EBD">
        <w:rPr>
          <w:bCs/>
          <w:color w:val="000000"/>
          <w:sz w:val="24"/>
          <w:szCs w:val="24"/>
        </w:rPr>
        <w:t xml:space="preserve"> udziałem w delegacjach</w:t>
      </w:r>
      <w:r>
        <w:rPr>
          <w:bCs/>
          <w:color w:val="000000"/>
          <w:sz w:val="24"/>
          <w:szCs w:val="24"/>
        </w:rPr>
        <w:t xml:space="preserve">. To </w:t>
      </w:r>
      <w:r w:rsidR="007A0536">
        <w:rPr>
          <w:bCs/>
          <w:color w:val="000000"/>
          <w:sz w:val="24"/>
          <w:szCs w:val="24"/>
        </w:rPr>
        <w:t xml:space="preserve">teoretycznie </w:t>
      </w:r>
      <w:r>
        <w:rPr>
          <w:bCs/>
          <w:color w:val="000000"/>
          <w:sz w:val="24"/>
          <w:szCs w:val="24"/>
        </w:rPr>
        <w:t>mało istotne niedopatrzenie może skutkować</w:t>
      </w:r>
      <w:r w:rsidR="00026C15">
        <w:rPr>
          <w:bCs/>
          <w:color w:val="000000"/>
          <w:sz w:val="24"/>
          <w:szCs w:val="24"/>
        </w:rPr>
        <w:t xml:space="preserve"> pominięciem naszej kandydatury.</w:t>
      </w:r>
    </w:p>
    <w:p w:rsidR="00760FBE" w:rsidRDefault="00760FBE" w:rsidP="00796A06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C03BE8" w:rsidRDefault="00923A81" w:rsidP="00796A06">
      <w:pPr>
        <w:spacing w:after="0" w:line="240" w:lineRule="auto"/>
        <w:ind w:hanging="360"/>
        <w:jc w:val="both"/>
        <w:rPr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  <w:r>
        <w:rPr>
          <w:bCs/>
          <w:i/>
          <w:color w:val="000000"/>
          <w:sz w:val="24"/>
          <w:szCs w:val="24"/>
        </w:rPr>
        <w:t>–</w:t>
      </w:r>
      <w:r w:rsidR="00C03BE8">
        <w:rPr>
          <w:bCs/>
          <w:color w:val="000000"/>
          <w:sz w:val="24"/>
          <w:szCs w:val="24"/>
        </w:rPr>
        <w:t xml:space="preserve"> </w:t>
      </w:r>
      <w:r w:rsidR="00C03BE8" w:rsidRPr="001771E2">
        <w:rPr>
          <w:i/>
          <w:color w:val="000000" w:themeColor="text1"/>
          <w:sz w:val="24"/>
          <w:szCs w:val="24"/>
        </w:rPr>
        <w:t>Zdarza się</w:t>
      </w:r>
      <w:r w:rsidR="00C03BE8">
        <w:rPr>
          <w:i/>
          <w:color w:val="000000" w:themeColor="text1"/>
          <w:sz w:val="24"/>
          <w:szCs w:val="24"/>
        </w:rPr>
        <w:t>, że kandydaci zamieszczają w CV</w:t>
      </w:r>
      <w:r w:rsidR="00C03BE8" w:rsidRPr="001771E2">
        <w:rPr>
          <w:i/>
          <w:color w:val="000000" w:themeColor="text1"/>
          <w:sz w:val="24"/>
          <w:szCs w:val="24"/>
        </w:rPr>
        <w:t xml:space="preserve"> miejsce</w:t>
      </w:r>
      <w:r w:rsidR="00C03BE8">
        <w:rPr>
          <w:i/>
          <w:color w:val="000000" w:themeColor="text1"/>
          <w:sz w:val="24"/>
          <w:szCs w:val="24"/>
        </w:rPr>
        <w:t xml:space="preserve"> zameldowania, które nie ma nic wspólnego z  miejscem </w:t>
      </w:r>
      <w:r w:rsidR="00C03BE8" w:rsidRPr="001771E2">
        <w:rPr>
          <w:i/>
          <w:color w:val="000000" w:themeColor="text1"/>
          <w:sz w:val="24"/>
          <w:szCs w:val="24"/>
        </w:rPr>
        <w:t>z</w:t>
      </w:r>
      <w:r w:rsidR="00C03BE8">
        <w:rPr>
          <w:i/>
          <w:color w:val="000000" w:themeColor="text1"/>
          <w:sz w:val="24"/>
          <w:szCs w:val="24"/>
        </w:rPr>
        <w:t>amieszkania. W</w:t>
      </w:r>
      <w:r w:rsidR="00C03BE8" w:rsidRPr="001771E2">
        <w:rPr>
          <w:i/>
          <w:color w:val="000000" w:themeColor="text1"/>
          <w:sz w:val="24"/>
          <w:szCs w:val="24"/>
        </w:rPr>
        <w:t>prowadza</w:t>
      </w:r>
      <w:r w:rsidR="00C03BE8">
        <w:rPr>
          <w:i/>
          <w:color w:val="000000" w:themeColor="text1"/>
          <w:sz w:val="24"/>
          <w:szCs w:val="24"/>
        </w:rPr>
        <w:t xml:space="preserve"> to  w błąd</w:t>
      </w:r>
      <w:r w:rsidR="00C03BE8" w:rsidRPr="001771E2">
        <w:rPr>
          <w:i/>
          <w:color w:val="000000" w:themeColor="text1"/>
          <w:sz w:val="24"/>
          <w:szCs w:val="24"/>
        </w:rPr>
        <w:t xml:space="preserve"> rekruter</w:t>
      </w:r>
      <w:r w:rsidR="00C03BE8">
        <w:rPr>
          <w:i/>
          <w:color w:val="000000" w:themeColor="text1"/>
          <w:sz w:val="24"/>
          <w:szCs w:val="24"/>
        </w:rPr>
        <w:t>a</w:t>
      </w:r>
      <w:r w:rsidR="00C03BE8" w:rsidRPr="001771E2">
        <w:rPr>
          <w:i/>
          <w:color w:val="000000" w:themeColor="text1"/>
          <w:sz w:val="24"/>
          <w:szCs w:val="24"/>
        </w:rPr>
        <w:t>,</w:t>
      </w:r>
      <w:r w:rsidR="00C03BE8">
        <w:rPr>
          <w:i/>
          <w:color w:val="000000" w:themeColor="text1"/>
          <w:sz w:val="24"/>
          <w:szCs w:val="24"/>
        </w:rPr>
        <w:t xml:space="preserve"> ponieważ będzie się zastanawiał</w:t>
      </w:r>
      <w:r w:rsidR="00C03BE8" w:rsidRPr="001771E2">
        <w:rPr>
          <w:i/>
          <w:color w:val="000000" w:themeColor="text1"/>
          <w:sz w:val="24"/>
          <w:szCs w:val="24"/>
        </w:rPr>
        <w:t xml:space="preserve"> czy kandydat rozważa relokację, czy</w:t>
      </w:r>
      <w:r w:rsidR="00C03BE8">
        <w:rPr>
          <w:i/>
          <w:color w:val="000000" w:themeColor="text1"/>
          <w:sz w:val="24"/>
          <w:szCs w:val="24"/>
        </w:rPr>
        <w:t xml:space="preserve"> zwyczajnie się pomylił. Dla każdego rekrutera jest to istotna informacja, zwłaszcza jeśli poszukuje on osoby, która będzie prowadziła negocjacje sprzedażowe w wybranym przez pracodawcę rejonie – </w:t>
      </w:r>
      <w:r w:rsidR="00C03BE8">
        <w:rPr>
          <w:color w:val="000000" w:themeColor="text1"/>
          <w:sz w:val="24"/>
          <w:szCs w:val="24"/>
        </w:rPr>
        <w:t>komentuje Urszula Zają</w:t>
      </w:r>
      <w:r w:rsidR="007B66FD">
        <w:rPr>
          <w:color w:val="000000" w:themeColor="text1"/>
          <w:sz w:val="24"/>
          <w:szCs w:val="24"/>
        </w:rPr>
        <w:t>c</w:t>
      </w:r>
      <w:r w:rsidR="00C03BE8">
        <w:rPr>
          <w:color w:val="000000" w:themeColor="text1"/>
          <w:sz w:val="24"/>
          <w:szCs w:val="24"/>
        </w:rPr>
        <w:t>-Pałdyna</w:t>
      </w:r>
      <w:r w:rsidR="0033465A">
        <w:rPr>
          <w:color w:val="000000" w:themeColor="text1"/>
          <w:sz w:val="24"/>
          <w:szCs w:val="24"/>
        </w:rPr>
        <w:t xml:space="preserve"> z Grupy Pracuj</w:t>
      </w:r>
      <w:r w:rsidR="00C03BE8">
        <w:rPr>
          <w:color w:val="000000" w:themeColor="text1"/>
          <w:sz w:val="24"/>
          <w:szCs w:val="24"/>
        </w:rPr>
        <w:t>.</w:t>
      </w:r>
    </w:p>
    <w:p w:rsidR="00C03BE8" w:rsidRDefault="00C03BE8" w:rsidP="00796A06">
      <w:pPr>
        <w:spacing w:after="0" w:line="240" w:lineRule="auto"/>
        <w:ind w:hanging="360"/>
        <w:jc w:val="both"/>
        <w:rPr>
          <w:color w:val="000000" w:themeColor="text1"/>
          <w:sz w:val="24"/>
          <w:szCs w:val="24"/>
        </w:rPr>
      </w:pPr>
    </w:p>
    <w:p w:rsidR="00C03BE8" w:rsidRDefault="00C03BE8" w:rsidP="00796A06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Wskazówka nr 3: </w:t>
      </w:r>
      <w:r w:rsidR="00B3304F">
        <w:rPr>
          <w:b/>
          <w:color w:val="000000" w:themeColor="text1"/>
          <w:sz w:val="24"/>
          <w:szCs w:val="24"/>
        </w:rPr>
        <w:t>Pochwal się swoimi osiągni</w:t>
      </w:r>
      <w:r w:rsidR="003547F7">
        <w:rPr>
          <w:b/>
          <w:color w:val="000000" w:themeColor="text1"/>
          <w:sz w:val="24"/>
          <w:szCs w:val="24"/>
        </w:rPr>
        <w:t>ęciami i doświadczeniem</w:t>
      </w:r>
    </w:p>
    <w:p w:rsidR="00C03BE8" w:rsidRDefault="00C03BE8" w:rsidP="00796A06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775719" w:rsidRDefault="00B3304F" w:rsidP="00796A06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Z badania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eyetrackingowego</w:t>
      </w:r>
      <w:proofErr w:type="spellEnd"/>
      <w:r w:rsidR="007B66FD">
        <w:rPr>
          <w:rFonts w:asciiTheme="minorHAnsi" w:hAnsiTheme="minorHAnsi"/>
          <w:color w:val="000000"/>
          <w:sz w:val="24"/>
          <w:szCs w:val="24"/>
        </w:rPr>
        <w:t xml:space="preserve"> CV</w:t>
      </w:r>
      <w:r>
        <w:rPr>
          <w:rFonts w:asciiTheme="minorHAnsi" w:hAnsiTheme="minorHAnsi"/>
          <w:color w:val="000000"/>
          <w:sz w:val="24"/>
          <w:szCs w:val="24"/>
          <w:vertAlign w:val="superscript"/>
        </w:rPr>
        <w:t>*</w:t>
      </w:r>
      <w:r>
        <w:rPr>
          <w:rFonts w:asciiTheme="minorHAnsi" w:hAnsiTheme="minorHAnsi"/>
          <w:color w:val="000000"/>
          <w:sz w:val="24"/>
          <w:szCs w:val="24"/>
        </w:rPr>
        <w:t>, przeprow</w:t>
      </w:r>
      <w:r w:rsidR="00990A91">
        <w:rPr>
          <w:rFonts w:asciiTheme="minorHAnsi" w:hAnsiTheme="minorHAnsi"/>
          <w:color w:val="000000"/>
          <w:sz w:val="24"/>
          <w:szCs w:val="24"/>
        </w:rPr>
        <w:t xml:space="preserve">adzonego na zlecenie Pracuj.pl, </w:t>
      </w:r>
      <w:r w:rsidR="00105B02">
        <w:rPr>
          <w:rFonts w:asciiTheme="minorHAnsi" w:hAnsiTheme="minorHAnsi"/>
          <w:color w:val="000000"/>
          <w:sz w:val="24"/>
          <w:szCs w:val="24"/>
        </w:rPr>
        <w:t>wynika</w:t>
      </w:r>
      <w:r>
        <w:rPr>
          <w:rFonts w:asciiTheme="minorHAnsi" w:hAnsiTheme="minorHAnsi"/>
          <w:color w:val="000000"/>
          <w:sz w:val="24"/>
          <w:szCs w:val="24"/>
        </w:rPr>
        <w:t xml:space="preserve"> że najważniejsze przy ocenie dokumentów aplikacyjnych jest doświadczenie zawodowe kandydatów. Aż 45</w:t>
      </w:r>
      <w:r w:rsidR="00990A91">
        <w:rPr>
          <w:rFonts w:asciiTheme="minorHAnsi" w:hAnsiTheme="minorHAnsi"/>
          <w:color w:val="000000"/>
          <w:sz w:val="24"/>
          <w:szCs w:val="24"/>
        </w:rPr>
        <w:t>% badanych rekruterów rozpoczyna</w:t>
      </w:r>
      <w:r>
        <w:rPr>
          <w:rFonts w:asciiTheme="minorHAnsi" w:hAnsiTheme="minorHAnsi"/>
          <w:color w:val="000000"/>
          <w:sz w:val="24"/>
          <w:szCs w:val="24"/>
        </w:rPr>
        <w:t xml:space="preserve"> analizę CV właśnie od tego obszaru. Specjaliści HR, rekrutujący na stanowiska związane </w:t>
      </w:r>
      <w:r w:rsidR="00990A91">
        <w:rPr>
          <w:rFonts w:asciiTheme="minorHAnsi" w:hAnsiTheme="minorHAnsi"/>
          <w:color w:val="000000"/>
          <w:sz w:val="24"/>
          <w:szCs w:val="24"/>
        </w:rPr>
        <w:t xml:space="preserve">ze sprzedażą, z pewnością zwrócą </w:t>
      </w:r>
      <w:r>
        <w:rPr>
          <w:rFonts w:asciiTheme="minorHAnsi" w:hAnsiTheme="minorHAnsi"/>
          <w:color w:val="000000"/>
          <w:sz w:val="24"/>
          <w:szCs w:val="24"/>
        </w:rPr>
        <w:t>uwagę na osiągnięcia kandydatów</w:t>
      </w:r>
      <w:r w:rsidR="00775719">
        <w:rPr>
          <w:rFonts w:asciiTheme="minorHAnsi" w:hAnsiTheme="minorHAnsi"/>
          <w:color w:val="000000"/>
          <w:sz w:val="24"/>
          <w:szCs w:val="24"/>
        </w:rPr>
        <w:t xml:space="preserve"> uzyskane w poprzednim miejscu pracy oraz stopień realizacji</w:t>
      </w:r>
      <w:r w:rsidR="00507800">
        <w:rPr>
          <w:rFonts w:asciiTheme="minorHAnsi" w:hAnsiTheme="minorHAnsi"/>
          <w:color w:val="000000"/>
          <w:sz w:val="24"/>
          <w:szCs w:val="24"/>
        </w:rPr>
        <w:t xml:space="preserve"> założeń w ramach</w:t>
      </w:r>
      <w:r w:rsidR="00775719">
        <w:rPr>
          <w:rFonts w:asciiTheme="minorHAnsi" w:hAnsiTheme="minorHAnsi"/>
          <w:color w:val="000000"/>
          <w:sz w:val="24"/>
          <w:szCs w:val="24"/>
        </w:rPr>
        <w:t xml:space="preserve"> strategii firmy. </w:t>
      </w:r>
    </w:p>
    <w:p w:rsidR="00D20A9A" w:rsidRDefault="00D20A9A" w:rsidP="00796A06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75719" w:rsidRPr="00775719" w:rsidRDefault="00D20A9A" w:rsidP="00796A0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–</w:t>
      </w:r>
      <w:r w:rsidR="00775719" w:rsidRPr="00775719">
        <w:rPr>
          <w:rFonts w:asciiTheme="minorHAnsi" w:hAnsiTheme="minorHAnsi"/>
          <w:i/>
          <w:color w:val="000000"/>
          <w:sz w:val="24"/>
          <w:szCs w:val="24"/>
        </w:rPr>
        <w:t xml:space="preserve"> Przy poszczególnych </w:t>
      </w:r>
      <w:r w:rsidR="008952A2">
        <w:rPr>
          <w:rFonts w:asciiTheme="minorHAnsi" w:hAnsiTheme="minorHAnsi"/>
          <w:i/>
          <w:color w:val="000000"/>
          <w:sz w:val="24"/>
          <w:szCs w:val="24"/>
        </w:rPr>
        <w:t xml:space="preserve">miejscach i okresach </w:t>
      </w:r>
      <w:r w:rsidR="00775719" w:rsidRPr="00775719">
        <w:rPr>
          <w:rFonts w:asciiTheme="minorHAnsi" w:hAnsiTheme="minorHAnsi"/>
          <w:i/>
          <w:color w:val="000000"/>
          <w:sz w:val="24"/>
          <w:szCs w:val="24"/>
        </w:rPr>
        <w:t xml:space="preserve">zatrudnienia, </w:t>
      </w:r>
      <w:r w:rsidR="00775719" w:rsidRPr="00775719">
        <w:rPr>
          <w:i/>
          <w:color w:val="000000"/>
          <w:sz w:val="24"/>
          <w:szCs w:val="24"/>
        </w:rPr>
        <w:t>kandydaci często prezentują swoje osiągnięcia</w:t>
      </w:r>
      <w:r w:rsidR="00775719" w:rsidRPr="001771E2">
        <w:rPr>
          <w:i/>
          <w:color w:val="000000"/>
          <w:sz w:val="24"/>
          <w:szCs w:val="24"/>
        </w:rPr>
        <w:t>, stopień realizacji budż</w:t>
      </w:r>
      <w:r w:rsidR="00775719" w:rsidRPr="00775719">
        <w:rPr>
          <w:i/>
          <w:color w:val="000000"/>
          <w:sz w:val="24"/>
          <w:szCs w:val="24"/>
        </w:rPr>
        <w:t>etu czy listę najważniejszych klientów, z którymi współpracowali.</w:t>
      </w:r>
      <w:r w:rsidR="00775719" w:rsidRPr="001771E2">
        <w:rPr>
          <w:i/>
          <w:color w:val="000000"/>
          <w:sz w:val="24"/>
          <w:szCs w:val="24"/>
        </w:rPr>
        <w:t xml:space="preserve"> Jest to bardzo dobra praktyka, która jednocześnie daje punkt zaczepienia przy rozmowie rekrutacyjnej.</w:t>
      </w:r>
      <w:r w:rsidR="00775719" w:rsidRPr="00775719">
        <w:rPr>
          <w:i/>
          <w:color w:val="000000"/>
          <w:sz w:val="24"/>
          <w:szCs w:val="24"/>
        </w:rPr>
        <w:t xml:space="preserve"> </w:t>
      </w:r>
      <w:r w:rsidR="00775719" w:rsidRPr="001771E2">
        <w:rPr>
          <w:i/>
          <w:color w:val="000000"/>
          <w:sz w:val="24"/>
          <w:szCs w:val="24"/>
        </w:rPr>
        <w:t>Oczywiście</w:t>
      </w:r>
      <w:r w:rsidR="008008C8">
        <w:rPr>
          <w:i/>
          <w:color w:val="000000"/>
          <w:sz w:val="24"/>
          <w:szCs w:val="24"/>
        </w:rPr>
        <w:t>, podobnie</w:t>
      </w:r>
      <w:r w:rsidR="00775719" w:rsidRPr="001771E2">
        <w:rPr>
          <w:i/>
          <w:color w:val="000000"/>
          <w:sz w:val="24"/>
          <w:szCs w:val="24"/>
        </w:rPr>
        <w:t xml:space="preserve"> jak w przypadku każdego stanowis</w:t>
      </w:r>
      <w:r w:rsidR="00F83346">
        <w:rPr>
          <w:i/>
          <w:color w:val="000000"/>
          <w:sz w:val="24"/>
          <w:szCs w:val="24"/>
        </w:rPr>
        <w:t>ka, tak i</w:t>
      </w:r>
      <w:r w:rsidR="008008C8">
        <w:rPr>
          <w:i/>
          <w:color w:val="000000"/>
          <w:sz w:val="24"/>
          <w:szCs w:val="24"/>
        </w:rPr>
        <w:t xml:space="preserve"> tutaj należy zawrzeć</w:t>
      </w:r>
      <w:r w:rsidR="00FD14FC">
        <w:rPr>
          <w:i/>
          <w:color w:val="000000"/>
          <w:sz w:val="24"/>
          <w:szCs w:val="24"/>
        </w:rPr>
        <w:t xml:space="preserve"> </w:t>
      </w:r>
      <w:r w:rsidR="00775719" w:rsidRPr="001771E2">
        <w:rPr>
          <w:i/>
          <w:color w:val="000000"/>
          <w:sz w:val="24"/>
          <w:szCs w:val="24"/>
        </w:rPr>
        <w:t>informacje dotyczące umiejętności obsługi programów komputerowych, znajomości języków</w:t>
      </w:r>
      <w:r w:rsidR="008008C8">
        <w:rPr>
          <w:i/>
          <w:color w:val="000000"/>
          <w:sz w:val="24"/>
          <w:szCs w:val="24"/>
        </w:rPr>
        <w:t xml:space="preserve"> obcych</w:t>
      </w:r>
      <w:r w:rsidR="00775719" w:rsidRPr="001771E2">
        <w:rPr>
          <w:i/>
          <w:color w:val="000000"/>
          <w:sz w:val="24"/>
          <w:szCs w:val="24"/>
        </w:rPr>
        <w:t>, przebytych kursów i sz</w:t>
      </w:r>
      <w:r w:rsidR="00FD14FC">
        <w:rPr>
          <w:i/>
          <w:color w:val="000000"/>
          <w:sz w:val="24"/>
          <w:szCs w:val="24"/>
        </w:rPr>
        <w:t xml:space="preserve">koleń oraz kompetencji miękkich, które </w:t>
      </w:r>
      <w:r w:rsidR="008008C8">
        <w:rPr>
          <w:i/>
          <w:color w:val="000000"/>
          <w:sz w:val="24"/>
          <w:szCs w:val="24"/>
        </w:rPr>
        <w:t>są niezbędne w codziennej pracy</w:t>
      </w:r>
      <w:r w:rsidR="00990A91">
        <w:rPr>
          <w:i/>
          <w:color w:val="000000"/>
          <w:sz w:val="24"/>
          <w:szCs w:val="24"/>
        </w:rPr>
        <w:t xml:space="preserve"> – </w:t>
      </w:r>
      <w:r w:rsidR="00990A91" w:rsidRPr="00990A91">
        <w:rPr>
          <w:color w:val="000000"/>
          <w:sz w:val="24"/>
          <w:szCs w:val="24"/>
        </w:rPr>
        <w:t>przekonuje</w:t>
      </w:r>
      <w:r w:rsidR="00990A91">
        <w:rPr>
          <w:i/>
          <w:color w:val="000000"/>
          <w:sz w:val="24"/>
          <w:szCs w:val="24"/>
        </w:rPr>
        <w:t xml:space="preserve"> </w:t>
      </w:r>
      <w:r w:rsidR="00990A91">
        <w:rPr>
          <w:rFonts w:asciiTheme="minorHAnsi" w:hAnsiTheme="minorHAnsi"/>
          <w:color w:val="000000"/>
          <w:sz w:val="24"/>
          <w:szCs w:val="24"/>
        </w:rPr>
        <w:t xml:space="preserve">Piotr </w:t>
      </w:r>
      <w:proofErr w:type="spellStart"/>
      <w:r w:rsidR="00990A91">
        <w:rPr>
          <w:rFonts w:asciiTheme="minorHAnsi" w:hAnsiTheme="minorHAnsi"/>
          <w:color w:val="000000"/>
          <w:sz w:val="24"/>
          <w:szCs w:val="24"/>
        </w:rPr>
        <w:t>Młotkowski</w:t>
      </w:r>
      <w:proofErr w:type="spellEnd"/>
      <w:r w:rsidR="0033465A">
        <w:rPr>
          <w:rFonts w:asciiTheme="minorHAnsi" w:hAnsiTheme="minorHAnsi"/>
          <w:color w:val="000000"/>
          <w:sz w:val="24"/>
          <w:szCs w:val="24"/>
        </w:rPr>
        <w:t xml:space="preserve"> z RUCH S.A</w:t>
      </w:r>
      <w:r w:rsidR="00990A91">
        <w:rPr>
          <w:rFonts w:asciiTheme="minorHAnsi" w:hAnsiTheme="minorHAnsi"/>
          <w:color w:val="000000"/>
          <w:sz w:val="24"/>
          <w:szCs w:val="24"/>
        </w:rPr>
        <w:t>.</w:t>
      </w:r>
    </w:p>
    <w:p w:rsidR="00775719" w:rsidRDefault="00775719" w:rsidP="00796A06">
      <w:pPr>
        <w:spacing w:after="0" w:line="240" w:lineRule="auto"/>
        <w:jc w:val="both"/>
        <w:rPr>
          <w:i/>
          <w:color w:val="000000"/>
          <w:sz w:val="24"/>
          <w:szCs w:val="24"/>
        </w:rPr>
      </w:pPr>
    </w:p>
    <w:p w:rsidR="00FD14FC" w:rsidRDefault="00FA4D80" w:rsidP="00796A06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Wskazówka nr 4</w:t>
      </w:r>
      <w:r w:rsidR="00FD14FC">
        <w:rPr>
          <w:b/>
          <w:color w:val="000000"/>
          <w:sz w:val="24"/>
          <w:szCs w:val="24"/>
        </w:rPr>
        <w:t xml:space="preserve">: Opisz </w:t>
      </w:r>
      <w:r w:rsidR="00054F18">
        <w:rPr>
          <w:b/>
          <w:color w:val="000000"/>
          <w:sz w:val="24"/>
          <w:szCs w:val="24"/>
        </w:rPr>
        <w:t>dokładnie</w:t>
      </w:r>
      <w:r w:rsidR="008802BF">
        <w:rPr>
          <w:b/>
          <w:color w:val="000000"/>
          <w:sz w:val="24"/>
          <w:szCs w:val="24"/>
        </w:rPr>
        <w:t xml:space="preserve"> </w:t>
      </w:r>
      <w:r w:rsidR="00FD14FC">
        <w:rPr>
          <w:b/>
          <w:color w:val="000000"/>
          <w:sz w:val="24"/>
          <w:szCs w:val="24"/>
        </w:rPr>
        <w:t>zakres obowiązków</w:t>
      </w:r>
    </w:p>
    <w:p w:rsidR="00FD14FC" w:rsidRDefault="00FD14FC" w:rsidP="00796A0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5475E" w:rsidRDefault="00FD14FC" w:rsidP="00796A0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wzbudzić zainteresowanie rekrutera, </w:t>
      </w:r>
      <w:r w:rsidR="009146DB">
        <w:rPr>
          <w:color w:val="000000"/>
          <w:sz w:val="24"/>
          <w:szCs w:val="24"/>
        </w:rPr>
        <w:t>handlowcy</w:t>
      </w:r>
      <w:r w:rsidR="00A547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powinni dokładnie opisać zakres obowiązków w p</w:t>
      </w:r>
      <w:r w:rsidR="00A5475E">
        <w:rPr>
          <w:color w:val="000000"/>
          <w:sz w:val="24"/>
          <w:szCs w:val="24"/>
        </w:rPr>
        <w:t>o</w:t>
      </w:r>
      <w:r w:rsidR="009146DB">
        <w:rPr>
          <w:color w:val="000000"/>
          <w:sz w:val="24"/>
          <w:szCs w:val="24"/>
        </w:rPr>
        <w:t>przednim miejscu zatrudnienia. S</w:t>
      </w:r>
      <w:r w:rsidR="00A5475E">
        <w:rPr>
          <w:color w:val="000000"/>
          <w:sz w:val="24"/>
          <w:szCs w:val="24"/>
        </w:rPr>
        <w:t>łowem – skupić się na tych info</w:t>
      </w:r>
      <w:r w:rsidR="009146DB">
        <w:rPr>
          <w:color w:val="000000"/>
          <w:sz w:val="24"/>
          <w:szCs w:val="24"/>
        </w:rPr>
        <w:t>rmacjach, które będą kluczowe z</w:t>
      </w:r>
      <w:r w:rsidR="00A5475E">
        <w:rPr>
          <w:color w:val="000000"/>
          <w:sz w:val="24"/>
          <w:szCs w:val="24"/>
        </w:rPr>
        <w:t xml:space="preserve"> punktu widzenia oferty</w:t>
      </w:r>
      <w:r w:rsidR="00482338">
        <w:rPr>
          <w:color w:val="000000"/>
          <w:sz w:val="24"/>
          <w:szCs w:val="24"/>
        </w:rPr>
        <w:t xml:space="preserve"> czy</w:t>
      </w:r>
      <w:r w:rsidR="00A5475E">
        <w:rPr>
          <w:color w:val="000000"/>
          <w:sz w:val="24"/>
          <w:szCs w:val="24"/>
        </w:rPr>
        <w:t xml:space="preserve"> nowego </w:t>
      </w:r>
      <w:r w:rsidR="00507800">
        <w:rPr>
          <w:color w:val="000000"/>
          <w:sz w:val="24"/>
          <w:szCs w:val="24"/>
        </w:rPr>
        <w:t>otoczenia biznesowego firmy</w:t>
      </w:r>
      <w:r w:rsidR="00A5475E">
        <w:rPr>
          <w:color w:val="000000"/>
          <w:sz w:val="24"/>
          <w:szCs w:val="24"/>
        </w:rPr>
        <w:t xml:space="preserve">. Tymczasem, jak przekonuje Urszula Zając-Pałdyna, przedstawiciele </w:t>
      </w:r>
      <w:r w:rsidR="00054F18">
        <w:rPr>
          <w:color w:val="000000"/>
          <w:sz w:val="24"/>
          <w:szCs w:val="24"/>
        </w:rPr>
        <w:t>tych stanowisk</w:t>
      </w:r>
      <w:r w:rsidR="00A5475E">
        <w:rPr>
          <w:color w:val="000000"/>
          <w:sz w:val="24"/>
          <w:szCs w:val="24"/>
        </w:rPr>
        <w:t xml:space="preserve"> mają problem z precyzyjnym</w:t>
      </w:r>
      <w:r w:rsidR="00430442">
        <w:rPr>
          <w:color w:val="000000"/>
          <w:sz w:val="24"/>
          <w:szCs w:val="24"/>
        </w:rPr>
        <w:t xml:space="preserve"> i kompleksowym</w:t>
      </w:r>
      <w:r w:rsidR="00A5475E">
        <w:rPr>
          <w:color w:val="000000"/>
          <w:sz w:val="24"/>
          <w:szCs w:val="24"/>
        </w:rPr>
        <w:t xml:space="preserve"> zaprezentowaniem pełnionych obowiązków.</w:t>
      </w:r>
    </w:p>
    <w:p w:rsidR="00A5475E" w:rsidRDefault="00A5475E" w:rsidP="00796A06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5475E" w:rsidRDefault="00A5475E" w:rsidP="00796A06">
      <w:pPr>
        <w:spacing w:after="0" w:line="240" w:lineRule="auto"/>
        <w:ind w:hanging="720"/>
        <w:jc w:val="both"/>
        <w:rPr>
          <w:i/>
          <w:color w:val="000000" w:themeColor="text1"/>
          <w:sz w:val="24"/>
          <w:szCs w:val="24"/>
        </w:rPr>
      </w:pPr>
      <w:r w:rsidRPr="00A5475E">
        <w:rPr>
          <w:i/>
          <w:color w:val="000000" w:themeColor="text1"/>
          <w:sz w:val="24"/>
          <w:szCs w:val="24"/>
        </w:rPr>
        <w:t xml:space="preserve">  </w:t>
      </w:r>
      <w:r w:rsidR="00430442">
        <w:rPr>
          <w:i/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</w:t>
      </w:r>
      <w:r w:rsidR="00430442">
        <w:rPr>
          <w:i/>
          <w:color w:val="000000"/>
          <w:sz w:val="24"/>
          <w:szCs w:val="24"/>
        </w:rPr>
        <w:t xml:space="preserve">– </w:t>
      </w:r>
      <w:r>
        <w:rPr>
          <w:i/>
          <w:color w:val="000000" w:themeColor="text1"/>
          <w:sz w:val="24"/>
          <w:szCs w:val="24"/>
        </w:rPr>
        <w:t xml:space="preserve">Podstawowym błędem </w:t>
      </w:r>
      <w:r w:rsidRPr="001771E2">
        <w:rPr>
          <w:i/>
          <w:color w:val="000000" w:themeColor="text1"/>
          <w:sz w:val="24"/>
          <w:szCs w:val="24"/>
        </w:rPr>
        <w:t>jest</w:t>
      </w:r>
      <w:r>
        <w:rPr>
          <w:i/>
          <w:color w:val="000000" w:themeColor="text1"/>
          <w:sz w:val="24"/>
          <w:szCs w:val="24"/>
        </w:rPr>
        <w:t xml:space="preserve"> </w:t>
      </w:r>
      <w:r w:rsidR="007B66FD">
        <w:rPr>
          <w:i/>
          <w:color w:val="000000" w:themeColor="text1"/>
          <w:sz w:val="24"/>
          <w:szCs w:val="24"/>
        </w:rPr>
        <w:t>pomijanie</w:t>
      </w:r>
      <w:r>
        <w:rPr>
          <w:i/>
          <w:color w:val="000000" w:themeColor="text1"/>
          <w:sz w:val="24"/>
          <w:szCs w:val="24"/>
        </w:rPr>
        <w:t xml:space="preserve"> w CV dokładnego </w:t>
      </w:r>
      <w:r w:rsidRPr="001771E2">
        <w:rPr>
          <w:i/>
          <w:color w:val="000000" w:themeColor="text1"/>
          <w:sz w:val="24"/>
          <w:szCs w:val="24"/>
        </w:rPr>
        <w:t>zakresu obowiązków. W sprzedaży jest to bardzo istotne, ponieważ w jednej firmie może</w:t>
      </w:r>
      <w:r>
        <w:rPr>
          <w:i/>
          <w:color w:val="000000" w:themeColor="text1"/>
          <w:sz w:val="24"/>
          <w:szCs w:val="24"/>
        </w:rPr>
        <w:t>my</w:t>
      </w:r>
      <w:r w:rsidRPr="001771E2">
        <w:rPr>
          <w:i/>
          <w:color w:val="000000" w:themeColor="text1"/>
          <w:sz w:val="24"/>
          <w:szCs w:val="24"/>
        </w:rPr>
        <w:t xml:space="preserve"> wykonywać zupełnie inną pracę niż tak samo nazwany pracownik w </w:t>
      </w:r>
      <w:r>
        <w:rPr>
          <w:i/>
          <w:color w:val="000000" w:themeColor="text1"/>
          <w:sz w:val="24"/>
          <w:szCs w:val="24"/>
        </w:rPr>
        <w:t>drugiej</w:t>
      </w:r>
      <w:r w:rsidRPr="001771E2">
        <w:rPr>
          <w:i/>
          <w:color w:val="000000" w:themeColor="text1"/>
          <w:sz w:val="24"/>
          <w:szCs w:val="24"/>
        </w:rPr>
        <w:t>.</w:t>
      </w:r>
      <w:r w:rsidR="00F17357">
        <w:rPr>
          <w:i/>
          <w:color w:val="000000" w:themeColor="text1"/>
          <w:sz w:val="24"/>
          <w:szCs w:val="24"/>
        </w:rPr>
        <w:t xml:space="preserve"> Kolejnym problemem </w:t>
      </w:r>
      <w:r>
        <w:rPr>
          <w:i/>
          <w:color w:val="000000" w:themeColor="text1"/>
          <w:sz w:val="24"/>
          <w:szCs w:val="24"/>
        </w:rPr>
        <w:t>jest zamieszczanie informacji dotyczących mniej ważnych obowiązków kosztem tych kluczowych. Wprowadza to niemałe zamieszanie, a co za tym idzie, znacznie obniża nasze szanse w kontekście zapros</w:t>
      </w:r>
      <w:r w:rsidR="0033465A">
        <w:rPr>
          <w:i/>
          <w:color w:val="000000" w:themeColor="text1"/>
          <w:sz w:val="24"/>
          <w:szCs w:val="24"/>
        </w:rPr>
        <w:t xml:space="preserve">zenia na rozmowę kwalifikacyjną </w:t>
      </w:r>
      <w:r w:rsidR="0033465A" w:rsidRPr="0033465A">
        <w:rPr>
          <w:color w:val="000000" w:themeColor="text1"/>
          <w:sz w:val="24"/>
          <w:szCs w:val="24"/>
        </w:rPr>
        <w:t>- tłumaczy Urszula Zając-Pałdyna</w:t>
      </w:r>
      <w:r w:rsidR="0033465A">
        <w:rPr>
          <w:color w:val="000000" w:themeColor="text1"/>
          <w:sz w:val="24"/>
          <w:szCs w:val="24"/>
        </w:rPr>
        <w:t xml:space="preserve"> z Grupy Pracuj</w:t>
      </w:r>
      <w:r w:rsidR="0033465A" w:rsidRPr="0033465A">
        <w:rPr>
          <w:color w:val="000000" w:themeColor="text1"/>
          <w:sz w:val="24"/>
          <w:szCs w:val="24"/>
        </w:rPr>
        <w:t>.</w:t>
      </w:r>
    </w:p>
    <w:p w:rsidR="00482338" w:rsidRDefault="00482338" w:rsidP="00796A06">
      <w:pPr>
        <w:spacing w:after="0" w:line="240" w:lineRule="auto"/>
        <w:ind w:hanging="720"/>
        <w:jc w:val="both"/>
        <w:rPr>
          <w:i/>
          <w:color w:val="000000" w:themeColor="text1"/>
          <w:sz w:val="24"/>
          <w:szCs w:val="24"/>
        </w:rPr>
      </w:pPr>
    </w:p>
    <w:p w:rsidR="00482338" w:rsidRDefault="00482338" w:rsidP="00796A0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 kolei Piotr Młotkowski podkreśla, że </w:t>
      </w:r>
      <w:r w:rsidR="00E66C2B">
        <w:rPr>
          <w:color w:val="000000" w:themeColor="text1"/>
          <w:sz w:val="24"/>
          <w:szCs w:val="24"/>
        </w:rPr>
        <w:t>równie</w:t>
      </w:r>
      <w:r>
        <w:rPr>
          <w:color w:val="000000" w:themeColor="text1"/>
          <w:sz w:val="24"/>
          <w:szCs w:val="24"/>
        </w:rPr>
        <w:t xml:space="preserve"> ważne będzie zwrócenie uwagi na sektor, z którym związani s</w:t>
      </w:r>
      <w:r w:rsidR="00FB68C5">
        <w:rPr>
          <w:color w:val="000000" w:themeColor="text1"/>
          <w:sz w:val="24"/>
          <w:szCs w:val="24"/>
        </w:rPr>
        <w:t xml:space="preserve">ą specjaliści sprzedaży oraz </w:t>
      </w:r>
      <w:r w:rsidR="00755C63">
        <w:rPr>
          <w:color w:val="000000" w:themeColor="text1"/>
          <w:sz w:val="24"/>
          <w:szCs w:val="24"/>
        </w:rPr>
        <w:t>uzyskanych kompetencji</w:t>
      </w:r>
      <w:r w:rsidR="00FB68C5">
        <w:rPr>
          <w:color w:val="000000" w:themeColor="text1"/>
          <w:sz w:val="24"/>
          <w:szCs w:val="24"/>
        </w:rPr>
        <w:t>.</w:t>
      </w:r>
    </w:p>
    <w:p w:rsidR="00482338" w:rsidRDefault="00482338" w:rsidP="00796A0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82338" w:rsidRPr="0033465A" w:rsidRDefault="009F0F65" w:rsidP="00796A0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–</w:t>
      </w:r>
      <w:r w:rsidR="00482338" w:rsidRPr="00482338">
        <w:rPr>
          <w:i/>
          <w:color w:val="000000" w:themeColor="text1"/>
          <w:sz w:val="24"/>
          <w:szCs w:val="24"/>
        </w:rPr>
        <w:t xml:space="preserve"> </w:t>
      </w:r>
      <w:r w:rsidR="00482338" w:rsidRPr="00482338">
        <w:rPr>
          <w:i/>
          <w:color w:val="000000"/>
          <w:sz w:val="24"/>
          <w:szCs w:val="24"/>
        </w:rPr>
        <w:t>W</w:t>
      </w:r>
      <w:r w:rsidR="00482338" w:rsidRPr="001771E2">
        <w:rPr>
          <w:i/>
          <w:color w:val="000000"/>
          <w:sz w:val="24"/>
          <w:szCs w:val="24"/>
        </w:rPr>
        <w:t xml:space="preserve"> przypadku te</w:t>
      </w:r>
      <w:r w:rsidR="00482338">
        <w:rPr>
          <w:i/>
          <w:color w:val="000000"/>
          <w:sz w:val="24"/>
          <w:szCs w:val="24"/>
        </w:rPr>
        <w:t>go typu stanowisk warto</w:t>
      </w:r>
      <w:r w:rsidR="00F17357">
        <w:rPr>
          <w:i/>
          <w:color w:val="000000"/>
          <w:sz w:val="24"/>
          <w:szCs w:val="24"/>
        </w:rPr>
        <w:t xml:space="preserve"> </w:t>
      </w:r>
      <w:r w:rsidR="00482338" w:rsidRPr="001771E2">
        <w:rPr>
          <w:i/>
          <w:color w:val="000000"/>
          <w:sz w:val="24"/>
          <w:szCs w:val="24"/>
        </w:rPr>
        <w:t>wymienić branżę, w której się funkcjonowało, a nawet produkt/usługę, której dotyczyła sprzedaż. Dobrze jest ró</w:t>
      </w:r>
      <w:r w:rsidR="00E56F83">
        <w:rPr>
          <w:i/>
          <w:color w:val="000000"/>
          <w:sz w:val="24"/>
          <w:szCs w:val="24"/>
        </w:rPr>
        <w:t xml:space="preserve">wnież wskazać, czy miało się do </w:t>
      </w:r>
      <w:r w:rsidR="00482338" w:rsidRPr="001771E2">
        <w:rPr>
          <w:i/>
          <w:color w:val="000000"/>
          <w:sz w:val="24"/>
          <w:szCs w:val="24"/>
        </w:rPr>
        <w:t>czynienia ze sprzedażą B2B, czy B2C.</w:t>
      </w:r>
      <w:r w:rsidR="00FB68C5">
        <w:rPr>
          <w:i/>
          <w:color w:val="000000"/>
          <w:sz w:val="24"/>
          <w:szCs w:val="24"/>
        </w:rPr>
        <w:t xml:space="preserve"> Ponadto </w:t>
      </w:r>
      <w:r w:rsidR="00FB68C5" w:rsidRPr="001771E2">
        <w:rPr>
          <w:i/>
          <w:color w:val="000000"/>
          <w:sz w:val="24"/>
          <w:szCs w:val="24"/>
        </w:rPr>
        <w:t xml:space="preserve">część </w:t>
      </w:r>
      <w:r w:rsidR="00FB68C5">
        <w:rPr>
          <w:i/>
          <w:color w:val="000000"/>
          <w:sz w:val="24"/>
          <w:szCs w:val="24"/>
        </w:rPr>
        <w:t>stanowisk handlowych</w:t>
      </w:r>
      <w:r w:rsidR="00FB68C5" w:rsidRPr="001771E2">
        <w:rPr>
          <w:i/>
          <w:color w:val="000000"/>
          <w:sz w:val="24"/>
          <w:szCs w:val="24"/>
        </w:rPr>
        <w:t xml:space="preserve"> opier</w:t>
      </w:r>
      <w:r w:rsidR="00FB68C5" w:rsidRPr="00796A06">
        <w:rPr>
          <w:i/>
          <w:color w:val="000000"/>
          <w:sz w:val="24"/>
          <w:szCs w:val="24"/>
        </w:rPr>
        <w:t>a się przede wszystkim na tzw. s</w:t>
      </w:r>
      <w:r w:rsidR="00FB68C5">
        <w:rPr>
          <w:i/>
          <w:color w:val="000000"/>
          <w:sz w:val="24"/>
          <w:szCs w:val="24"/>
        </w:rPr>
        <w:t>erwisie, czyli opiece nad k</w:t>
      </w:r>
      <w:r w:rsidR="00FB68C5" w:rsidRPr="001771E2">
        <w:rPr>
          <w:i/>
          <w:color w:val="000000"/>
          <w:sz w:val="24"/>
          <w:szCs w:val="24"/>
        </w:rPr>
        <w:t>lientem i ewentualnej dosprzedaży, a część n</w:t>
      </w:r>
      <w:r w:rsidR="00FB68C5" w:rsidRPr="00796A06">
        <w:rPr>
          <w:i/>
          <w:color w:val="000000"/>
          <w:sz w:val="24"/>
          <w:szCs w:val="24"/>
        </w:rPr>
        <w:t>a aktywnym pozyskiwaniu nowego k</w:t>
      </w:r>
      <w:r w:rsidR="00FB68C5" w:rsidRPr="001771E2">
        <w:rPr>
          <w:i/>
          <w:color w:val="000000"/>
          <w:sz w:val="24"/>
          <w:szCs w:val="24"/>
        </w:rPr>
        <w:t>lienta. Myślę, że warto to podkreślić w ramach zakresu obowiązków przy każdym stanowisku.</w:t>
      </w:r>
      <w:r w:rsidR="00FB68C5" w:rsidRPr="00796A06">
        <w:rPr>
          <w:i/>
          <w:color w:val="000000"/>
          <w:sz w:val="24"/>
          <w:szCs w:val="24"/>
        </w:rPr>
        <w:t xml:space="preserve"> Zdarza się, że specjaliści często tworzą CV, z którego rekruter nie może się dowiedzieć czy dany kandydat sprzedawał aktywnie, czy tylko obsł</w:t>
      </w:r>
      <w:r w:rsidR="00FB68C5">
        <w:rPr>
          <w:i/>
          <w:color w:val="000000"/>
          <w:sz w:val="24"/>
          <w:szCs w:val="24"/>
        </w:rPr>
        <w:t>ugiwał klientów już pozyskanych</w:t>
      </w:r>
      <w:r w:rsidR="0033465A" w:rsidRPr="0033465A">
        <w:t xml:space="preserve"> </w:t>
      </w:r>
      <w:r w:rsidR="0033465A" w:rsidRPr="0033465A">
        <w:rPr>
          <w:i/>
          <w:color w:val="000000"/>
          <w:sz w:val="24"/>
          <w:szCs w:val="24"/>
        </w:rPr>
        <w:t xml:space="preserve">– </w:t>
      </w:r>
      <w:r w:rsidR="0033465A" w:rsidRPr="0033465A">
        <w:rPr>
          <w:color w:val="000000"/>
          <w:sz w:val="24"/>
          <w:szCs w:val="24"/>
        </w:rPr>
        <w:t xml:space="preserve">wyjaśnia Piotr </w:t>
      </w:r>
      <w:proofErr w:type="spellStart"/>
      <w:r w:rsidR="0033465A" w:rsidRPr="0033465A">
        <w:rPr>
          <w:color w:val="000000"/>
          <w:sz w:val="24"/>
          <w:szCs w:val="24"/>
        </w:rPr>
        <w:t>Młotkowski</w:t>
      </w:r>
      <w:proofErr w:type="spellEnd"/>
      <w:r w:rsidR="0033465A">
        <w:rPr>
          <w:color w:val="000000"/>
          <w:sz w:val="24"/>
          <w:szCs w:val="24"/>
        </w:rPr>
        <w:t xml:space="preserve"> z RUCH S.A</w:t>
      </w:r>
      <w:r w:rsidR="0033465A" w:rsidRPr="0033465A">
        <w:rPr>
          <w:color w:val="000000"/>
          <w:sz w:val="24"/>
          <w:szCs w:val="24"/>
        </w:rPr>
        <w:t>.</w:t>
      </w:r>
    </w:p>
    <w:p w:rsidR="00482338" w:rsidRPr="00482338" w:rsidRDefault="00482338" w:rsidP="00796A06">
      <w:pPr>
        <w:spacing w:after="0" w:line="240" w:lineRule="auto"/>
        <w:jc w:val="both"/>
        <w:rPr>
          <w:i/>
          <w:color w:val="000000" w:themeColor="text1"/>
          <w:sz w:val="24"/>
          <w:szCs w:val="24"/>
        </w:rPr>
      </w:pPr>
    </w:p>
    <w:p w:rsidR="00775719" w:rsidRPr="00FD14FC" w:rsidRDefault="00F17357" w:rsidP="00796A06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Wskazówka nr 5</w:t>
      </w:r>
      <w:r w:rsidR="00FD14FC">
        <w:rPr>
          <w:b/>
          <w:color w:val="000000"/>
          <w:sz w:val="24"/>
          <w:szCs w:val="24"/>
        </w:rPr>
        <w:t xml:space="preserve">: </w:t>
      </w:r>
      <w:r w:rsidR="00FD14FC" w:rsidRPr="00FD14FC">
        <w:rPr>
          <w:b/>
          <w:color w:val="000000"/>
          <w:sz w:val="24"/>
          <w:szCs w:val="24"/>
        </w:rPr>
        <w:t>Zwróć uwagę na system</w:t>
      </w:r>
      <w:r w:rsidR="00E66C2B">
        <w:rPr>
          <w:b/>
          <w:color w:val="000000"/>
          <w:sz w:val="24"/>
          <w:szCs w:val="24"/>
        </w:rPr>
        <w:t xml:space="preserve"> i charakter</w:t>
      </w:r>
      <w:r w:rsidR="00FD14FC" w:rsidRPr="00FD14FC">
        <w:rPr>
          <w:b/>
          <w:color w:val="000000"/>
          <w:sz w:val="24"/>
          <w:szCs w:val="24"/>
        </w:rPr>
        <w:t xml:space="preserve"> pracy</w:t>
      </w:r>
    </w:p>
    <w:p w:rsidR="00775719" w:rsidRDefault="00775719" w:rsidP="00796A06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D14FC" w:rsidRDefault="00026C15" w:rsidP="00796A06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Musimy pamiętać, że charakter pracy</w:t>
      </w:r>
      <w:r w:rsidR="00FD14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95F8D">
        <w:rPr>
          <w:rFonts w:asciiTheme="minorHAnsi" w:hAnsiTheme="minorHAnsi"/>
          <w:color w:val="000000"/>
          <w:sz w:val="24"/>
          <w:szCs w:val="24"/>
        </w:rPr>
        <w:t>handlowca jest bardzo zmienny.</w:t>
      </w:r>
      <w:r>
        <w:rPr>
          <w:rFonts w:asciiTheme="minorHAnsi" w:hAnsiTheme="minorHAnsi"/>
          <w:color w:val="000000"/>
          <w:sz w:val="24"/>
          <w:szCs w:val="24"/>
        </w:rPr>
        <w:t xml:space="preserve"> O</w:t>
      </w:r>
      <w:r w:rsidR="00482338">
        <w:rPr>
          <w:rFonts w:asciiTheme="minorHAnsi" w:hAnsiTheme="minorHAnsi"/>
          <w:color w:val="000000"/>
          <w:sz w:val="24"/>
          <w:szCs w:val="24"/>
        </w:rPr>
        <w:t>prócz</w:t>
      </w:r>
      <w:r w:rsidR="00FD14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82338">
        <w:rPr>
          <w:rFonts w:asciiTheme="minorHAnsi" w:hAnsiTheme="minorHAnsi"/>
          <w:color w:val="000000"/>
          <w:sz w:val="24"/>
          <w:szCs w:val="24"/>
        </w:rPr>
        <w:t>licznych wyjazdów służbowych</w:t>
      </w:r>
      <w:r>
        <w:rPr>
          <w:rFonts w:asciiTheme="minorHAnsi" w:hAnsiTheme="minorHAnsi"/>
          <w:color w:val="000000"/>
          <w:sz w:val="24"/>
          <w:szCs w:val="24"/>
        </w:rPr>
        <w:t xml:space="preserve"> osoby te muszą być </w:t>
      </w:r>
      <w:r w:rsidR="00895F8D">
        <w:rPr>
          <w:rFonts w:asciiTheme="minorHAnsi" w:hAnsiTheme="minorHAnsi"/>
          <w:color w:val="000000"/>
          <w:sz w:val="24"/>
          <w:szCs w:val="24"/>
        </w:rPr>
        <w:t>przygotowane</w:t>
      </w:r>
      <w:r>
        <w:rPr>
          <w:rFonts w:asciiTheme="minorHAnsi" w:hAnsiTheme="minorHAnsi"/>
          <w:color w:val="000000"/>
          <w:sz w:val="24"/>
          <w:szCs w:val="24"/>
        </w:rPr>
        <w:t xml:space="preserve"> na pełnienie swoich obowiązków w systemie stacjonarnym. Dlatego pracodawcy oczekują od kandydatów ja</w:t>
      </w:r>
      <w:r w:rsidR="00F04437">
        <w:rPr>
          <w:rFonts w:asciiTheme="minorHAnsi" w:hAnsiTheme="minorHAnsi"/>
          <w:color w:val="000000"/>
          <w:sz w:val="24"/>
          <w:szCs w:val="24"/>
        </w:rPr>
        <w:t xml:space="preserve">snej informacji </w:t>
      </w:r>
      <w:r w:rsidR="00A20CB9">
        <w:rPr>
          <w:rFonts w:asciiTheme="minorHAnsi" w:hAnsiTheme="minorHAnsi"/>
          <w:color w:val="000000"/>
          <w:sz w:val="24"/>
          <w:szCs w:val="24"/>
        </w:rPr>
        <w:t>dotyczącej</w:t>
      </w:r>
      <w:r>
        <w:rPr>
          <w:rFonts w:asciiTheme="minorHAnsi" w:hAnsiTheme="minorHAnsi"/>
          <w:color w:val="000000"/>
          <w:sz w:val="24"/>
          <w:szCs w:val="24"/>
        </w:rPr>
        <w:t xml:space="preserve"> systemu pracy w poprzedniej firmie. Według Piotra Młotkowskiego, kandydaci bardzo często pomijają tę informację.</w:t>
      </w:r>
    </w:p>
    <w:p w:rsidR="00026C15" w:rsidRDefault="00026C15" w:rsidP="00796A06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26C15" w:rsidRPr="001771E2" w:rsidRDefault="00F04437" w:rsidP="00796A06">
      <w:pPr>
        <w:spacing w:after="0" w:line="240" w:lineRule="auto"/>
        <w:jc w:val="both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–</w:t>
      </w:r>
      <w:r w:rsidR="00026C1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26C15">
        <w:rPr>
          <w:rFonts w:asciiTheme="minorHAnsi" w:hAnsiTheme="minorHAnsi"/>
          <w:i/>
          <w:color w:val="000000"/>
          <w:sz w:val="24"/>
          <w:szCs w:val="24"/>
        </w:rPr>
        <w:t xml:space="preserve">Niedoprecyzowanie charakteru wcześniejszej pracy to według mnie duże przeoczenie. Z każdego CV powinna jasno wynikać, czy wykonywaliśmy naszą pracę w biurze, placówce, </w:t>
      </w:r>
      <w:r w:rsidR="00E66C2B">
        <w:rPr>
          <w:rFonts w:asciiTheme="minorHAnsi" w:hAnsiTheme="minorHAnsi"/>
          <w:i/>
          <w:color w:val="000000"/>
          <w:sz w:val="24"/>
          <w:szCs w:val="24"/>
        </w:rPr>
        <w:t xml:space="preserve">czy </w:t>
      </w:r>
      <w:r w:rsidR="00026C15">
        <w:rPr>
          <w:rFonts w:asciiTheme="minorHAnsi" w:hAnsiTheme="minorHAnsi"/>
          <w:i/>
          <w:color w:val="000000"/>
          <w:sz w:val="24"/>
          <w:szCs w:val="24"/>
        </w:rPr>
        <w:t xml:space="preserve">w terenie. Dla przyszłego pracodawcy to bardzo ważna informacja, która zdradza wiele o kandydacie m.in. w kontekście jego </w:t>
      </w:r>
      <w:r w:rsidR="00E66C2B">
        <w:rPr>
          <w:rFonts w:asciiTheme="minorHAnsi" w:hAnsiTheme="minorHAnsi"/>
          <w:i/>
          <w:color w:val="000000"/>
          <w:sz w:val="24"/>
          <w:szCs w:val="24"/>
        </w:rPr>
        <w:t xml:space="preserve">gotowości </w:t>
      </w:r>
      <w:r w:rsidR="00026C15">
        <w:rPr>
          <w:rFonts w:asciiTheme="minorHAnsi" w:hAnsiTheme="minorHAnsi"/>
          <w:i/>
          <w:color w:val="000000"/>
          <w:sz w:val="24"/>
          <w:szCs w:val="24"/>
        </w:rPr>
        <w:t>d</w:t>
      </w:r>
      <w:r w:rsidR="0033465A">
        <w:rPr>
          <w:rFonts w:asciiTheme="minorHAnsi" w:hAnsiTheme="minorHAnsi"/>
          <w:i/>
          <w:color w:val="000000"/>
          <w:sz w:val="24"/>
          <w:szCs w:val="24"/>
        </w:rPr>
        <w:t xml:space="preserve">o pracy w określonych warunkach </w:t>
      </w:r>
      <w:r w:rsidR="0033465A" w:rsidRPr="0033465A">
        <w:rPr>
          <w:rFonts w:asciiTheme="minorHAnsi" w:hAnsiTheme="minorHAnsi"/>
          <w:color w:val="000000"/>
          <w:sz w:val="24"/>
          <w:szCs w:val="24"/>
        </w:rPr>
        <w:t>–</w:t>
      </w:r>
      <w:r w:rsidR="0033465A" w:rsidRPr="0033465A">
        <w:t xml:space="preserve"> </w:t>
      </w:r>
      <w:r w:rsidR="0033465A" w:rsidRPr="0033465A">
        <w:rPr>
          <w:rFonts w:asciiTheme="minorHAnsi" w:hAnsiTheme="minorHAnsi"/>
          <w:color w:val="000000"/>
          <w:sz w:val="24"/>
          <w:szCs w:val="24"/>
        </w:rPr>
        <w:t xml:space="preserve">dodaje </w:t>
      </w:r>
      <w:proofErr w:type="spellStart"/>
      <w:r w:rsidR="0033465A" w:rsidRPr="0033465A">
        <w:rPr>
          <w:rFonts w:asciiTheme="minorHAnsi" w:hAnsiTheme="minorHAnsi"/>
          <w:color w:val="000000"/>
          <w:sz w:val="24"/>
          <w:szCs w:val="24"/>
        </w:rPr>
        <w:t>Młotkowski</w:t>
      </w:r>
      <w:proofErr w:type="spellEnd"/>
      <w:r w:rsidR="0033465A" w:rsidRPr="0033465A">
        <w:rPr>
          <w:rFonts w:asciiTheme="minorHAnsi" w:hAnsiTheme="minorHAnsi"/>
          <w:color w:val="000000"/>
          <w:sz w:val="24"/>
          <w:szCs w:val="24"/>
        </w:rPr>
        <w:t>.</w:t>
      </w:r>
    </w:p>
    <w:p w:rsidR="00E66C2B" w:rsidRDefault="00E66C2B" w:rsidP="00796A06">
      <w:pPr>
        <w:tabs>
          <w:tab w:val="left" w:pos="8265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796A06" w:rsidRPr="00796A06" w:rsidRDefault="00796A06" w:rsidP="00796A06">
      <w:pPr>
        <w:pStyle w:val="NormalnyWeb"/>
        <w:jc w:val="both"/>
        <w:rPr>
          <w:rFonts w:asciiTheme="minorHAnsi" w:hAnsiTheme="minorHAnsi" w:cs="Tahoma"/>
          <w:color w:val="4C4C4C"/>
        </w:rPr>
      </w:pPr>
      <w:r w:rsidRPr="00796A06">
        <w:rPr>
          <w:rFonts w:asciiTheme="minorHAnsi" w:hAnsiTheme="minorHAnsi" w:cs="Tahoma"/>
          <w:color w:val="4C4C4C"/>
        </w:rPr>
        <w:t>*Badanie eyetrackingowe CV przeprowadzone wśród rekruterów na zlecenie Pracuj.pl przez ośrodek badawczy Bioscope. Celem badania było sprawdzenie sposobu selekcji materiałów aplikacyjnych (CV) przez rekruterów. Do zbierania pomiarów użyto eyetrackerów – urządzeń śledzących uwagę wzrokową badanego. Przetestowano 60 CV w wersji autorskiej (przygotowanych samodzielnie przez kandydatów) oraz 60 CV w wersji utworzonej poprzez Kreator CV Pracuj.pl.</w:t>
      </w:r>
    </w:p>
    <w:p w:rsidR="00796A06" w:rsidRPr="00AD64B3" w:rsidRDefault="00796A06" w:rsidP="00AD64B3">
      <w:pPr>
        <w:pStyle w:val="NormalnyWeb"/>
        <w:jc w:val="both"/>
        <w:rPr>
          <w:rFonts w:asciiTheme="minorHAnsi" w:hAnsiTheme="minorHAnsi" w:cs="Tahoma"/>
          <w:color w:val="000000" w:themeColor="text1"/>
        </w:rPr>
      </w:pPr>
      <w:r w:rsidRPr="00796A06">
        <w:rPr>
          <w:rStyle w:val="Pogrubienie"/>
          <w:rFonts w:asciiTheme="minorHAnsi" w:hAnsiTheme="minorHAnsi" w:cs="Tahoma"/>
          <w:color w:val="000000" w:themeColor="text1"/>
        </w:rPr>
        <w:t>Cytowanie wyników badania możliwe tylko za podaniem źródła: Raport Pracuj.pl „CV okiem rekruterów”.</w:t>
      </w:r>
    </w:p>
    <w:bookmarkEnd w:id="0"/>
    <w:p w:rsidR="0067609A" w:rsidRPr="00796A06" w:rsidRDefault="0067609A" w:rsidP="00796A06">
      <w:pPr>
        <w:tabs>
          <w:tab w:val="left" w:pos="8265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55EF3">
        <w:rPr>
          <w:b/>
          <w:sz w:val="24"/>
          <w:szCs w:val="24"/>
        </w:rPr>
        <w:t>###</w:t>
      </w:r>
    </w:p>
    <w:p w:rsidR="0067609A" w:rsidRPr="009F4EF0" w:rsidRDefault="0067609A" w:rsidP="00796A06">
      <w:pPr>
        <w:spacing w:after="0" w:line="240" w:lineRule="auto"/>
        <w:jc w:val="both"/>
        <w:rPr>
          <w:color w:val="808080"/>
          <w:sz w:val="24"/>
          <w:szCs w:val="24"/>
        </w:rPr>
      </w:pPr>
      <w:r w:rsidRPr="009F4EF0">
        <w:rPr>
          <w:b/>
          <w:color w:val="808080"/>
          <w:sz w:val="24"/>
          <w:szCs w:val="24"/>
        </w:rPr>
        <w:t xml:space="preserve">„Kreator mocnych stron” </w:t>
      </w:r>
      <w:r w:rsidRPr="009F4EF0">
        <w:rPr>
          <w:color w:val="808080"/>
          <w:sz w:val="24"/>
          <w:szCs w:val="24"/>
        </w:rPr>
        <w:t>to kampania, której inicjatorem jest Grupa Pracuj S.A. Głównym celem kampanii jest wywołanie dyskusji o umiejętnościach Polaków w zakresie przygotowywania dokumentów aplikacyjnych (CV), a tym samym zachęcenie Polaków do skorzystania z Kreatora CV Pracuj.pl.</w:t>
      </w:r>
    </w:p>
    <w:p w:rsidR="0067609A" w:rsidRPr="009F4EF0" w:rsidRDefault="0067609A" w:rsidP="00796A06">
      <w:pPr>
        <w:pStyle w:val="NormalnyWeb"/>
        <w:spacing w:before="0" w:beforeAutospacing="0" w:after="0" w:afterAutospacing="0"/>
        <w:jc w:val="both"/>
        <w:rPr>
          <w:rFonts w:ascii="Calibri" w:hAnsi="Calibri"/>
          <w:color w:val="808080"/>
        </w:rPr>
      </w:pPr>
      <w:r w:rsidRPr="009F4EF0">
        <w:rPr>
          <w:rFonts w:ascii="Calibri" w:hAnsi="Calibri"/>
          <w:b/>
          <w:color w:val="808080"/>
        </w:rPr>
        <w:t>Kreator CV Pracuj.pl</w:t>
      </w:r>
      <w:r w:rsidRPr="009F4EF0">
        <w:rPr>
          <w:rFonts w:ascii="Calibri" w:hAnsi="Calibri"/>
          <w:color w:val="808080"/>
        </w:rPr>
        <w:t xml:space="preserve"> (www.cv.pracuj.pl) to bezpłatne narzędzie pozwalające przygotować profesjonalne i przejrzyste CV. W ramach Kreatora CV można skorzystać z 10 czytelnych i estetycznych wzorów życiorysów, przygotowanych przez specjalistów ds. HR. Gotowy dokument zapisywany jest w formacie pdf lub doc. Kreator CV, dzięki integracji z profilem użytkownika w Pracuj.pl, pozwala szybko i wygodnie aplikować na wybrane oferty pracy i łatwo generować kolejne CV.</w:t>
      </w:r>
    </w:p>
    <w:p w:rsidR="0067609A" w:rsidRPr="009F4EF0" w:rsidRDefault="0067609A" w:rsidP="00796A06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color w:val="808080"/>
        </w:rPr>
      </w:pPr>
    </w:p>
    <w:p w:rsidR="0067609A" w:rsidRPr="009F4EF0" w:rsidRDefault="0067609A" w:rsidP="00796A06">
      <w:pPr>
        <w:pStyle w:val="NormalnyWeb"/>
        <w:spacing w:before="0" w:beforeAutospacing="0" w:after="0" w:afterAutospacing="0"/>
        <w:jc w:val="both"/>
        <w:rPr>
          <w:rFonts w:ascii="Calibri" w:hAnsi="Calibri"/>
          <w:color w:val="808080"/>
        </w:rPr>
      </w:pPr>
      <w:r w:rsidRPr="009F4EF0">
        <w:rPr>
          <w:rStyle w:val="Pogrubienie"/>
          <w:rFonts w:ascii="Calibri" w:hAnsi="Calibri"/>
          <w:color w:val="808080"/>
        </w:rPr>
        <w:t>Pracuj.pl</w:t>
      </w:r>
      <w:r w:rsidRPr="009F4EF0">
        <w:rPr>
          <w:rFonts w:ascii="Calibri" w:hAnsi="Calibri"/>
          <w:color w:val="808080"/>
        </w:rPr>
        <w:t xml:space="preserve"> (</w:t>
      </w:r>
      <w:hyperlink r:id="rId9" w:history="1">
        <w:r w:rsidRPr="009F4EF0">
          <w:rPr>
            <w:rStyle w:val="Hipercze"/>
            <w:rFonts w:ascii="Calibri" w:hAnsi="Calibri"/>
            <w:color w:val="808080"/>
          </w:rPr>
          <w:t>www.pracuj.pl</w:t>
        </w:r>
      </w:hyperlink>
      <w:r w:rsidRPr="009F4EF0">
        <w:rPr>
          <w:rFonts w:ascii="Calibri" w:hAnsi="Calibri"/>
          <w:color w:val="808080"/>
        </w:rPr>
        <w:t xml:space="preserve">) to wiodący polski serwis rekrutacyjny skierowany do specjalistów </w:t>
      </w:r>
      <w:r w:rsidRPr="009F4EF0">
        <w:rPr>
          <w:rFonts w:ascii="Calibri" w:hAnsi="Calibri"/>
          <w:color w:val="808080"/>
        </w:rPr>
        <w:br/>
        <w:t>i menedżerów. Specjalizuje się w rekrutacji przez Internet oraz w kształtowaniu wizerunku pracodawców, wspierając firmy w pozyskiwaniu najlepszych kandydatów do pracy. Kandydatom dostarcza codziennie ponad 20 tysięcy oferty pracy od atrakcyjnych pracodawców, a także porady specjalistów dotyczące poszukiwania pracy, rozwoju kariery zawodowej oraz zdobywania dodatkowych kwalifikacji. Portal powstał w 2000 r. i należy do Grupy Pracuj, będącej właścicielem wiodących marek na rynku rekrutacji on-line w Polsce i na Ukrainie. Pracuj.pl jest także członkiem-założycielem największego na świecie sojuszu niezależnych serwisów rekrutacyjnych The Network, zrzeszającego serwisy działające w ponad 70 krajach świata.</w:t>
      </w:r>
    </w:p>
    <w:p w:rsidR="0067609A" w:rsidRPr="00731A91" w:rsidRDefault="0067609A" w:rsidP="00796A06">
      <w:pPr>
        <w:pStyle w:val="NormalnyWeb"/>
        <w:spacing w:before="0" w:beforeAutospacing="0" w:after="0" w:afterAutospacing="0"/>
        <w:jc w:val="both"/>
        <w:rPr>
          <w:rFonts w:ascii="Calibri" w:hAnsi="Calibri"/>
          <w:color w:val="808080"/>
          <w:sz w:val="22"/>
          <w:szCs w:val="22"/>
        </w:rPr>
      </w:pPr>
    </w:p>
    <w:p w:rsidR="0067609A" w:rsidRPr="00255EF3" w:rsidRDefault="00D54BBC" w:rsidP="00796A0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after="0" w:line="240" w:lineRule="auto"/>
        <w:ind w:right="360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6917690</wp:posOffset>
                </wp:positionH>
                <wp:positionV relativeFrom="paragraph">
                  <wp:posOffset>635</wp:posOffset>
                </wp:positionV>
                <wp:extent cx="68580" cy="152400"/>
                <wp:effectExtent l="2540" t="635" r="0" b="0"/>
                <wp:wrapSquare wrapText="larges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39" w:rsidRDefault="00650139" w:rsidP="0067609A">
                            <w:pPr>
                              <w:pStyle w:val="Stopka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7pt;margin-top:.05pt;width:5.4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7IeAIAAP0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AiNFWpDonvcerXWPXoXudMaVkHRnIM33sAwqx0qdudX0s0NKbxqi9vzaWt01nDBgl4WTyZOjA44L&#10;ILvunWZwDTl4HYH62rahddAMBOig0sNZmUCFwuJ8MVvABoWdbDbN0yhcQsrxrLHOv+G6RSGosAXd&#10;IzY53jofuJByTAlXOS0F2wop44vd7zbSoiMBj2zjL9J/liZVSFY6HBsQhxWgCHeEvUA2av6tyIDj&#10;elpMtvPF5STf5rNJcZkuJmlWrIt5mhf5zfZ7IJjlZSMY4+pWKD76L8v/Tt/TJAzOiQ5EHeg4m84G&#10;gf5YZBp/vyuyFR7GUYq2wotzEimDrK8Vg7JJ6YmQQ5z8TD92GXow/seuRBME3QcH+H7XA0pwxk6z&#10;B7CD1aAXSAvfEAgabb9i1ME8Vth9ORDLMZJvFVgqDO8Y2DHYjQFRFI5W2GM0hBs/DPnBWLFvAHkw&#10;rdLXYLtaRE88sjiZFWYskj99D8IQP32PWY9frdUPAAAA//8DAFBLAwQUAAYACAAAACEAxCGkUd0A&#10;AAAJAQAADwAAAGRycy9kb3ducmV2LnhtbEyPwU7DMBBE70j8g7VIXBC1E1VVCXEqaOEGh5aq5228&#10;JBHxOoqdJv17nBMcR280+zbfTLYVF+p941hDslAgiEtnGq40HL/eH9cgfEA22DomDVfysClub3LM&#10;jBt5T5dDqEQcYZ+hhjqELpPSlzVZ9AvXEUf27XqLIca+kqbHMY7bVqZKraTFhuOFGjva1lT+HAar&#10;YbXrh3HP24fd8e0DP7sqPb1eT1rf300vzyACTeGvDLN+VIciOp3dwMaLNma1flrG7kzEzBOlUhBn&#10;DekyAVnk8v8HxS8AAAD//wMAUEsBAi0AFAAGAAgAAAAhALaDOJL+AAAA4QEAABMAAAAAAAAAAAAA&#10;AAAAAAAAAFtDb250ZW50X1R5cGVzXS54bWxQSwECLQAUAAYACAAAACEAOP0h/9YAAACUAQAACwAA&#10;AAAAAAAAAAAAAAAvAQAAX3JlbHMvLnJlbHNQSwECLQAUAAYACAAAACEAh6o+yHgCAAD9BAAADgAA&#10;AAAAAAAAAAAAAAAuAgAAZHJzL2Uyb0RvYy54bWxQSwECLQAUAAYACAAAACEAxCGkUd0AAAAJAQAA&#10;DwAAAAAAAAAAAAAAAADSBAAAZHJzL2Rvd25yZXYueG1sUEsFBgAAAAAEAAQA8wAAANwFAAAAAA==&#10;" stroked="f">
                <v:textbox inset="0,0,0,0">
                  <w:txbxContent>
                    <w:p w:rsidR="00650139" w:rsidRDefault="00650139" w:rsidP="0067609A">
                      <w:pPr>
                        <w:pStyle w:val="Stopka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67609A" w:rsidRPr="00255EF3">
        <w:rPr>
          <w:sz w:val="24"/>
          <w:szCs w:val="24"/>
          <w:lang w:eastAsia="zh-CN"/>
        </w:rPr>
        <w:t>Kontakt dla mediów:</w:t>
      </w:r>
    </w:p>
    <w:p w:rsidR="0067609A" w:rsidRDefault="0067609A" w:rsidP="00796A06">
      <w:p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en-US"/>
        </w:rPr>
        <w:sectPr w:rsidR="0067609A" w:rsidSect="00A71F1B">
          <w:headerReference w:type="even" r:id="rId10"/>
          <w:headerReference w:type="default" r:id="rId11"/>
          <w:footerReference w:type="default" r:id="rId12"/>
          <w:pgSz w:w="11906" w:h="16838"/>
          <w:pgMar w:top="1417" w:right="1417" w:bottom="1560" w:left="1417" w:header="0" w:footer="708" w:gutter="0"/>
          <w:cols w:space="708"/>
          <w:docGrid w:linePitch="360"/>
        </w:sectPr>
      </w:pPr>
    </w:p>
    <w:p w:rsidR="0067609A" w:rsidRPr="00255EF3" w:rsidRDefault="0067609A" w:rsidP="0067609A">
      <w:pPr>
        <w:tabs>
          <w:tab w:val="left" w:pos="720"/>
        </w:tabs>
        <w:suppressAutoHyphens/>
        <w:spacing w:after="0" w:line="240" w:lineRule="auto"/>
        <w:jc w:val="both"/>
        <w:rPr>
          <w:b/>
          <w:sz w:val="24"/>
          <w:szCs w:val="24"/>
          <w:lang w:eastAsia="zh-CN"/>
        </w:rPr>
      </w:pPr>
      <w:r w:rsidRPr="00255EF3">
        <w:rPr>
          <w:sz w:val="24"/>
          <w:szCs w:val="24"/>
          <w:lang w:eastAsia="en-US"/>
        </w:rPr>
        <w:lastRenderedPageBreak/>
        <w:t>Anna Częścik</w:t>
      </w:r>
    </w:p>
    <w:p w:rsidR="0067609A" w:rsidRPr="00255EF3" w:rsidRDefault="0067609A" w:rsidP="0067609A">
      <w:p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255EF3">
        <w:rPr>
          <w:b/>
          <w:sz w:val="24"/>
          <w:szCs w:val="24"/>
          <w:lang w:eastAsia="zh-CN"/>
        </w:rPr>
        <w:t>Grupa Pracuj</w:t>
      </w:r>
    </w:p>
    <w:p w:rsidR="0067609A" w:rsidRPr="00255EF3" w:rsidRDefault="0067609A" w:rsidP="0067609A">
      <w:p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255EF3">
        <w:rPr>
          <w:sz w:val="24"/>
          <w:szCs w:val="24"/>
          <w:lang w:eastAsia="zh-CN"/>
        </w:rPr>
        <w:t>tel. (22) 373 75 15; 666 357 923</w:t>
      </w:r>
    </w:p>
    <w:p w:rsidR="0067609A" w:rsidRPr="00255EF3" w:rsidRDefault="0013036E" w:rsidP="0067609A">
      <w:pPr>
        <w:tabs>
          <w:tab w:val="left" w:pos="3960"/>
        </w:tabs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hyperlink r:id="rId13" w:history="1">
        <w:r w:rsidR="0067609A" w:rsidRPr="00255EF3">
          <w:rPr>
            <w:sz w:val="24"/>
            <w:szCs w:val="24"/>
            <w:lang w:eastAsia="zh-CN"/>
          </w:rPr>
          <w:t>anna.czescik@pracuj.pl</w:t>
        </w:r>
      </w:hyperlink>
    </w:p>
    <w:p w:rsidR="0067609A" w:rsidRDefault="0067609A" w:rsidP="0067609A">
      <w:pPr>
        <w:tabs>
          <w:tab w:val="left" w:pos="3960"/>
        </w:tabs>
        <w:suppressAutoHyphens/>
        <w:spacing w:after="0" w:line="240" w:lineRule="auto"/>
        <w:jc w:val="both"/>
        <w:rPr>
          <w:sz w:val="24"/>
          <w:szCs w:val="24"/>
          <w:lang w:eastAsia="zh-CN"/>
        </w:rPr>
      </w:pPr>
    </w:p>
    <w:p w:rsidR="0067609A" w:rsidRPr="00255EF3" w:rsidRDefault="0067609A" w:rsidP="0067609A">
      <w:pPr>
        <w:tabs>
          <w:tab w:val="left" w:pos="3960"/>
        </w:tabs>
        <w:suppressAutoHyphens/>
        <w:spacing w:after="0" w:line="240" w:lineRule="auto"/>
        <w:jc w:val="both"/>
        <w:rPr>
          <w:sz w:val="24"/>
          <w:szCs w:val="24"/>
          <w:lang w:eastAsia="zh-CN"/>
        </w:rPr>
      </w:pPr>
      <w:r w:rsidRPr="00255EF3">
        <w:rPr>
          <w:sz w:val="24"/>
          <w:szCs w:val="24"/>
          <w:lang w:eastAsia="zh-CN"/>
        </w:rPr>
        <w:t>Anna Wrzosk</w:t>
      </w:r>
    </w:p>
    <w:p w:rsidR="0067609A" w:rsidRPr="00731A91" w:rsidRDefault="0067609A" w:rsidP="0067609A">
      <w:pPr>
        <w:tabs>
          <w:tab w:val="left" w:pos="3960"/>
        </w:tabs>
        <w:suppressAutoHyphens/>
        <w:spacing w:after="0" w:line="240" w:lineRule="auto"/>
        <w:jc w:val="both"/>
        <w:rPr>
          <w:b/>
          <w:sz w:val="24"/>
          <w:szCs w:val="24"/>
          <w:lang w:val="en-GB" w:eastAsia="zh-CN"/>
        </w:rPr>
      </w:pPr>
      <w:r w:rsidRPr="00731A91">
        <w:rPr>
          <w:b/>
          <w:sz w:val="24"/>
          <w:szCs w:val="24"/>
          <w:lang w:val="en-GB" w:eastAsia="zh-CN"/>
        </w:rPr>
        <w:t>On Board PR</w:t>
      </w:r>
    </w:p>
    <w:p w:rsidR="0067609A" w:rsidRPr="00255EF3" w:rsidRDefault="0067609A" w:rsidP="0067609A">
      <w:pPr>
        <w:tabs>
          <w:tab w:val="left" w:pos="3960"/>
        </w:tabs>
        <w:suppressAutoHyphens/>
        <w:spacing w:after="0" w:line="240" w:lineRule="auto"/>
        <w:jc w:val="both"/>
        <w:rPr>
          <w:sz w:val="24"/>
          <w:szCs w:val="24"/>
          <w:lang w:val="en-GB" w:eastAsia="zh-CN"/>
        </w:rPr>
      </w:pPr>
      <w:r w:rsidRPr="00255EF3">
        <w:rPr>
          <w:sz w:val="24"/>
          <w:szCs w:val="24"/>
          <w:lang w:val="en-GB" w:eastAsia="zh-CN"/>
        </w:rPr>
        <w:t>tel. (22) 321 51 23; 602 308 574</w:t>
      </w:r>
    </w:p>
    <w:p w:rsidR="0067609A" w:rsidRDefault="008A5634" w:rsidP="0067609A">
      <w:pPr>
        <w:tabs>
          <w:tab w:val="left" w:pos="3960"/>
        </w:tabs>
        <w:suppressAutoHyphens/>
        <w:spacing w:after="0" w:line="240" w:lineRule="auto"/>
        <w:jc w:val="both"/>
        <w:rPr>
          <w:sz w:val="24"/>
          <w:szCs w:val="24"/>
          <w:lang w:val="en-GB" w:eastAsia="zh-CN"/>
        </w:rPr>
        <w:sectPr w:rsidR="0067609A" w:rsidSect="00365CE4">
          <w:type w:val="continuous"/>
          <w:pgSz w:w="11906" w:h="16838"/>
          <w:pgMar w:top="1417" w:right="1417" w:bottom="1560" w:left="1417" w:header="0" w:footer="708" w:gutter="0"/>
          <w:cols w:num="2" w:space="708"/>
          <w:docGrid w:linePitch="360"/>
        </w:sectPr>
      </w:pPr>
      <w:r>
        <w:rPr>
          <w:sz w:val="24"/>
          <w:szCs w:val="24"/>
          <w:lang w:val="en-GB" w:eastAsia="zh-CN"/>
        </w:rPr>
        <w:t>awrzosk@onboard.pl</w:t>
      </w:r>
    </w:p>
    <w:p w:rsidR="00FC6B8A" w:rsidRPr="0067609A" w:rsidRDefault="00FC6B8A" w:rsidP="008A5634">
      <w:pPr>
        <w:rPr>
          <w:b/>
          <w:color w:val="808080"/>
          <w:lang w:val="en-GB"/>
        </w:rPr>
      </w:pPr>
    </w:p>
    <w:sectPr w:rsidR="00FC6B8A" w:rsidRPr="0067609A" w:rsidSect="00A71F1B">
      <w:headerReference w:type="even" r:id="rId14"/>
      <w:headerReference w:type="default" r:id="rId15"/>
      <w:footerReference w:type="default" r:id="rId16"/>
      <w:pgSz w:w="11906" w:h="16838"/>
      <w:pgMar w:top="1417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6E" w:rsidRDefault="0013036E" w:rsidP="0018104F">
      <w:pPr>
        <w:spacing w:after="0" w:line="240" w:lineRule="auto"/>
      </w:pPr>
      <w:r>
        <w:separator/>
      </w:r>
    </w:p>
  </w:endnote>
  <w:endnote w:type="continuationSeparator" w:id="0">
    <w:p w:rsidR="0013036E" w:rsidRDefault="0013036E" w:rsidP="0018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39" w:rsidRDefault="00650139" w:rsidP="00FD0E79">
    <w:pPr>
      <w:tabs>
        <w:tab w:val="left" w:pos="3960"/>
      </w:tabs>
      <w:ind w:right="1417"/>
      <w:jc w:val="right"/>
    </w:pPr>
    <w:r w:rsidRPr="008428C1">
      <w:rPr>
        <w:rFonts w:ascii="Arial" w:hAnsi="Arial" w:cs="Arial"/>
        <w:sz w:val="20"/>
        <w:lang w:eastAsia="zh-CN"/>
      </w:rPr>
      <w:t>Właścicielem marki Pracuj.pl jest</w:t>
    </w:r>
    <w:r w:rsidR="00D54BBC">
      <w:rPr>
        <w:rFonts w:ascii="Arial" w:hAnsi="Arial" w:cs="Arial"/>
        <w:noProof/>
        <w:color w:val="000000"/>
        <w:sz w:val="20"/>
        <w:szCs w:val="20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5433060</wp:posOffset>
          </wp:positionH>
          <wp:positionV relativeFrom="margin">
            <wp:posOffset>8773795</wp:posOffset>
          </wp:positionV>
          <wp:extent cx="894715" cy="208915"/>
          <wp:effectExtent l="0" t="0" r="635" b="635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208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139" w:rsidRDefault="0065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39" w:rsidRDefault="00650139" w:rsidP="00FD0E79">
    <w:pPr>
      <w:tabs>
        <w:tab w:val="left" w:pos="3960"/>
      </w:tabs>
      <w:ind w:right="1417"/>
      <w:jc w:val="right"/>
    </w:pPr>
    <w:r w:rsidRPr="008428C1">
      <w:rPr>
        <w:rFonts w:ascii="Arial" w:hAnsi="Arial" w:cs="Arial"/>
        <w:sz w:val="20"/>
        <w:lang w:eastAsia="zh-CN"/>
      </w:rPr>
      <w:t>Właścicielem marki Pracuj.pl jest</w:t>
    </w:r>
    <w:r w:rsidR="00D54BBC">
      <w:rPr>
        <w:rFonts w:ascii="Arial" w:hAnsi="Arial" w:cs="Arial"/>
        <w:noProof/>
        <w:color w:val="000000"/>
        <w:sz w:val="20"/>
        <w:szCs w:val="20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5433060</wp:posOffset>
          </wp:positionH>
          <wp:positionV relativeFrom="margin">
            <wp:posOffset>8773795</wp:posOffset>
          </wp:positionV>
          <wp:extent cx="894715" cy="208915"/>
          <wp:effectExtent l="0" t="0" r="635" b="635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208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139" w:rsidRDefault="00650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6E" w:rsidRDefault="0013036E" w:rsidP="0018104F">
      <w:pPr>
        <w:spacing w:after="0" w:line="240" w:lineRule="auto"/>
      </w:pPr>
      <w:r>
        <w:separator/>
      </w:r>
    </w:p>
  </w:footnote>
  <w:footnote w:type="continuationSeparator" w:id="0">
    <w:p w:rsidR="0013036E" w:rsidRDefault="0013036E" w:rsidP="0018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39" w:rsidRDefault="00D54BBC">
    <w:pPr>
      <w:pStyle w:val="Nagwek"/>
    </w:pPr>
    <w:r>
      <w:rPr>
        <w:noProof/>
      </w:rPr>
      <w:drawing>
        <wp:inline distT="0" distB="0" distL="0" distR="0">
          <wp:extent cx="5753100" cy="942975"/>
          <wp:effectExtent l="0" t="0" r="0" b="9525"/>
          <wp:docPr id="1" name="Picture 1" descr="top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942975"/>
          <wp:effectExtent l="0" t="0" r="0" b="9525"/>
          <wp:docPr id="2" name="Picture 2" descr="top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39" w:rsidRDefault="00D54BBC" w:rsidP="0018104F">
    <w:pPr>
      <w:pStyle w:val="Nagwek"/>
      <w:ind w:left="-1417"/>
    </w:pPr>
    <w:r>
      <w:rPr>
        <w:noProof/>
      </w:rPr>
      <w:drawing>
        <wp:inline distT="0" distB="0" distL="0" distR="0">
          <wp:extent cx="7667625" cy="1257300"/>
          <wp:effectExtent l="0" t="0" r="9525" b="0"/>
          <wp:docPr id="3" name="Picture 3" descr="top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39" w:rsidRDefault="00D54BBC">
    <w:pPr>
      <w:pStyle w:val="Nagwek"/>
    </w:pPr>
    <w:r>
      <w:rPr>
        <w:noProof/>
      </w:rPr>
      <w:drawing>
        <wp:inline distT="0" distB="0" distL="0" distR="0">
          <wp:extent cx="5753100" cy="942975"/>
          <wp:effectExtent l="0" t="0" r="0" b="9525"/>
          <wp:docPr id="4" name="Picture 4" descr="top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942975"/>
          <wp:effectExtent l="0" t="0" r="0" b="9525"/>
          <wp:docPr id="5" name="Picture 5" descr="top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39" w:rsidRDefault="00D54BBC" w:rsidP="0018104F">
    <w:pPr>
      <w:pStyle w:val="Nagwek"/>
      <w:ind w:left="-1417"/>
    </w:pPr>
    <w:r>
      <w:rPr>
        <w:noProof/>
      </w:rPr>
      <w:drawing>
        <wp:inline distT="0" distB="0" distL="0" distR="0">
          <wp:extent cx="7667625" cy="1257300"/>
          <wp:effectExtent l="0" t="0" r="9525" b="0"/>
          <wp:docPr id="6" name="Picture 6" descr="top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3EFF"/>
    <w:multiLevelType w:val="hybridMultilevel"/>
    <w:tmpl w:val="58D68264"/>
    <w:lvl w:ilvl="0" w:tplc="CDBE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8C1E4">
      <w:start w:val="14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6C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E6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F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E3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44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3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08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6D2A"/>
    <w:multiLevelType w:val="hybridMultilevel"/>
    <w:tmpl w:val="56F435E2"/>
    <w:lvl w:ilvl="0" w:tplc="9C700A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5A6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60D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04D2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0903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66D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708E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EA2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62F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6EF089D"/>
    <w:multiLevelType w:val="hybridMultilevel"/>
    <w:tmpl w:val="300CA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E0466"/>
    <w:multiLevelType w:val="hybridMultilevel"/>
    <w:tmpl w:val="F3D02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1F6F"/>
    <w:multiLevelType w:val="hybridMultilevel"/>
    <w:tmpl w:val="58D68264"/>
    <w:lvl w:ilvl="0" w:tplc="CDBE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8C1E4">
      <w:start w:val="14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6C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E6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F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E3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44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3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08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73DFC"/>
    <w:multiLevelType w:val="hybridMultilevel"/>
    <w:tmpl w:val="0496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296C"/>
    <w:multiLevelType w:val="hybridMultilevel"/>
    <w:tmpl w:val="BDA6FA60"/>
    <w:lvl w:ilvl="0" w:tplc="EB56DB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2A8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82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E981F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46E4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263A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FE92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220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0FF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2EDE34C5"/>
    <w:multiLevelType w:val="hybridMultilevel"/>
    <w:tmpl w:val="FB00B4F4"/>
    <w:lvl w:ilvl="0" w:tplc="EB6C398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9983D37"/>
    <w:multiLevelType w:val="hybridMultilevel"/>
    <w:tmpl w:val="3FF8823A"/>
    <w:lvl w:ilvl="0" w:tplc="820C7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F21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D3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8249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62A8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FE7C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2E2A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9122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EA9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3FFF580A"/>
    <w:multiLevelType w:val="hybridMultilevel"/>
    <w:tmpl w:val="8D3A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802AE"/>
    <w:multiLevelType w:val="hybridMultilevel"/>
    <w:tmpl w:val="A2D2CE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20B5C93"/>
    <w:multiLevelType w:val="hybridMultilevel"/>
    <w:tmpl w:val="EB92F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455880"/>
    <w:multiLevelType w:val="hybridMultilevel"/>
    <w:tmpl w:val="008A0900"/>
    <w:lvl w:ilvl="0" w:tplc="C45C7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0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5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A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C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5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04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05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2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F23642"/>
    <w:multiLevelType w:val="hybridMultilevel"/>
    <w:tmpl w:val="A648B9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02362">
      <w:start w:val="272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401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524B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53A2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82BD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3D038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D2A5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A282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F"/>
    <w:rsid w:val="00006391"/>
    <w:rsid w:val="00017619"/>
    <w:rsid w:val="00017647"/>
    <w:rsid w:val="00017EB9"/>
    <w:rsid w:val="00025AD2"/>
    <w:rsid w:val="00026C15"/>
    <w:rsid w:val="000303B8"/>
    <w:rsid w:val="0004184E"/>
    <w:rsid w:val="00044B0C"/>
    <w:rsid w:val="0004746A"/>
    <w:rsid w:val="000478FE"/>
    <w:rsid w:val="000502BB"/>
    <w:rsid w:val="00050EDE"/>
    <w:rsid w:val="00054F18"/>
    <w:rsid w:val="0006187B"/>
    <w:rsid w:val="00070198"/>
    <w:rsid w:val="00070AF7"/>
    <w:rsid w:val="00071D4A"/>
    <w:rsid w:val="000722E9"/>
    <w:rsid w:val="00081C19"/>
    <w:rsid w:val="00086456"/>
    <w:rsid w:val="00097D46"/>
    <w:rsid w:val="000A6430"/>
    <w:rsid w:val="000A73D8"/>
    <w:rsid w:val="000B1D9E"/>
    <w:rsid w:val="000B250E"/>
    <w:rsid w:val="000B4405"/>
    <w:rsid w:val="000B5D83"/>
    <w:rsid w:val="000B674B"/>
    <w:rsid w:val="000D6180"/>
    <w:rsid w:val="000D65F1"/>
    <w:rsid w:val="000E7773"/>
    <w:rsid w:val="000E789D"/>
    <w:rsid w:val="000F027D"/>
    <w:rsid w:val="0010083E"/>
    <w:rsid w:val="00105B02"/>
    <w:rsid w:val="0011490A"/>
    <w:rsid w:val="0013036E"/>
    <w:rsid w:val="001309DC"/>
    <w:rsid w:val="0013108C"/>
    <w:rsid w:val="00141E1B"/>
    <w:rsid w:val="00141F46"/>
    <w:rsid w:val="001518BC"/>
    <w:rsid w:val="00163B8E"/>
    <w:rsid w:val="001647B4"/>
    <w:rsid w:val="00167FAD"/>
    <w:rsid w:val="001706A6"/>
    <w:rsid w:val="0017328C"/>
    <w:rsid w:val="00176D98"/>
    <w:rsid w:val="001771E2"/>
    <w:rsid w:val="00180970"/>
    <w:rsid w:val="0018104F"/>
    <w:rsid w:val="001819BF"/>
    <w:rsid w:val="001A2569"/>
    <w:rsid w:val="001A5408"/>
    <w:rsid w:val="001B3725"/>
    <w:rsid w:val="001B61E4"/>
    <w:rsid w:val="001B79D8"/>
    <w:rsid w:val="001C2FEB"/>
    <w:rsid w:val="001C30DE"/>
    <w:rsid w:val="001C54B1"/>
    <w:rsid w:val="001C578D"/>
    <w:rsid w:val="001C5C4A"/>
    <w:rsid w:val="001C73E0"/>
    <w:rsid w:val="001D12A6"/>
    <w:rsid w:val="001E209E"/>
    <w:rsid w:val="001E5C62"/>
    <w:rsid w:val="001E7417"/>
    <w:rsid w:val="001F4122"/>
    <w:rsid w:val="001F5003"/>
    <w:rsid w:val="001F6A0C"/>
    <w:rsid w:val="0020041E"/>
    <w:rsid w:val="00204161"/>
    <w:rsid w:val="00213E52"/>
    <w:rsid w:val="00223D8E"/>
    <w:rsid w:val="00226375"/>
    <w:rsid w:val="00232163"/>
    <w:rsid w:val="0023511C"/>
    <w:rsid w:val="0023665E"/>
    <w:rsid w:val="00245359"/>
    <w:rsid w:val="00250122"/>
    <w:rsid w:val="002550BF"/>
    <w:rsid w:val="00255419"/>
    <w:rsid w:val="0025784C"/>
    <w:rsid w:val="002640B7"/>
    <w:rsid w:val="00267C63"/>
    <w:rsid w:val="002739F6"/>
    <w:rsid w:val="00276C4F"/>
    <w:rsid w:val="002813AE"/>
    <w:rsid w:val="00281E21"/>
    <w:rsid w:val="00284B25"/>
    <w:rsid w:val="0029234D"/>
    <w:rsid w:val="0029292B"/>
    <w:rsid w:val="00293125"/>
    <w:rsid w:val="00295F09"/>
    <w:rsid w:val="002970E4"/>
    <w:rsid w:val="002A1BB2"/>
    <w:rsid w:val="002A4841"/>
    <w:rsid w:val="002A5612"/>
    <w:rsid w:val="002A67BF"/>
    <w:rsid w:val="002B02EA"/>
    <w:rsid w:val="002C1090"/>
    <w:rsid w:val="002C1131"/>
    <w:rsid w:val="002C25AF"/>
    <w:rsid w:val="002C52D8"/>
    <w:rsid w:val="002C736A"/>
    <w:rsid w:val="002D03D8"/>
    <w:rsid w:val="002D1A06"/>
    <w:rsid w:val="002D5616"/>
    <w:rsid w:val="002F2ABA"/>
    <w:rsid w:val="0030187E"/>
    <w:rsid w:val="003026AE"/>
    <w:rsid w:val="00303668"/>
    <w:rsid w:val="00326819"/>
    <w:rsid w:val="0033218F"/>
    <w:rsid w:val="0033465A"/>
    <w:rsid w:val="00342A15"/>
    <w:rsid w:val="00343A87"/>
    <w:rsid w:val="00343DD7"/>
    <w:rsid w:val="003517BE"/>
    <w:rsid w:val="00352A68"/>
    <w:rsid w:val="003547F7"/>
    <w:rsid w:val="00365CE4"/>
    <w:rsid w:val="00370225"/>
    <w:rsid w:val="00376579"/>
    <w:rsid w:val="00384054"/>
    <w:rsid w:val="00385637"/>
    <w:rsid w:val="003A17C6"/>
    <w:rsid w:val="003A4E0D"/>
    <w:rsid w:val="003A5987"/>
    <w:rsid w:val="003B3433"/>
    <w:rsid w:val="003B537E"/>
    <w:rsid w:val="003B5669"/>
    <w:rsid w:val="003B5ADE"/>
    <w:rsid w:val="003C070B"/>
    <w:rsid w:val="003C24BB"/>
    <w:rsid w:val="003C4131"/>
    <w:rsid w:val="003C5153"/>
    <w:rsid w:val="003C627B"/>
    <w:rsid w:val="003D3F1A"/>
    <w:rsid w:val="003D79E3"/>
    <w:rsid w:val="003E59D1"/>
    <w:rsid w:val="003E6406"/>
    <w:rsid w:val="003E68B8"/>
    <w:rsid w:val="003F227E"/>
    <w:rsid w:val="0040242D"/>
    <w:rsid w:val="00406F98"/>
    <w:rsid w:val="004168A5"/>
    <w:rsid w:val="00430442"/>
    <w:rsid w:val="00430B8C"/>
    <w:rsid w:val="0043335E"/>
    <w:rsid w:val="00434E64"/>
    <w:rsid w:val="00440251"/>
    <w:rsid w:val="0044124A"/>
    <w:rsid w:val="00456195"/>
    <w:rsid w:val="004567F8"/>
    <w:rsid w:val="00457854"/>
    <w:rsid w:val="0046028D"/>
    <w:rsid w:val="0046042D"/>
    <w:rsid w:val="00462A93"/>
    <w:rsid w:val="00474464"/>
    <w:rsid w:val="00482338"/>
    <w:rsid w:val="00482677"/>
    <w:rsid w:val="004917A7"/>
    <w:rsid w:val="00496C18"/>
    <w:rsid w:val="004A13D7"/>
    <w:rsid w:val="004C1746"/>
    <w:rsid w:val="004E0642"/>
    <w:rsid w:val="004E25A4"/>
    <w:rsid w:val="004E2C73"/>
    <w:rsid w:val="004E2E1A"/>
    <w:rsid w:val="004E442B"/>
    <w:rsid w:val="004F1EEF"/>
    <w:rsid w:val="004F7196"/>
    <w:rsid w:val="00502943"/>
    <w:rsid w:val="005077DE"/>
    <w:rsid w:val="00507800"/>
    <w:rsid w:val="0051158A"/>
    <w:rsid w:val="00516D66"/>
    <w:rsid w:val="005264F6"/>
    <w:rsid w:val="005318B1"/>
    <w:rsid w:val="00540F99"/>
    <w:rsid w:val="00555844"/>
    <w:rsid w:val="00560714"/>
    <w:rsid w:val="00560F9D"/>
    <w:rsid w:val="00563DA4"/>
    <w:rsid w:val="00564FC9"/>
    <w:rsid w:val="00565E5B"/>
    <w:rsid w:val="00566249"/>
    <w:rsid w:val="00571A14"/>
    <w:rsid w:val="00572F26"/>
    <w:rsid w:val="00575A02"/>
    <w:rsid w:val="00576AD4"/>
    <w:rsid w:val="00580146"/>
    <w:rsid w:val="00584EB4"/>
    <w:rsid w:val="00585928"/>
    <w:rsid w:val="005A2262"/>
    <w:rsid w:val="005A3343"/>
    <w:rsid w:val="005B6235"/>
    <w:rsid w:val="005C39C3"/>
    <w:rsid w:val="005C5272"/>
    <w:rsid w:val="005D0DD3"/>
    <w:rsid w:val="005D1AF1"/>
    <w:rsid w:val="005D33BA"/>
    <w:rsid w:val="005D7350"/>
    <w:rsid w:val="005D7C56"/>
    <w:rsid w:val="005E10BB"/>
    <w:rsid w:val="005E286E"/>
    <w:rsid w:val="005F2A86"/>
    <w:rsid w:val="005F5A25"/>
    <w:rsid w:val="00602499"/>
    <w:rsid w:val="0060273E"/>
    <w:rsid w:val="00603969"/>
    <w:rsid w:val="00606DBB"/>
    <w:rsid w:val="006070BE"/>
    <w:rsid w:val="00610047"/>
    <w:rsid w:val="006139A7"/>
    <w:rsid w:val="00616B07"/>
    <w:rsid w:val="00621060"/>
    <w:rsid w:val="006228C2"/>
    <w:rsid w:val="00624535"/>
    <w:rsid w:val="0062492A"/>
    <w:rsid w:val="00625E25"/>
    <w:rsid w:val="00630C42"/>
    <w:rsid w:val="006326C8"/>
    <w:rsid w:val="00636DF9"/>
    <w:rsid w:val="00646402"/>
    <w:rsid w:val="00646461"/>
    <w:rsid w:val="00650139"/>
    <w:rsid w:val="00650CDF"/>
    <w:rsid w:val="00651DF6"/>
    <w:rsid w:val="00652AF7"/>
    <w:rsid w:val="00654BEA"/>
    <w:rsid w:val="00654DD8"/>
    <w:rsid w:val="00662122"/>
    <w:rsid w:val="00665C38"/>
    <w:rsid w:val="00667C67"/>
    <w:rsid w:val="0067609A"/>
    <w:rsid w:val="00676399"/>
    <w:rsid w:val="00681471"/>
    <w:rsid w:val="00684BDD"/>
    <w:rsid w:val="00684C4B"/>
    <w:rsid w:val="00687538"/>
    <w:rsid w:val="00690225"/>
    <w:rsid w:val="00697E41"/>
    <w:rsid w:val="006A3254"/>
    <w:rsid w:val="006A3E2E"/>
    <w:rsid w:val="006A43AC"/>
    <w:rsid w:val="006A55DB"/>
    <w:rsid w:val="006A584B"/>
    <w:rsid w:val="006A6A56"/>
    <w:rsid w:val="006A7A07"/>
    <w:rsid w:val="006B64E8"/>
    <w:rsid w:val="006C18B8"/>
    <w:rsid w:val="006D0ADE"/>
    <w:rsid w:val="006D78A5"/>
    <w:rsid w:val="006E0316"/>
    <w:rsid w:val="006E1084"/>
    <w:rsid w:val="006E2976"/>
    <w:rsid w:val="006E3441"/>
    <w:rsid w:val="006E3610"/>
    <w:rsid w:val="006F04EE"/>
    <w:rsid w:val="006F2322"/>
    <w:rsid w:val="006F7102"/>
    <w:rsid w:val="00703CAA"/>
    <w:rsid w:val="00713549"/>
    <w:rsid w:val="00734230"/>
    <w:rsid w:val="007414E4"/>
    <w:rsid w:val="007518FC"/>
    <w:rsid w:val="00752DDB"/>
    <w:rsid w:val="00755C63"/>
    <w:rsid w:val="00757410"/>
    <w:rsid w:val="00760FBE"/>
    <w:rsid w:val="00761C03"/>
    <w:rsid w:val="007636A4"/>
    <w:rsid w:val="0076759E"/>
    <w:rsid w:val="007701C4"/>
    <w:rsid w:val="00775719"/>
    <w:rsid w:val="00781294"/>
    <w:rsid w:val="00782C99"/>
    <w:rsid w:val="00784B91"/>
    <w:rsid w:val="0078525F"/>
    <w:rsid w:val="007876BB"/>
    <w:rsid w:val="00793134"/>
    <w:rsid w:val="00793E8D"/>
    <w:rsid w:val="00796A06"/>
    <w:rsid w:val="007A0536"/>
    <w:rsid w:val="007A1AE4"/>
    <w:rsid w:val="007A567B"/>
    <w:rsid w:val="007A7177"/>
    <w:rsid w:val="007A7492"/>
    <w:rsid w:val="007B2664"/>
    <w:rsid w:val="007B5BDB"/>
    <w:rsid w:val="007B66FD"/>
    <w:rsid w:val="007C37A5"/>
    <w:rsid w:val="007C6122"/>
    <w:rsid w:val="007C6E31"/>
    <w:rsid w:val="007C7783"/>
    <w:rsid w:val="007D0DE4"/>
    <w:rsid w:val="007E1711"/>
    <w:rsid w:val="007E2591"/>
    <w:rsid w:val="007E639E"/>
    <w:rsid w:val="007E706D"/>
    <w:rsid w:val="007E7087"/>
    <w:rsid w:val="007F23F1"/>
    <w:rsid w:val="007F3F33"/>
    <w:rsid w:val="007F7B80"/>
    <w:rsid w:val="008008C8"/>
    <w:rsid w:val="00804C54"/>
    <w:rsid w:val="00815821"/>
    <w:rsid w:val="00823365"/>
    <w:rsid w:val="008268A8"/>
    <w:rsid w:val="0083230C"/>
    <w:rsid w:val="008337DE"/>
    <w:rsid w:val="00834EC3"/>
    <w:rsid w:val="008409DD"/>
    <w:rsid w:val="00845D92"/>
    <w:rsid w:val="00846B20"/>
    <w:rsid w:val="00852250"/>
    <w:rsid w:val="00852497"/>
    <w:rsid w:val="00854432"/>
    <w:rsid w:val="00866C8F"/>
    <w:rsid w:val="00867225"/>
    <w:rsid w:val="00872482"/>
    <w:rsid w:val="008802BF"/>
    <w:rsid w:val="00882AAD"/>
    <w:rsid w:val="0088514A"/>
    <w:rsid w:val="00887935"/>
    <w:rsid w:val="00887A18"/>
    <w:rsid w:val="008952A2"/>
    <w:rsid w:val="00895F8D"/>
    <w:rsid w:val="008A5634"/>
    <w:rsid w:val="008A563A"/>
    <w:rsid w:val="008A5BB6"/>
    <w:rsid w:val="008B51CE"/>
    <w:rsid w:val="008B6615"/>
    <w:rsid w:val="008C04AF"/>
    <w:rsid w:val="008C4891"/>
    <w:rsid w:val="008D0DCC"/>
    <w:rsid w:val="008D3B17"/>
    <w:rsid w:val="008D5E3E"/>
    <w:rsid w:val="008E2301"/>
    <w:rsid w:val="008E3720"/>
    <w:rsid w:val="008E434B"/>
    <w:rsid w:val="008E74E0"/>
    <w:rsid w:val="00913C62"/>
    <w:rsid w:val="00914380"/>
    <w:rsid w:val="009146DB"/>
    <w:rsid w:val="0091681E"/>
    <w:rsid w:val="009221A1"/>
    <w:rsid w:val="00923159"/>
    <w:rsid w:val="00923A81"/>
    <w:rsid w:val="009245BA"/>
    <w:rsid w:val="00924BC0"/>
    <w:rsid w:val="00924D82"/>
    <w:rsid w:val="00924EEB"/>
    <w:rsid w:val="00936194"/>
    <w:rsid w:val="00936981"/>
    <w:rsid w:val="00937AB1"/>
    <w:rsid w:val="009402B9"/>
    <w:rsid w:val="009440FB"/>
    <w:rsid w:val="0094481C"/>
    <w:rsid w:val="0094530C"/>
    <w:rsid w:val="009501A0"/>
    <w:rsid w:val="00965F33"/>
    <w:rsid w:val="00982FFB"/>
    <w:rsid w:val="009836B7"/>
    <w:rsid w:val="00986848"/>
    <w:rsid w:val="00990A91"/>
    <w:rsid w:val="00991D79"/>
    <w:rsid w:val="00993915"/>
    <w:rsid w:val="00994B16"/>
    <w:rsid w:val="009B2B5A"/>
    <w:rsid w:val="009B6655"/>
    <w:rsid w:val="009B6999"/>
    <w:rsid w:val="009C0EBD"/>
    <w:rsid w:val="009D04EA"/>
    <w:rsid w:val="009D05F6"/>
    <w:rsid w:val="009E759D"/>
    <w:rsid w:val="009F0B9C"/>
    <w:rsid w:val="009F0F65"/>
    <w:rsid w:val="009F288E"/>
    <w:rsid w:val="00A00333"/>
    <w:rsid w:val="00A02267"/>
    <w:rsid w:val="00A02691"/>
    <w:rsid w:val="00A03750"/>
    <w:rsid w:val="00A03904"/>
    <w:rsid w:val="00A03C24"/>
    <w:rsid w:val="00A04756"/>
    <w:rsid w:val="00A1388D"/>
    <w:rsid w:val="00A20A93"/>
    <w:rsid w:val="00A20CB9"/>
    <w:rsid w:val="00A237C7"/>
    <w:rsid w:val="00A24736"/>
    <w:rsid w:val="00A27A27"/>
    <w:rsid w:val="00A41417"/>
    <w:rsid w:val="00A50F40"/>
    <w:rsid w:val="00A51883"/>
    <w:rsid w:val="00A51A8F"/>
    <w:rsid w:val="00A5475E"/>
    <w:rsid w:val="00A55669"/>
    <w:rsid w:val="00A55CBC"/>
    <w:rsid w:val="00A6384D"/>
    <w:rsid w:val="00A66C91"/>
    <w:rsid w:val="00A71F1B"/>
    <w:rsid w:val="00A73E3B"/>
    <w:rsid w:val="00A81D9A"/>
    <w:rsid w:val="00A820EE"/>
    <w:rsid w:val="00A85588"/>
    <w:rsid w:val="00A87E5E"/>
    <w:rsid w:val="00A93399"/>
    <w:rsid w:val="00A94A11"/>
    <w:rsid w:val="00AA06B0"/>
    <w:rsid w:val="00AA568F"/>
    <w:rsid w:val="00AA7561"/>
    <w:rsid w:val="00AB6DB1"/>
    <w:rsid w:val="00AB7294"/>
    <w:rsid w:val="00AC26B9"/>
    <w:rsid w:val="00AC7B55"/>
    <w:rsid w:val="00AD1201"/>
    <w:rsid w:val="00AD4F25"/>
    <w:rsid w:val="00AD64B3"/>
    <w:rsid w:val="00AE2ED3"/>
    <w:rsid w:val="00AE33E7"/>
    <w:rsid w:val="00AE634A"/>
    <w:rsid w:val="00B02D4E"/>
    <w:rsid w:val="00B06A70"/>
    <w:rsid w:val="00B0760A"/>
    <w:rsid w:val="00B07D1D"/>
    <w:rsid w:val="00B112A6"/>
    <w:rsid w:val="00B260BC"/>
    <w:rsid w:val="00B27FAB"/>
    <w:rsid w:val="00B329D6"/>
    <w:rsid w:val="00B3304F"/>
    <w:rsid w:val="00B33E3A"/>
    <w:rsid w:val="00B34AEF"/>
    <w:rsid w:val="00B47739"/>
    <w:rsid w:val="00B5266D"/>
    <w:rsid w:val="00B52EBC"/>
    <w:rsid w:val="00B53487"/>
    <w:rsid w:val="00B6733D"/>
    <w:rsid w:val="00B752BF"/>
    <w:rsid w:val="00B842F9"/>
    <w:rsid w:val="00B86B92"/>
    <w:rsid w:val="00B92CA8"/>
    <w:rsid w:val="00B9710B"/>
    <w:rsid w:val="00BA4456"/>
    <w:rsid w:val="00BA44B4"/>
    <w:rsid w:val="00BA494F"/>
    <w:rsid w:val="00BA52AD"/>
    <w:rsid w:val="00BB5C5A"/>
    <w:rsid w:val="00BB6039"/>
    <w:rsid w:val="00BD1639"/>
    <w:rsid w:val="00BD44FC"/>
    <w:rsid w:val="00BD57C1"/>
    <w:rsid w:val="00BE1857"/>
    <w:rsid w:val="00BE1AF9"/>
    <w:rsid w:val="00BF3538"/>
    <w:rsid w:val="00BF5E70"/>
    <w:rsid w:val="00C004FC"/>
    <w:rsid w:val="00C024C7"/>
    <w:rsid w:val="00C03BE8"/>
    <w:rsid w:val="00C06E39"/>
    <w:rsid w:val="00C13283"/>
    <w:rsid w:val="00C15A91"/>
    <w:rsid w:val="00C23910"/>
    <w:rsid w:val="00C26A78"/>
    <w:rsid w:val="00C32AD4"/>
    <w:rsid w:val="00C357F6"/>
    <w:rsid w:val="00C37FA6"/>
    <w:rsid w:val="00C522A7"/>
    <w:rsid w:val="00C61D59"/>
    <w:rsid w:val="00C64038"/>
    <w:rsid w:val="00C665E9"/>
    <w:rsid w:val="00C71BFF"/>
    <w:rsid w:val="00C816CF"/>
    <w:rsid w:val="00C9691F"/>
    <w:rsid w:val="00CA6B16"/>
    <w:rsid w:val="00CB1FA9"/>
    <w:rsid w:val="00CB201B"/>
    <w:rsid w:val="00CB2895"/>
    <w:rsid w:val="00CB289E"/>
    <w:rsid w:val="00CB2B3E"/>
    <w:rsid w:val="00CB4504"/>
    <w:rsid w:val="00CC328B"/>
    <w:rsid w:val="00CC3F08"/>
    <w:rsid w:val="00CD0BB1"/>
    <w:rsid w:val="00CD155F"/>
    <w:rsid w:val="00CE232A"/>
    <w:rsid w:val="00CE356A"/>
    <w:rsid w:val="00CF2EAE"/>
    <w:rsid w:val="00CF6CC8"/>
    <w:rsid w:val="00D1165E"/>
    <w:rsid w:val="00D13943"/>
    <w:rsid w:val="00D20A9A"/>
    <w:rsid w:val="00D248EA"/>
    <w:rsid w:val="00D32C88"/>
    <w:rsid w:val="00D33F85"/>
    <w:rsid w:val="00D34161"/>
    <w:rsid w:val="00D356A6"/>
    <w:rsid w:val="00D434BF"/>
    <w:rsid w:val="00D45738"/>
    <w:rsid w:val="00D46DC0"/>
    <w:rsid w:val="00D52480"/>
    <w:rsid w:val="00D547ED"/>
    <w:rsid w:val="00D54BBC"/>
    <w:rsid w:val="00D607B9"/>
    <w:rsid w:val="00D755CE"/>
    <w:rsid w:val="00D772D8"/>
    <w:rsid w:val="00D80671"/>
    <w:rsid w:val="00D90CF9"/>
    <w:rsid w:val="00D9130C"/>
    <w:rsid w:val="00DA36FE"/>
    <w:rsid w:val="00DA6E16"/>
    <w:rsid w:val="00DB61EF"/>
    <w:rsid w:val="00DB7A65"/>
    <w:rsid w:val="00DB7AA9"/>
    <w:rsid w:val="00DC0218"/>
    <w:rsid w:val="00DC166E"/>
    <w:rsid w:val="00DC3897"/>
    <w:rsid w:val="00DC582B"/>
    <w:rsid w:val="00DC6ECF"/>
    <w:rsid w:val="00DD04BE"/>
    <w:rsid w:val="00DD2545"/>
    <w:rsid w:val="00DD262E"/>
    <w:rsid w:val="00DD500E"/>
    <w:rsid w:val="00DD5D5A"/>
    <w:rsid w:val="00DD6DB4"/>
    <w:rsid w:val="00DD7E47"/>
    <w:rsid w:val="00DE663C"/>
    <w:rsid w:val="00DE6774"/>
    <w:rsid w:val="00DE6A62"/>
    <w:rsid w:val="00DF1A4F"/>
    <w:rsid w:val="00DF1C71"/>
    <w:rsid w:val="00DF2DF2"/>
    <w:rsid w:val="00DF5163"/>
    <w:rsid w:val="00DF76CF"/>
    <w:rsid w:val="00E03D12"/>
    <w:rsid w:val="00E106F8"/>
    <w:rsid w:val="00E11F35"/>
    <w:rsid w:val="00E26A3D"/>
    <w:rsid w:val="00E26D81"/>
    <w:rsid w:val="00E323EF"/>
    <w:rsid w:val="00E33267"/>
    <w:rsid w:val="00E41D90"/>
    <w:rsid w:val="00E4314E"/>
    <w:rsid w:val="00E56CF7"/>
    <w:rsid w:val="00E56F83"/>
    <w:rsid w:val="00E6072F"/>
    <w:rsid w:val="00E66C2B"/>
    <w:rsid w:val="00E70D1F"/>
    <w:rsid w:val="00E75B9F"/>
    <w:rsid w:val="00E83EFC"/>
    <w:rsid w:val="00E94527"/>
    <w:rsid w:val="00EA1CC8"/>
    <w:rsid w:val="00EA4784"/>
    <w:rsid w:val="00EA741A"/>
    <w:rsid w:val="00EB561D"/>
    <w:rsid w:val="00EB7715"/>
    <w:rsid w:val="00EC1DC2"/>
    <w:rsid w:val="00EC230A"/>
    <w:rsid w:val="00EC481F"/>
    <w:rsid w:val="00EC4875"/>
    <w:rsid w:val="00EC66A0"/>
    <w:rsid w:val="00ED24DC"/>
    <w:rsid w:val="00ED370F"/>
    <w:rsid w:val="00EE0DB7"/>
    <w:rsid w:val="00EF4428"/>
    <w:rsid w:val="00EF51CF"/>
    <w:rsid w:val="00EF7A0E"/>
    <w:rsid w:val="00F024AB"/>
    <w:rsid w:val="00F04437"/>
    <w:rsid w:val="00F05040"/>
    <w:rsid w:val="00F17357"/>
    <w:rsid w:val="00F17943"/>
    <w:rsid w:val="00F22612"/>
    <w:rsid w:val="00F324BF"/>
    <w:rsid w:val="00F35870"/>
    <w:rsid w:val="00F476A0"/>
    <w:rsid w:val="00F535F6"/>
    <w:rsid w:val="00F633F1"/>
    <w:rsid w:val="00F70556"/>
    <w:rsid w:val="00F707F1"/>
    <w:rsid w:val="00F77177"/>
    <w:rsid w:val="00F80D89"/>
    <w:rsid w:val="00F815A2"/>
    <w:rsid w:val="00F83346"/>
    <w:rsid w:val="00F871BB"/>
    <w:rsid w:val="00FA08F6"/>
    <w:rsid w:val="00FA4D80"/>
    <w:rsid w:val="00FA6DE1"/>
    <w:rsid w:val="00FA7577"/>
    <w:rsid w:val="00FB2EDC"/>
    <w:rsid w:val="00FB665B"/>
    <w:rsid w:val="00FB68C5"/>
    <w:rsid w:val="00FC00DC"/>
    <w:rsid w:val="00FC4252"/>
    <w:rsid w:val="00FC55F6"/>
    <w:rsid w:val="00FC6B8A"/>
    <w:rsid w:val="00FD0B08"/>
    <w:rsid w:val="00FD0E79"/>
    <w:rsid w:val="00FD14FC"/>
    <w:rsid w:val="00FD7149"/>
    <w:rsid w:val="00FE1762"/>
    <w:rsid w:val="00FE6E44"/>
    <w:rsid w:val="00FF30B4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40D82-96E9-4266-A18F-63C4E777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04F"/>
  </w:style>
  <w:style w:type="paragraph" w:styleId="Stopka">
    <w:name w:val="footer"/>
    <w:basedOn w:val="Normalny"/>
    <w:link w:val="StopkaZnak"/>
    <w:uiPriority w:val="99"/>
    <w:unhideWhenUsed/>
    <w:rsid w:val="0018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04F"/>
  </w:style>
  <w:style w:type="paragraph" w:styleId="Tekstdymka">
    <w:name w:val="Balloon Text"/>
    <w:basedOn w:val="Normalny"/>
    <w:link w:val="TekstdymkaZnak"/>
    <w:uiPriority w:val="99"/>
    <w:semiHidden/>
    <w:unhideWhenUsed/>
    <w:rsid w:val="001810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10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C2FEB"/>
    <w:rPr>
      <w:b/>
      <w:bCs/>
    </w:rPr>
  </w:style>
  <w:style w:type="character" w:styleId="Hipercze">
    <w:name w:val="Hyperlink"/>
    <w:uiPriority w:val="99"/>
    <w:unhideWhenUsed/>
    <w:rsid w:val="00BB6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6039"/>
    <w:pPr>
      <w:ind w:left="720"/>
      <w:contextualSpacing/>
    </w:pPr>
    <w:rPr>
      <w:rFonts w:eastAsia="Calibri"/>
    </w:rPr>
  </w:style>
  <w:style w:type="paragraph" w:styleId="Legenda">
    <w:name w:val="caption"/>
    <w:basedOn w:val="Normalny"/>
    <w:next w:val="Normalny"/>
    <w:uiPriority w:val="35"/>
    <w:unhideWhenUsed/>
    <w:qFormat/>
    <w:rsid w:val="006E1084"/>
    <w:pPr>
      <w:spacing w:line="240" w:lineRule="auto"/>
    </w:pPr>
    <w:rPr>
      <w:b/>
      <w:bCs/>
      <w:color w:val="4F81BD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06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D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6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D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6DB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9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92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49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2F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42F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842F9"/>
    <w:rPr>
      <w:vertAlign w:val="superscript"/>
    </w:rPr>
  </w:style>
  <w:style w:type="paragraph" w:customStyle="1" w:styleId="Default">
    <w:name w:val="Default"/>
    <w:rsid w:val="00F358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3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F05040"/>
    <w:rPr>
      <w:color w:val="954F72"/>
      <w:u w:val="single"/>
    </w:rPr>
  </w:style>
  <w:style w:type="character" w:customStyle="1" w:styleId="apple-converted-space">
    <w:name w:val="apple-converted-space"/>
    <w:rsid w:val="0017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4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3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34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0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84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31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.pracuj.pl" TargetMode="External"/><Relationship Id="rId13" Type="http://schemas.openxmlformats.org/officeDocument/2006/relationships/hyperlink" Target="mailto:anna.czescik@pracuj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cuj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A70B-E40E-491A-A3AE-E3EC897A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Grupa Pracuj sp. z o.o.</Company>
  <LinksUpToDate>false</LinksUpToDate>
  <CharactersWithSpaces>9391</CharactersWithSpaces>
  <SharedDoc>false</SharedDoc>
  <HLinks>
    <vt:vector size="18" baseType="variant">
      <vt:variant>
        <vt:i4>6815745</vt:i4>
      </vt:variant>
      <vt:variant>
        <vt:i4>6</vt:i4>
      </vt:variant>
      <vt:variant>
        <vt:i4>0</vt:i4>
      </vt:variant>
      <vt:variant>
        <vt:i4>5</vt:i4>
      </vt:variant>
      <vt:variant>
        <vt:lpwstr>mailto:anna.czescik@pracuj.pl</vt:lpwstr>
      </vt:variant>
      <vt:variant>
        <vt:lpwstr/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http://www.pracuj.pl/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http://www.cv.pracuj.pl/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Kong</dc:creator>
  <cp:lastModifiedBy>Anna Częścik</cp:lastModifiedBy>
  <cp:revision>4</cp:revision>
  <cp:lastPrinted>2015-06-09T08:46:00Z</cp:lastPrinted>
  <dcterms:created xsi:type="dcterms:W3CDTF">2015-06-09T08:36:00Z</dcterms:created>
  <dcterms:modified xsi:type="dcterms:W3CDTF">2015-06-09T08:46:00Z</dcterms:modified>
</cp:coreProperties>
</file>