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07" w:rsidRDefault="00D85D39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>
        <w:rPr>
          <w:noProof/>
          <w:color w:val="4F81BD"/>
          <w:sz w:val="28"/>
          <w:szCs w:val="28"/>
          <w:u w:color="4F81BD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4358005</wp:posOffset>
            </wp:positionH>
            <wp:positionV relativeFrom="line">
              <wp:posOffset>0</wp:posOffset>
            </wp:positionV>
            <wp:extent cx="1409700" cy="786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Anesulen\AppData\Local\Microsoft\Windows\Temporary Internet Files\Content.Outlook\XV2K2M4I\Medicover_blue_pion.jp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16D07" w:rsidRDefault="00316D07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:rsidR="00316D07" w:rsidRDefault="00D85D39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sz w:val="28"/>
          <w:szCs w:val="28"/>
          <w:u w:color="4F81BD"/>
        </w:rPr>
      </w:pPr>
      <w:r>
        <w:rPr>
          <w:color w:val="4F81BD"/>
          <w:sz w:val="28"/>
          <w:szCs w:val="28"/>
          <w:u w:color="4F81BD"/>
        </w:rPr>
        <w:t>Warszawa</w:t>
      </w:r>
      <w:r w:rsidR="00AF78E7">
        <w:rPr>
          <w:color w:val="4F81BD"/>
          <w:sz w:val="28"/>
          <w:szCs w:val="28"/>
          <w:u w:color="4F81BD"/>
        </w:rPr>
        <w:t>, 24.</w:t>
      </w:r>
      <w:bookmarkStart w:id="0" w:name="_GoBack"/>
      <w:bookmarkEnd w:id="0"/>
      <w:r w:rsidRPr="00AF78E7">
        <w:rPr>
          <w:color w:val="4F81BD"/>
          <w:sz w:val="28"/>
          <w:szCs w:val="28"/>
          <w:u w:color="4F81BD"/>
        </w:rPr>
        <w:t>05.2017</w:t>
      </w:r>
    </w:p>
    <w:p w:rsidR="00316D07" w:rsidRDefault="00D85D39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>
        <w:rPr>
          <w:color w:val="4F81BD"/>
          <w:u w:color="4F81BD"/>
          <w:lang w:val="de-DE"/>
        </w:rPr>
        <w:t xml:space="preserve"> </w:t>
      </w:r>
      <w:r>
        <w:rPr>
          <w:color w:val="4F81BD"/>
          <w:sz w:val="28"/>
          <w:szCs w:val="28"/>
          <w:u w:color="4F81BD"/>
        </w:rPr>
        <w:t>Informacja prasowa</w:t>
      </w:r>
    </w:p>
    <w:p w:rsidR="00316D07" w:rsidRDefault="00316D07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:rsidR="00316D07" w:rsidRDefault="00550DDE">
      <w:pPr>
        <w:pStyle w:val="Tyt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550DDE">
        <w:rPr>
          <w:b/>
          <w:bCs/>
          <w:sz w:val="24"/>
          <w:szCs w:val="24"/>
        </w:rPr>
        <w:t xml:space="preserve">ylko w 15 </w:t>
      </w:r>
      <w:r w:rsidR="00D93A15">
        <w:rPr>
          <w:b/>
          <w:bCs/>
          <w:sz w:val="24"/>
          <w:szCs w:val="24"/>
        </w:rPr>
        <w:t xml:space="preserve">proc. </w:t>
      </w:r>
      <w:r w:rsidRPr="00550DDE">
        <w:rPr>
          <w:b/>
          <w:bCs/>
          <w:sz w:val="24"/>
          <w:szCs w:val="24"/>
        </w:rPr>
        <w:t>wypadków komunikacyjnych udzielana jest pierwsza p</w:t>
      </w:r>
      <w:r w:rsidRPr="00550DDE">
        <w:rPr>
          <w:b/>
          <w:bCs/>
          <w:sz w:val="24"/>
          <w:szCs w:val="24"/>
        </w:rPr>
        <w:t>o</w:t>
      </w:r>
      <w:r w:rsidRPr="00550DDE">
        <w:rPr>
          <w:b/>
          <w:bCs/>
          <w:sz w:val="24"/>
          <w:szCs w:val="24"/>
        </w:rPr>
        <w:t>moc</w:t>
      </w:r>
    </w:p>
    <w:p w:rsidR="00611D2E" w:rsidRPr="00611D2E" w:rsidRDefault="00D85D39">
      <w:pPr>
        <w:rPr>
          <w:b/>
        </w:rPr>
      </w:pPr>
      <w:r w:rsidRPr="00611D2E">
        <w:rPr>
          <w:b/>
        </w:rPr>
        <w:t>Jak wynika ze statystyk</w:t>
      </w:r>
      <w:r w:rsidR="00611D2E" w:rsidRPr="00611D2E">
        <w:rPr>
          <w:b/>
        </w:rPr>
        <w:t xml:space="preserve"> w 2016 roku doszło w Polsce do 33,6 tys. wypadków komunikacyjnych</w:t>
      </w:r>
      <w:r w:rsidR="00DB6E0A">
        <w:rPr>
          <w:b/>
        </w:rPr>
        <w:t xml:space="preserve"> </w:t>
      </w:r>
      <w:r w:rsidR="00634F7D">
        <w:rPr>
          <w:rStyle w:val="Odwoanieprzypisudolnego"/>
          <w:b/>
        </w:rPr>
        <w:footnoteReference w:id="1"/>
      </w:r>
      <w:r w:rsidR="00611D2E" w:rsidRPr="00611D2E">
        <w:rPr>
          <w:b/>
        </w:rPr>
        <w:t>.</w:t>
      </w:r>
      <w:r w:rsidRPr="00611D2E">
        <w:rPr>
          <w:b/>
        </w:rPr>
        <w:t xml:space="preserve"> </w:t>
      </w:r>
      <w:r w:rsidR="00611D2E" w:rsidRPr="00611D2E">
        <w:rPr>
          <w:b/>
        </w:rPr>
        <w:t>Podczas nich t</w:t>
      </w:r>
      <w:r w:rsidRPr="00611D2E">
        <w:rPr>
          <w:b/>
        </w:rPr>
        <w:t>ylko w 15 przypad</w:t>
      </w:r>
      <w:r w:rsidR="00611D2E" w:rsidRPr="00611D2E">
        <w:rPr>
          <w:b/>
        </w:rPr>
        <w:t xml:space="preserve">kach na 100 </w:t>
      </w:r>
      <w:r w:rsidRPr="00611D2E">
        <w:rPr>
          <w:b/>
        </w:rPr>
        <w:t xml:space="preserve">udzielana jest pierwsza pomoc. </w:t>
      </w:r>
      <w:r w:rsidR="00611D2E" w:rsidRPr="00611D2E">
        <w:rPr>
          <w:b/>
        </w:rPr>
        <w:t>Świadczy to o niskiej świad</w:t>
      </w:r>
      <w:r w:rsidR="00634F7D">
        <w:rPr>
          <w:b/>
        </w:rPr>
        <w:t>omości Polaków w zakresie</w:t>
      </w:r>
      <w:r w:rsidR="00611D2E" w:rsidRPr="00611D2E">
        <w:rPr>
          <w:b/>
        </w:rPr>
        <w:t xml:space="preserve"> </w:t>
      </w:r>
      <w:r w:rsidR="00634F7D">
        <w:rPr>
          <w:b/>
        </w:rPr>
        <w:t>ratownictwa</w:t>
      </w:r>
      <w:r w:rsidR="00611D2E" w:rsidRPr="00611D2E">
        <w:rPr>
          <w:b/>
        </w:rPr>
        <w:t xml:space="preserve">. W odpowiedzi na </w:t>
      </w:r>
      <w:r w:rsidR="00634F7D">
        <w:rPr>
          <w:b/>
        </w:rPr>
        <w:t xml:space="preserve">te </w:t>
      </w:r>
      <w:r w:rsidR="00611D2E" w:rsidRPr="00611D2E">
        <w:rPr>
          <w:b/>
        </w:rPr>
        <w:t>potrzeb</w:t>
      </w:r>
      <w:r w:rsidR="00634F7D">
        <w:rPr>
          <w:b/>
        </w:rPr>
        <w:t>y</w:t>
      </w:r>
      <w:r w:rsidR="00611D2E" w:rsidRPr="00611D2E">
        <w:rPr>
          <w:b/>
        </w:rPr>
        <w:t xml:space="preserve"> z</w:t>
      </w:r>
      <w:r w:rsidR="00634F7D">
        <w:rPr>
          <w:b/>
        </w:rPr>
        <w:t>większania świad</w:t>
      </w:r>
      <w:r w:rsidR="00634F7D">
        <w:rPr>
          <w:b/>
        </w:rPr>
        <w:t>o</w:t>
      </w:r>
      <w:r w:rsidR="00634F7D">
        <w:rPr>
          <w:b/>
        </w:rPr>
        <w:t>mości Polaków na</w:t>
      </w:r>
      <w:r w:rsidR="00611D2E" w:rsidRPr="00611D2E">
        <w:rPr>
          <w:b/>
        </w:rPr>
        <w:t xml:space="preserve"> </w:t>
      </w:r>
      <w:r w:rsidR="00634F7D">
        <w:rPr>
          <w:b/>
        </w:rPr>
        <w:t xml:space="preserve">temat </w:t>
      </w:r>
      <w:r w:rsidR="00611D2E" w:rsidRPr="00611D2E">
        <w:rPr>
          <w:b/>
        </w:rPr>
        <w:t>isto</w:t>
      </w:r>
      <w:r w:rsidR="00634F7D">
        <w:rPr>
          <w:b/>
        </w:rPr>
        <w:t>ty</w:t>
      </w:r>
      <w:r w:rsidR="00611D2E" w:rsidRPr="00611D2E">
        <w:rPr>
          <w:b/>
        </w:rPr>
        <w:t xml:space="preserve"> udzielania pierwszej pomocy, Medicover już po raz 10. organizuje Mistrzostwa Ratownictwa Medycznego „Bezpieczna Firma”. Głównym celem akcji jest promowanie idei ratowania ludzkiego życia w każdych warunkach, również tych wykraczających poza miejsce pracy.</w:t>
      </w:r>
    </w:p>
    <w:p w:rsidR="00316D07" w:rsidRDefault="00D85D39">
      <w:r>
        <w:t xml:space="preserve">- </w:t>
      </w:r>
      <w:r>
        <w:rPr>
          <w:i/>
          <w:iCs/>
        </w:rPr>
        <w:t>Na tle państw europejskich świadomość Polak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w </w:t>
      </w:r>
      <w:proofErr w:type="spellStart"/>
      <w:r>
        <w:rPr>
          <w:i/>
          <w:iCs/>
        </w:rPr>
        <w:t>w</w:t>
      </w:r>
      <w:proofErr w:type="spellEnd"/>
      <w:r>
        <w:rPr>
          <w:i/>
          <w:iCs/>
        </w:rPr>
        <w:t xml:space="preserve"> zakresie </w:t>
      </w:r>
      <w:r w:rsidR="007F6832">
        <w:rPr>
          <w:i/>
          <w:iCs/>
        </w:rPr>
        <w:t xml:space="preserve">niesienia </w:t>
      </w:r>
      <w:r>
        <w:rPr>
          <w:i/>
          <w:iCs/>
        </w:rPr>
        <w:t>pierwszej pomocy nie wypada najlepiej</w:t>
      </w:r>
      <w:r w:rsidR="007F6832">
        <w:rPr>
          <w:i/>
          <w:iCs/>
        </w:rPr>
        <w:t xml:space="preserve"> i wymaga dalszej edukacji</w:t>
      </w:r>
      <w:r>
        <w:rPr>
          <w:i/>
          <w:iCs/>
        </w:rPr>
        <w:t xml:space="preserve">. </w:t>
      </w:r>
      <w:r w:rsidR="0086703A">
        <w:rPr>
          <w:i/>
          <w:iCs/>
        </w:rPr>
        <w:t>Dla porównania – w Polsce, w</w:t>
      </w:r>
      <w:r>
        <w:rPr>
          <w:i/>
          <w:iCs/>
        </w:rPr>
        <w:t xml:space="preserve"> przypadku zatrzymania akcji serca, jedynie około 4 proc. os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b wraca w pełni do zdrowia. Są to osoby, </w:t>
      </w:r>
      <w:proofErr w:type="spellStart"/>
      <w:r>
        <w:rPr>
          <w:i/>
          <w:iCs/>
        </w:rPr>
        <w:t>kt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 xml:space="preserve">rym przypadkowi świadkowie udzielili pierwszej pomocy. </w:t>
      </w:r>
      <w:r w:rsidR="0086703A">
        <w:rPr>
          <w:i/>
          <w:iCs/>
        </w:rPr>
        <w:t xml:space="preserve">Natomiast w </w:t>
      </w:r>
      <w:r>
        <w:rPr>
          <w:i/>
          <w:iCs/>
        </w:rPr>
        <w:t xml:space="preserve">krajach zachodnioeuropejskich odsetek </w:t>
      </w:r>
      <w:r w:rsidR="0086703A">
        <w:rPr>
          <w:i/>
          <w:iCs/>
        </w:rPr>
        <w:t xml:space="preserve">ten </w:t>
      </w:r>
      <w:r>
        <w:rPr>
          <w:i/>
          <w:iCs/>
        </w:rPr>
        <w:t xml:space="preserve">sięga nawet 40 proc. </w:t>
      </w:r>
      <w:r>
        <w:t>– m</w:t>
      </w:r>
      <w:r>
        <w:rPr>
          <w:lang w:val="es-ES_tradnl"/>
        </w:rPr>
        <w:t>ó</w:t>
      </w:r>
      <w:proofErr w:type="spellStart"/>
      <w:r>
        <w:t>wi</w:t>
      </w:r>
      <w:proofErr w:type="spellEnd"/>
      <w:r>
        <w:t xml:space="preserve"> </w:t>
      </w:r>
      <w:r w:rsidR="00CB4E36" w:rsidRPr="00611D2E">
        <w:rPr>
          <w:b/>
        </w:rPr>
        <w:t xml:space="preserve">Ireneusz </w:t>
      </w:r>
      <w:proofErr w:type="spellStart"/>
      <w:r w:rsidRPr="00611D2E">
        <w:rPr>
          <w:b/>
        </w:rPr>
        <w:t>Urbanke</w:t>
      </w:r>
      <w:proofErr w:type="spellEnd"/>
      <w:r w:rsidRPr="00611D2E">
        <w:rPr>
          <w:b/>
        </w:rPr>
        <w:t>, kierownik pogotowia Medicover</w:t>
      </w:r>
      <w:r>
        <w:t>.</w:t>
      </w:r>
      <w:r w:rsidR="0086703A">
        <w:t xml:space="preserve"> Ta statystyka pokazuje, jak ważny jest czas udzielenia pierwszej pomocy.</w:t>
      </w:r>
      <w:r w:rsidR="00550DDE">
        <w:t xml:space="preserve"> </w:t>
      </w:r>
      <w:r w:rsidR="0086703A">
        <w:t>Natychmiastowa akcja może zadecydować</w:t>
      </w:r>
      <w:r w:rsidR="00B227EE">
        <w:t xml:space="preserve"> o szansach na prz</w:t>
      </w:r>
      <w:r w:rsidR="00B227EE">
        <w:t>e</w:t>
      </w:r>
      <w:r w:rsidR="00B227EE">
        <w:t xml:space="preserve">życie. Aby móc skutecznie udzielić pierwszej pomocy trzeba znać </w:t>
      </w:r>
      <w:r w:rsidR="009D0146">
        <w:t xml:space="preserve">jej </w:t>
      </w:r>
      <w:r w:rsidR="00B227EE">
        <w:t>podstawowe zasady.</w:t>
      </w:r>
      <w:r w:rsidR="007834F9">
        <w:t xml:space="preserve"> Z roku na rok coraz więcej osób jest przygotowanych do udzielenia pierwszej pomocy w sytuacjach nagłych. To zasługa licznych kampanii edukacyjnych i zaangażowania organizacji na szczeblu administracyjny</w:t>
      </w:r>
      <w:r w:rsidR="00004C3C">
        <w:t>m</w:t>
      </w:r>
      <w:r w:rsidR="007834F9">
        <w:t>.</w:t>
      </w:r>
    </w:p>
    <w:p w:rsidR="00316D07" w:rsidRDefault="00D85D39">
      <w:pPr>
        <w:rPr>
          <w:b/>
        </w:rPr>
      </w:pPr>
      <w:r>
        <w:t xml:space="preserve">Pozytywnym </w:t>
      </w:r>
      <w:r w:rsidR="007834F9">
        <w:t>przykładem zmian</w:t>
      </w:r>
      <w:r>
        <w:t xml:space="preserve"> </w:t>
      </w:r>
      <w:r w:rsidR="007834F9">
        <w:t xml:space="preserve">jest </w:t>
      </w:r>
      <w:r>
        <w:t>edukacja w szkołach</w:t>
      </w:r>
      <w:r w:rsidR="007834F9">
        <w:t>, dzięki której</w:t>
      </w:r>
      <w:r>
        <w:t xml:space="preserve"> </w:t>
      </w:r>
      <w:r w:rsidR="007834F9">
        <w:t>świadomość młodzieży na temat zasad udzielan</w:t>
      </w:r>
      <w:r w:rsidR="009D0146">
        <w:t>i</w:t>
      </w:r>
      <w:r w:rsidR="007834F9">
        <w:t xml:space="preserve">a pierwszej pomoc </w:t>
      </w:r>
      <w:r>
        <w:t xml:space="preserve">sukcesywnie </w:t>
      </w:r>
      <w:r w:rsidR="009D0146">
        <w:t>rośnie</w:t>
      </w:r>
      <w:r w:rsidR="007834F9">
        <w:t>.</w:t>
      </w:r>
      <w:r>
        <w:t xml:space="preserve"> </w:t>
      </w:r>
      <w:r w:rsidR="00611D2E">
        <w:rPr>
          <w:i/>
          <w:iCs/>
        </w:rPr>
        <w:t>–</w:t>
      </w:r>
      <w:r>
        <w:rPr>
          <w:i/>
          <w:iCs/>
        </w:rPr>
        <w:t xml:space="preserve"> Na efekty będziemy jednak musieli chwilę poczekać, ponieważ</w:t>
      </w:r>
      <w:r w:rsidR="009D0146">
        <w:rPr>
          <w:i/>
          <w:iCs/>
        </w:rPr>
        <w:t xml:space="preserve"> </w:t>
      </w:r>
      <w:r>
        <w:rPr>
          <w:i/>
          <w:iCs/>
        </w:rPr>
        <w:t xml:space="preserve">młode społeczeństwo, </w:t>
      </w:r>
      <w:proofErr w:type="spellStart"/>
      <w:r>
        <w:rPr>
          <w:i/>
          <w:iCs/>
        </w:rPr>
        <w:t>kt</w:t>
      </w:r>
      <w:proofErr w:type="spellEnd"/>
      <w:r>
        <w:rPr>
          <w:i/>
          <w:iCs/>
          <w:lang w:val="es-ES_tradnl"/>
        </w:rPr>
        <w:t>ó</w:t>
      </w:r>
      <w:r w:rsidRPr="00550DDE">
        <w:rPr>
          <w:i/>
          <w:iCs/>
        </w:rPr>
        <w:t>re w</w:t>
      </w:r>
      <w:r>
        <w:rPr>
          <w:i/>
          <w:iCs/>
        </w:rPr>
        <w:t> szkołach uczy się zgo</w:t>
      </w:r>
      <w:r w:rsidR="00634F7D">
        <w:rPr>
          <w:i/>
          <w:iCs/>
        </w:rPr>
        <w:t>dnie z programem E</w:t>
      </w:r>
      <w:r>
        <w:rPr>
          <w:i/>
          <w:iCs/>
        </w:rPr>
        <w:t>dukacja dla bezpieczeństwa, dopiero wchodzi w wiek dorosły. Natomiast tych os</w:t>
      </w:r>
      <w:r>
        <w:rPr>
          <w:i/>
          <w:iCs/>
          <w:lang w:val="es-ES_tradnl"/>
        </w:rPr>
        <w:t>ó</w:t>
      </w:r>
      <w:r>
        <w:rPr>
          <w:i/>
          <w:iCs/>
        </w:rPr>
        <w:t>b przeszkolonych potrzebujemy już dzisiaj, tu i teraz –</w:t>
      </w:r>
      <w:r>
        <w:t xml:space="preserve">zaznacza </w:t>
      </w:r>
      <w:r w:rsidRPr="00611D2E">
        <w:rPr>
          <w:b/>
        </w:rPr>
        <w:t>Ireneusz Urbanke.</w:t>
      </w:r>
    </w:p>
    <w:p w:rsidR="00316D07" w:rsidRDefault="00634F7D">
      <w:pPr>
        <w:rPr>
          <w:b/>
          <w:bCs/>
        </w:rPr>
      </w:pPr>
      <w:r>
        <w:t xml:space="preserve"> </w:t>
      </w:r>
      <w:r w:rsidR="00D85D39">
        <w:t>„</w:t>
      </w:r>
      <w:r w:rsidR="00D85D39">
        <w:rPr>
          <w:b/>
          <w:bCs/>
        </w:rPr>
        <w:t>Bezpieczna Firma” – zapisy na mistrzostwa trwają</w:t>
      </w:r>
    </w:p>
    <w:p w:rsidR="00550DDE" w:rsidRDefault="00DB6E0A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</w:t>
      </w:r>
      <w:r w:rsidR="00D85D39">
        <w:rPr>
          <w:rFonts w:ascii="Calibri" w:eastAsia="Calibri" w:hAnsi="Calibri" w:cs="Calibri"/>
        </w:rPr>
        <w:t xml:space="preserve">Bezpieczna Firma” to inicjatywa </w:t>
      </w:r>
      <w:r w:rsidR="00C323F3">
        <w:rPr>
          <w:rFonts w:ascii="Calibri" w:eastAsia="Calibri" w:hAnsi="Calibri" w:cs="Calibri"/>
        </w:rPr>
        <w:t>dedykowana firmom i korporacjom, które chcą</w:t>
      </w:r>
      <w:r w:rsidR="00C323F3" w:rsidRPr="00C323F3">
        <w:rPr>
          <w:rFonts w:ascii="Calibri" w:eastAsia="Calibri" w:hAnsi="Calibri" w:cs="Calibri"/>
        </w:rPr>
        <w:t xml:space="preserve"> szkolić swoich pr</w:t>
      </w:r>
      <w:r w:rsidR="00C323F3" w:rsidRPr="00C323F3">
        <w:rPr>
          <w:rFonts w:ascii="Calibri" w:eastAsia="Calibri" w:hAnsi="Calibri" w:cs="Calibri"/>
        </w:rPr>
        <w:t>a</w:t>
      </w:r>
      <w:r w:rsidR="00C323F3" w:rsidRPr="00C323F3">
        <w:rPr>
          <w:rFonts w:ascii="Calibri" w:eastAsia="Calibri" w:hAnsi="Calibri" w:cs="Calibri"/>
        </w:rPr>
        <w:t>cowników z zakresu metod ratunkowych</w:t>
      </w:r>
      <w:r w:rsidR="00C323F3">
        <w:rPr>
          <w:rFonts w:ascii="Calibri" w:eastAsia="Calibri" w:hAnsi="Calibri" w:cs="Calibri"/>
        </w:rPr>
        <w:t>. Ma ona</w:t>
      </w:r>
      <w:r w:rsidR="00D85D39">
        <w:rPr>
          <w:rFonts w:ascii="Calibri" w:eastAsia="Calibri" w:hAnsi="Calibri" w:cs="Calibri"/>
        </w:rPr>
        <w:t xml:space="preserve"> na celu zwiększanie świadomości </w:t>
      </w:r>
      <w:r w:rsidR="00C323F3">
        <w:rPr>
          <w:rFonts w:ascii="Calibri" w:eastAsia="Calibri" w:hAnsi="Calibri" w:cs="Calibri"/>
        </w:rPr>
        <w:t>w </w:t>
      </w:r>
      <w:r w:rsidR="00A56922">
        <w:rPr>
          <w:rFonts w:ascii="Calibri" w:eastAsia="Calibri" w:hAnsi="Calibri" w:cs="Calibri"/>
        </w:rPr>
        <w:t xml:space="preserve">obszarze </w:t>
      </w:r>
      <w:r w:rsidR="00D85D39">
        <w:rPr>
          <w:rFonts w:ascii="Calibri" w:eastAsia="Calibri" w:hAnsi="Calibri" w:cs="Calibri"/>
        </w:rPr>
        <w:t xml:space="preserve">zasad udzielania pierwszej pomocy dla dorosłych. </w:t>
      </w:r>
      <w:r w:rsidR="00E54406">
        <w:rPr>
          <w:rFonts w:ascii="Calibri" w:eastAsia="Calibri" w:hAnsi="Calibri" w:cs="Calibri"/>
        </w:rPr>
        <w:t xml:space="preserve">- Są to </w:t>
      </w:r>
      <w:r w:rsidR="00D85D39">
        <w:rPr>
          <w:rFonts w:ascii="Calibri" w:eastAsia="Calibri" w:hAnsi="Calibri" w:cs="Calibri"/>
        </w:rPr>
        <w:t xml:space="preserve"> zawody dla przeszkolonych ratowników</w:t>
      </w:r>
      <w:r w:rsidR="00550DDE">
        <w:rPr>
          <w:rFonts w:ascii="Calibri" w:eastAsia="Calibri" w:hAnsi="Calibri" w:cs="Calibri"/>
          <w:lang w:val="it-IT"/>
        </w:rPr>
        <w:t xml:space="preserve"> </w:t>
      </w:r>
      <w:r w:rsidR="00D85D39">
        <w:rPr>
          <w:rFonts w:ascii="Calibri" w:eastAsia="Calibri" w:hAnsi="Calibri" w:cs="Calibri"/>
          <w:lang w:val="it-IT"/>
        </w:rPr>
        <w:t>amat</w:t>
      </w:r>
      <w:r w:rsidR="00D85D39">
        <w:rPr>
          <w:rFonts w:ascii="Calibri" w:eastAsia="Calibri" w:hAnsi="Calibri" w:cs="Calibri"/>
          <w:lang w:val="it-IT"/>
        </w:rPr>
        <w:t>o</w:t>
      </w:r>
      <w:r w:rsidR="00D85D39">
        <w:rPr>
          <w:rFonts w:ascii="Calibri" w:eastAsia="Calibri" w:hAnsi="Calibri" w:cs="Calibri"/>
          <w:lang w:val="it-IT"/>
        </w:rPr>
        <w:lastRenderedPageBreak/>
        <w:t>r</w:t>
      </w:r>
      <w:r w:rsidR="00D85D39">
        <w:rPr>
          <w:rFonts w:ascii="Calibri" w:eastAsia="Calibri" w:hAnsi="Calibri" w:cs="Calibri"/>
        </w:rPr>
        <w:t>ów, które są znakomitą okazją, aby zdobyte na szkoleniach umiejętności sprawdzić w praktyce, w</w:t>
      </w:r>
      <w:r w:rsidR="00A746FB">
        <w:rPr>
          <w:rFonts w:ascii="Calibri" w:eastAsia="Calibri" w:hAnsi="Calibri" w:cs="Calibri"/>
        </w:rPr>
        <w:t> </w:t>
      </w:r>
      <w:r w:rsidR="00D85D39">
        <w:rPr>
          <w:rFonts w:ascii="Calibri" w:eastAsia="Calibri" w:hAnsi="Calibri" w:cs="Calibri"/>
        </w:rPr>
        <w:t>maksymalnie realistycznych warunkach i pod czujnym okiem ekspert</w:t>
      </w:r>
      <w:r w:rsidR="00D85D39">
        <w:rPr>
          <w:rFonts w:ascii="Calibri" w:eastAsia="Calibri" w:hAnsi="Calibri" w:cs="Calibri"/>
          <w:lang w:val="es-ES_tradnl"/>
        </w:rPr>
        <w:t>ó</w:t>
      </w:r>
      <w:r w:rsidR="00D85D39">
        <w:rPr>
          <w:rFonts w:ascii="Calibri" w:eastAsia="Calibri" w:hAnsi="Calibri" w:cs="Calibri"/>
        </w:rPr>
        <w:t>w. Podczas mistrzostw i</w:t>
      </w:r>
      <w:r w:rsidR="00D85D39">
        <w:rPr>
          <w:rFonts w:ascii="Calibri" w:eastAsia="Calibri" w:hAnsi="Calibri" w:cs="Calibri"/>
        </w:rPr>
        <w:t>n</w:t>
      </w:r>
      <w:r w:rsidR="00D85D39">
        <w:rPr>
          <w:rFonts w:ascii="Calibri" w:eastAsia="Calibri" w:hAnsi="Calibri" w:cs="Calibri"/>
        </w:rPr>
        <w:t>scenizowane są wypadki</w:t>
      </w:r>
      <w:r w:rsidR="00550DDE">
        <w:rPr>
          <w:rFonts w:ascii="Calibri" w:eastAsia="Calibri" w:hAnsi="Calibri" w:cs="Calibri"/>
        </w:rPr>
        <w:t xml:space="preserve">, </w:t>
      </w:r>
      <w:r w:rsidR="00D85D39">
        <w:rPr>
          <w:rFonts w:ascii="Calibri" w:eastAsia="Calibri" w:hAnsi="Calibri" w:cs="Calibri"/>
        </w:rPr>
        <w:t>m.in. wybuchy, pożary, wypadki komunika</w:t>
      </w:r>
      <w:r w:rsidR="00A957F1">
        <w:rPr>
          <w:rFonts w:ascii="Calibri" w:eastAsia="Calibri" w:hAnsi="Calibri" w:cs="Calibri"/>
        </w:rPr>
        <w:t>cyjne i </w:t>
      </w:r>
      <w:r w:rsidR="00D85D39">
        <w:rPr>
          <w:rFonts w:ascii="Calibri" w:eastAsia="Calibri" w:hAnsi="Calibri" w:cs="Calibri"/>
        </w:rPr>
        <w:t>wiele innych z udziałem ucharakteryzowanych aktor</w:t>
      </w:r>
      <w:r w:rsidR="00D85D39">
        <w:rPr>
          <w:rFonts w:ascii="Calibri" w:eastAsia="Calibri" w:hAnsi="Calibri" w:cs="Calibri"/>
          <w:lang w:val="es-ES_tradnl"/>
        </w:rPr>
        <w:t>ó</w:t>
      </w:r>
      <w:r w:rsidR="00D85D39" w:rsidRPr="00550DDE">
        <w:rPr>
          <w:rFonts w:ascii="Calibri" w:eastAsia="Calibri" w:hAnsi="Calibri" w:cs="Calibri"/>
        </w:rPr>
        <w:t>w</w:t>
      </w:r>
      <w:r w:rsidR="00D85D39">
        <w:rPr>
          <w:rFonts w:ascii="Calibri" w:eastAsia="Calibri" w:hAnsi="Calibri" w:cs="Calibri"/>
        </w:rPr>
        <w:t>, co pozwala maksymalne urealnić sytuacje zagrożenia życia.</w:t>
      </w:r>
    </w:p>
    <w:p w:rsidR="00A957F1" w:rsidRDefault="00A957F1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</w:rPr>
      </w:pPr>
    </w:p>
    <w:p w:rsidR="00994ED3" w:rsidRDefault="00A957F1" w:rsidP="00994ED3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Mistrzostwa organizowane są co roku. </w:t>
      </w:r>
      <w:r w:rsidR="00D85D39">
        <w:rPr>
          <w:rFonts w:ascii="Calibri" w:eastAsia="Calibri" w:hAnsi="Calibri" w:cs="Calibri"/>
        </w:rPr>
        <w:t>Tegoroczne</w:t>
      </w:r>
      <w:r>
        <w:rPr>
          <w:rFonts w:ascii="Calibri" w:eastAsia="Calibri" w:hAnsi="Calibri" w:cs="Calibri"/>
        </w:rPr>
        <w:t xml:space="preserve"> </w:t>
      </w:r>
      <w:r w:rsidR="00D85D39">
        <w:rPr>
          <w:rFonts w:ascii="Calibri" w:eastAsia="Calibri" w:hAnsi="Calibri" w:cs="Calibri"/>
        </w:rPr>
        <w:t xml:space="preserve">odbędą się w </w:t>
      </w:r>
      <w:r w:rsidR="00550DDE">
        <w:rPr>
          <w:rFonts w:ascii="Calibri" w:eastAsia="Calibri" w:hAnsi="Calibri" w:cs="Calibri"/>
        </w:rPr>
        <w:t xml:space="preserve">od </w:t>
      </w:r>
      <w:r w:rsidR="00D85D39">
        <w:rPr>
          <w:rFonts w:ascii="Calibri" w:eastAsia="Calibri" w:hAnsi="Calibri" w:cs="Calibri"/>
        </w:rPr>
        <w:t>14</w:t>
      </w:r>
      <w:r w:rsidR="00550DDE">
        <w:rPr>
          <w:rFonts w:ascii="Calibri" w:eastAsia="Calibri" w:hAnsi="Calibri" w:cs="Calibri"/>
        </w:rPr>
        <w:t xml:space="preserve"> do </w:t>
      </w:r>
      <w:r w:rsidR="00D85D39">
        <w:rPr>
          <w:rFonts w:ascii="Calibri" w:eastAsia="Calibri" w:hAnsi="Calibri" w:cs="Calibri"/>
        </w:rPr>
        <w:t>16 września</w:t>
      </w:r>
      <w:r w:rsidR="00550DDE">
        <w:rPr>
          <w:rFonts w:ascii="Calibri" w:eastAsia="Calibri" w:hAnsi="Calibri" w:cs="Calibri"/>
        </w:rPr>
        <w:t xml:space="preserve"> br.</w:t>
      </w:r>
      <w:r w:rsidR="00D85D39">
        <w:rPr>
          <w:rFonts w:ascii="Calibri" w:eastAsia="Calibri" w:hAnsi="Calibri" w:cs="Calibri"/>
        </w:rPr>
        <w:t xml:space="preserve"> w Pasymiu na Mazurach. </w:t>
      </w:r>
      <w:r w:rsidR="00D85D39" w:rsidRPr="00611D2E">
        <w:rPr>
          <w:rFonts w:ascii="Calibri" w:eastAsia="Calibri" w:hAnsi="Calibri" w:cs="Calibri"/>
        </w:rPr>
        <w:t>W ramach oferty uczestnicy mają zagw</w:t>
      </w:r>
      <w:r w:rsidR="002C58EA">
        <w:rPr>
          <w:rFonts w:ascii="Calibri" w:eastAsia="Calibri" w:hAnsi="Calibri" w:cs="Calibri"/>
        </w:rPr>
        <w:t>arantowane: udział w zawodach cztero</w:t>
      </w:r>
      <w:r w:rsidR="00D85D39" w:rsidRPr="00611D2E">
        <w:rPr>
          <w:rFonts w:ascii="Calibri" w:eastAsia="Calibri" w:hAnsi="Calibri" w:cs="Calibri"/>
        </w:rPr>
        <w:t>osob</w:t>
      </w:r>
      <w:r w:rsidR="00D85D39" w:rsidRPr="00611D2E">
        <w:rPr>
          <w:rFonts w:ascii="Calibri" w:eastAsia="Calibri" w:hAnsi="Calibri" w:cs="Calibri"/>
        </w:rPr>
        <w:t>o</w:t>
      </w:r>
      <w:r w:rsidR="00D85D39" w:rsidRPr="00611D2E">
        <w:rPr>
          <w:rFonts w:ascii="Calibri" w:eastAsia="Calibri" w:hAnsi="Calibri" w:cs="Calibri"/>
        </w:rPr>
        <w:t>wej drużyny oraz opie</w:t>
      </w:r>
      <w:r w:rsidR="00994ED3">
        <w:rPr>
          <w:rFonts w:ascii="Calibri" w:eastAsia="Calibri" w:hAnsi="Calibri" w:cs="Calibri"/>
        </w:rPr>
        <w:t>kuna z </w:t>
      </w:r>
      <w:r w:rsidR="002C58EA">
        <w:rPr>
          <w:rFonts w:ascii="Calibri" w:eastAsia="Calibri" w:hAnsi="Calibri" w:cs="Calibri"/>
        </w:rPr>
        <w:t>firmy, jedno</w:t>
      </w:r>
      <w:r w:rsidR="00D85D39" w:rsidRPr="00611D2E">
        <w:rPr>
          <w:rFonts w:ascii="Calibri" w:eastAsia="Calibri" w:hAnsi="Calibri" w:cs="Calibri"/>
        </w:rPr>
        <w:t>dniowe szkolenie przygotowujące do zawodów dla ma</w:t>
      </w:r>
      <w:r w:rsidR="00550DDE" w:rsidRPr="00611D2E">
        <w:rPr>
          <w:rFonts w:ascii="Calibri" w:eastAsia="Calibri" w:hAnsi="Calibri" w:cs="Calibri"/>
        </w:rPr>
        <w:t>ks</w:t>
      </w:r>
      <w:r w:rsidR="00550DDE" w:rsidRPr="00611D2E">
        <w:rPr>
          <w:rFonts w:ascii="Calibri" w:eastAsia="Calibri" w:hAnsi="Calibri" w:cs="Calibri"/>
        </w:rPr>
        <w:t>y</w:t>
      </w:r>
      <w:r w:rsidR="00550DDE" w:rsidRPr="00611D2E">
        <w:rPr>
          <w:rFonts w:ascii="Calibri" w:eastAsia="Calibri" w:hAnsi="Calibri" w:cs="Calibri"/>
        </w:rPr>
        <w:t>malnie</w:t>
      </w:r>
      <w:r w:rsidR="002C58EA">
        <w:rPr>
          <w:rFonts w:ascii="Calibri" w:eastAsia="Calibri" w:hAnsi="Calibri" w:cs="Calibri"/>
        </w:rPr>
        <w:t xml:space="preserve"> sześcio</w:t>
      </w:r>
      <w:r w:rsidR="00D85D39" w:rsidRPr="00611D2E">
        <w:rPr>
          <w:rFonts w:ascii="Calibri" w:eastAsia="Calibri" w:hAnsi="Calibri" w:cs="Calibri"/>
        </w:rPr>
        <w:t xml:space="preserve">osobowej grupy, certyfikowane przez Amerykańskie Towarzystwo Kardiologiczne, </w:t>
      </w:r>
      <w:r w:rsidR="002C58EA">
        <w:rPr>
          <w:rFonts w:ascii="Calibri" w:eastAsia="Calibri" w:hAnsi="Calibri" w:cs="Calibri"/>
        </w:rPr>
        <w:t xml:space="preserve">dwudniowe </w:t>
      </w:r>
      <w:r w:rsidR="00D85D39" w:rsidRPr="00611D2E">
        <w:rPr>
          <w:rFonts w:ascii="Calibri" w:eastAsia="Calibri" w:hAnsi="Calibri" w:cs="Calibri"/>
        </w:rPr>
        <w:t>zakwate</w:t>
      </w:r>
      <w:r w:rsidR="002C58EA">
        <w:rPr>
          <w:rFonts w:ascii="Calibri" w:eastAsia="Calibri" w:hAnsi="Calibri" w:cs="Calibri"/>
        </w:rPr>
        <w:t xml:space="preserve">rowanie w ośrodku </w:t>
      </w:r>
      <w:r w:rsidR="00D85D39" w:rsidRPr="00611D2E">
        <w:rPr>
          <w:rFonts w:ascii="Calibri" w:eastAsia="Calibri" w:hAnsi="Calibri" w:cs="Calibri"/>
        </w:rPr>
        <w:t xml:space="preserve">oraz pełne wyżywienie, pakiety startowe dla drużyn, dyplom potwierdzający udział w zawodach, zdjęcia oraz materiał filmowy z zawodów. </w:t>
      </w:r>
    </w:p>
    <w:p w:rsidR="00A746FB" w:rsidRDefault="00A746FB" w:rsidP="00994ED3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</w:rPr>
      </w:pPr>
    </w:p>
    <w:p w:rsidR="00E54406" w:rsidRDefault="00E54406" w:rsidP="00994ED3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Każda firma uczestnicząca w zawodach otrzymuje ponadto Certyfikat Bezpiecznej Firmy,  który bud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je wizerunek profesjonalnego przedsiębiorcy i zwiększa atrakcyjność firmy na rynku pracy.</w:t>
      </w:r>
    </w:p>
    <w:p w:rsidR="00994ED3" w:rsidRDefault="00994ED3" w:rsidP="00994ED3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</w:rPr>
      </w:pPr>
    </w:p>
    <w:p w:rsidR="00316D07" w:rsidRDefault="00D85D39" w:rsidP="00994ED3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</w:rPr>
      </w:pPr>
      <w:r w:rsidRPr="00994ED3">
        <w:rPr>
          <w:rFonts w:ascii="Calibri" w:eastAsia="Calibri" w:hAnsi="Calibri" w:cs="Calibri"/>
        </w:rPr>
        <w:t xml:space="preserve">Partnerami merytorycznymi Mistrzostw są American </w:t>
      </w:r>
      <w:proofErr w:type="spellStart"/>
      <w:r w:rsidRPr="00994ED3">
        <w:rPr>
          <w:rFonts w:ascii="Calibri" w:eastAsia="Calibri" w:hAnsi="Calibri" w:cs="Calibri"/>
        </w:rPr>
        <w:t>Heart</w:t>
      </w:r>
      <w:proofErr w:type="spellEnd"/>
      <w:r w:rsidRPr="00994ED3">
        <w:rPr>
          <w:rFonts w:ascii="Calibri" w:eastAsia="Calibri" w:hAnsi="Calibri" w:cs="Calibri"/>
        </w:rPr>
        <w:t xml:space="preserve"> </w:t>
      </w:r>
      <w:proofErr w:type="spellStart"/>
      <w:r w:rsidRPr="00994ED3">
        <w:rPr>
          <w:rFonts w:ascii="Calibri" w:eastAsia="Calibri" w:hAnsi="Calibri" w:cs="Calibri"/>
        </w:rPr>
        <w:t>Association</w:t>
      </w:r>
      <w:proofErr w:type="spellEnd"/>
      <w:r w:rsidRPr="00994ED3">
        <w:rPr>
          <w:rFonts w:ascii="Calibri" w:eastAsia="Calibri" w:hAnsi="Calibri" w:cs="Calibri"/>
        </w:rPr>
        <w:t xml:space="preserve"> oraz </w:t>
      </w:r>
      <w:proofErr w:type="spellStart"/>
      <w:r w:rsidRPr="00994ED3">
        <w:rPr>
          <w:rFonts w:ascii="Calibri" w:eastAsia="Calibri" w:hAnsi="Calibri" w:cs="Calibri"/>
        </w:rPr>
        <w:t>Lotniczne</w:t>
      </w:r>
      <w:proofErr w:type="spellEnd"/>
      <w:r w:rsidRPr="00994ED3">
        <w:rPr>
          <w:rFonts w:ascii="Calibri" w:eastAsia="Calibri" w:hAnsi="Calibri" w:cs="Calibri"/>
        </w:rPr>
        <w:t xml:space="preserve"> Pogotowie Ratunkowe.</w:t>
      </w:r>
    </w:p>
    <w:p w:rsidR="00994ED3" w:rsidRPr="00994ED3" w:rsidRDefault="00994ED3" w:rsidP="00994ED3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</w:rPr>
      </w:pPr>
    </w:p>
    <w:p w:rsidR="00316D07" w:rsidRDefault="00D85D39" w:rsidP="00F20CAF">
      <w:pPr>
        <w:spacing w:line="240" w:lineRule="auto"/>
      </w:pPr>
      <w:r>
        <w:t xml:space="preserve">Zgłoś swoją drużynę poprzez formularz na stronie: </w:t>
      </w:r>
      <w:hyperlink r:id="rId9" w:history="1">
        <w:r w:rsidR="00994ED3" w:rsidRPr="00142B81">
          <w:rPr>
            <w:rStyle w:val="Hipercze"/>
          </w:rPr>
          <w:t>www.medicover.pl/bezpieczna-firma</w:t>
        </w:r>
      </w:hyperlink>
      <w:r w:rsidR="00994ED3">
        <w:t xml:space="preserve"> </w:t>
      </w:r>
    </w:p>
    <w:p w:rsidR="00316D07" w:rsidRDefault="00316D07"/>
    <w:p w:rsidR="00316D07" w:rsidRDefault="00D85D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</w:t>
      </w:r>
    </w:p>
    <w:p w:rsidR="00316D07" w:rsidRDefault="00D85D39">
      <w:pPr>
        <w:spacing w:line="288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it-IT"/>
        </w:rPr>
        <w:t xml:space="preserve">Medicover </w:t>
      </w:r>
      <w:r>
        <w:rPr>
          <w:b/>
          <w:bCs/>
          <w:sz w:val="18"/>
          <w:szCs w:val="18"/>
        </w:rPr>
        <w:t>– 22 lata doświadczenia w zakresie opieki zdrowotnej</w:t>
      </w:r>
    </w:p>
    <w:p w:rsidR="00316D07" w:rsidRDefault="00D85D39">
      <w:r>
        <w:rPr>
          <w:sz w:val="18"/>
          <w:szCs w:val="18"/>
        </w:rPr>
        <w:t>Grupa Medicover jest międzynarodową firmą medyczną oferującą pełny zakres opieki medycznej. W Polsce opiekuje się ponad 9,2 tys. firm i ponad 650 tys.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w. Posiada ponad 140 własnych plac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wek medycznych w różnych regionach Polski. Współpracuje także z ponad 1 800 plac</w:t>
      </w:r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wkami</w:t>
      </w:r>
      <w:proofErr w:type="spellEnd"/>
      <w:r>
        <w:rPr>
          <w:sz w:val="18"/>
          <w:szCs w:val="18"/>
        </w:rPr>
        <w:t xml:space="preserve"> partnerskimi w całym kraju. O zdrowie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troszczy się ponad 3000 lekarzy i 1100 pielęgniarek i personelu pomocniczego w plac</w:t>
      </w:r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wkach</w:t>
      </w:r>
      <w:proofErr w:type="spellEnd"/>
      <w:r>
        <w:rPr>
          <w:sz w:val="18"/>
          <w:szCs w:val="18"/>
        </w:rPr>
        <w:t xml:space="preserve"> własnych oraz przeszło 9 tys. lekarzy współprac</w:t>
      </w:r>
      <w:r>
        <w:rPr>
          <w:sz w:val="18"/>
          <w:szCs w:val="18"/>
        </w:rPr>
        <w:t>u</w:t>
      </w:r>
      <w:r>
        <w:rPr>
          <w:sz w:val="18"/>
          <w:szCs w:val="18"/>
        </w:rPr>
        <w:t>jących. Medicover zbiera doświadczenia i poszerza zakres działalności już od ponad 21 lat. Ukoronowaniem dotychczasow</w:t>
      </w:r>
      <w:r>
        <w:rPr>
          <w:sz w:val="18"/>
          <w:szCs w:val="18"/>
        </w:rPr>
        <w:t>e</w:t>
      </w:r>
      <w:r>
        <w:rPr>
          <w:sz w:val="18"/>
          <w:szCs w:val="18"/>
        </w:rPr>
        <w:t>go rozwoju firmy w Polsce było otwarcie w 2009 roku pierwszego, wielospecjalistycznego Szpitala Medicover w warsza</w:t>
      </w:r>
      <w:r>
        <w:rPr>
          <w:sz w:val="18"/>
          <w:szCs w:val="18"/>
        </w:rPr>
        <w:t>w</w:t>
      </w:r>
      <w:r>
        <w:rPr>
          <w:sz w:val="18"/>
          <w:szCs w:val="18"/>
        </w:rPr>
        <w:t>skim Wilanowie. Jako prywatna firma medyczna w Polsce, Medicover zapewnia swoim pacjentom pełną opiekę medyczną obejmującą usługi ambulatoryjne, diagnostykę laboratoryjną i obrazową, stomatologię aż po kompleksową opiekę szpitalną. Usługi dostępne w formie abonament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i ubezpieczeń medycznych kierowane są </w:t>
      </w:r>
      <w:proofErr w:type="spellStart"/>
      <w:r>
        <w:rPr>
          <w:sz w:val="18"/>
          <w:szCs w:val="18"/>
        </w:rPr>
        <w:t>zar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wno</w:t>
      </w:r>
      <w:proofErr w:type="spellEnd"/>
      <w:r>
        <w:rPr>
          <w:sz w:val="18"/>
          <w:szCs w:val="18"/>
        </w:rPr>
        <w:t xml:space="preserve"> do firm, jak i klient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indywid</w:t>
      </w:r>
      <w:r>
        <w:rPr>
          <w:sz w:val="18"/>
          <w:szCs w:val="18"/>
        </w:rPr>
        <w:t>u</w:t>
      </w:r>
      <w:r>
        <w:rPr>
          <w:sz w:val="18"/>
          <w:szCs w:val="18"/>
        </w:rPr>
        <w:t xml:space="preserve">alnych. Grupa </w:t>
      </w:r>
      <w:proofErr w:type="spellStart"/>
      <w:r>
        <w:rPr>
          <w:sz w:val="18"/>
          <w:szCs w:val="18"/>
        </w:rPr>
        <w:t>Medicover</w:t>
      </w:r>
      <w:proofErr w:type="spellEnd"/>
      <w:r>
        <w:rPr>
          <w:sz w:val="18"/>
          <w:szCs w:val="18"/>
        </w:rPr>
        <w:t xml:space="preserve"> rozwija swoją działalność nie tylko w Polsce, ale r</w:t>
      </w:r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wnież</w:t>
      </w:r>
      <w:proofErr w:type="spellEnd"/>
      <w:r>
        <w:rPr>
          <w:sz w:val="18"/>
          <w:szCs w:val="18"/>
        </w:rPr>
        <w:t xml:space="preserve"> w innych krajach Europy. Więcej info</w:t>
      </w:r>
      <w:r>
        <w:rPr>
          <w:sz w:val="18"/>
          <w:szCs w:val="18"/>
        </w:rPr>
        <w:t>r</w:t>
      </w:r>
      <w:r>
        <w:rPr>
          <w:sz w:val="18"/>
          <w:szCs w:val="18"/>
        </w:rPr>
        <w:t xml:space="preserve">macji na stronie </w:t>
      </w:r>
      <w:hyperlink r:id="rId10" w:history="1">
        <w:r>
          <w:rPr>
            <w:rStyle w:val="Hyperlink0"/>
            <w:lang w:val="it-IT"/>
          </w:rPr>
          <w:t>www.medicover.pl</w:t>
        </w:r>
      </w:hyperlink>
      <w:r>
        <w:rPr>
          <w:sz w:val="18"/>
          <w:szCs w:val="18"/>
        </w:rPr>
        <w:t xml:space="preserve"> </w:t>
      </w:r>
    </w:p>
    <w:sectPr w:rsidR="00316D07">
      <w:headerReference w:type="default" r:id="rId11"/>
      <w:footerReference w:type="default" r:id="rId12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57" w:rsidRDefault="00631D57">
      <w:pPr>
        <w:spacing w:after="0" w:line="240" w:lineRule="auto"/>
      </w:pPr>
      <w:r>
        <w:separator/>
      </w:r>
    </w:p>
  </w:endnote>
  <w:endnote w:type="continuationSeparator" w:id="0">
    <w:p w:rsidR="00631D57" w:rsidRDefault="0063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F3" w:rsidRDefault="00C323F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57" w:rsidRDefault="00631D57">
      <w:pPr>
        <w:spacing w:after="0" w:line="240" w:lineRule="auto"/>
      </w:pPr>
      <w:r>
        <w:separator/>
      </w:r>
    </w:p>
  </w:footnote>
  <w:footnote w:type="continuationSeparator" w:id="0">
    <w:p w:rsidR="00631D57" w:rsidRDefault="00631D57">
      <w:pPr>
        <w:spacing w:after="0" w:line="240" w:lineRule="auto"/>
      </w:pPr>
      <w:r>
        <w:continuationSeparator/>
      </w:r>
    </w:p>
  </w:footnote>
  <w:footnote w:id="1">
    <w:p w:rsidR="00C323F3" w:rsidRDefault="00C323F3">
      <w:pPr>
        <w:pStyle w:val="Tekstprzypisudolnego"/>
      </w:pPr>
      <w:r>
        <w:rPr>
          <w:rStyle w:val="Odwoanieprzypisudolnego"/>
        </w:rPr>
        <w:footnoteRef/>
      </w:r>
      <w:r>
        <w:t xml:space="preserve"> Komenda Główna Policji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F3" w:rsidRDefault="00C323F3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323F3" w:rsidRDefault="00C323F3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C323F3" w:rsidRDefault="00C323F3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alt="Opis: officeArt object" style="position:absolute;left:0;text-align:left;margin-left:170.2pt;margin-top:804.45pt;width:92.85pt;height:27.2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BQ4AEAAK0DAAAOAAAAZHJzL2Uyb0RvYy54bWysU9tu2zAMfR+wfxD03thO07o14hTFig4D&#10;hq1Auw+QZSlWIYmapMTO34/yJS3Wt2F5UEiKOiQPj7d3g9HkKHxQYGtarHJKhOXQKruv6a+Xx4sb&#10;SkJktmUarKjpSQR6t/v8adu7SqyhA90KTxDEhqp3Ne1idFWWBd4Jw8IKnLB4KcEbFtH1+6z1rEd0&#10;o7N1nl9nPfjWeeAiBIw+TJd0N+JLKXj8KWUQkeiaYm9xPP14NunMdltW7T1zneJzG+wfujBMWSx6&#10;hnpgkZGDVx+gjOIeAsi44mAykFJxMc6A0xT5X9M8d8yJcRYkJ7gzTeH/wfIfxydPVIu7y8vLclPc&#10;rK8osczgrqbu7n0k0Lwik5S0InAk78MFsti7UCHYs3vysxfQTJQM0pv0j6/IMDJ/OjMvhkg4Boui&#10;vC1usTLHu8vNdV5epdVkb6+dD/GrAEOSUVOf+kmo7Pg9xCl1SUlhC49Ka4yzSlvSY4V1maMAOEOR&#10;Sc2mx++yjIooRK1MTTd5+s31tU0YYpTSXCmNOg2XrDg0wzxxA+0J2exRTjUNvw/MC0r0N4v7Stpb&#10;DL8YzWLYg/kCqNCCEmZ5B8jx0uD9IYJU44Sp2lQCmUkOamLkaNZvEt17f8x6+8p2fwAAAP//AwBQ&#10;SwMEFAAGAAgAAAAhAPaAtArfAAAADQEAAA8AAABkcnMvZG93bnJldi54bWxMj8FOwzAMhu9IvENk&#10;JG4s2VaqrTSdEBIHbqwgJG5e47UVTVI1WZe9Pd4Jjvb/6ffncpfsIGaaQu+dhuVCgSDXeNO7VsPn&#10;x+vDBkSI6AwO3pGGCwXYVbc3JRbGn92e5jq2gktcKFBDF+NYSBmajiyGhR/JcXb0k8XI49RKM+GZ&#10;y+0gV0rl0mLv+EKHI7101PzUJ6vhK5i3SJd367Mav3Pcpzn1Sev7u/T8BCJSin8wXPVZHSp2OviT&#10;M0EMGtaZyhjlIFebLQhGHlf5EsThusrXGciqlP+/qH4BAAD//wMAUEsBAi0AFAAGAAgAAAAhALaD&#10;OJL+AAAA4QEAABMAAAAAAAAAAAAAAAAAAAAAAFtDb250ZW50X1R5cGVzXS54bWxQSwECLQAUAAYA&#10;CAAAACEAOP0h/9YAAACUAQAACwAAAAAAAAAAAAAAAAAvAQAAX3JlbHMvLnJlbHNQSwECLQAUAAYA&#10;CAAAACEAblBgUOABAACtAwAADgAAAAAAAAAAAAAAAAAuAgAAZHJzL2Uyb0RvYy54bWxQSwECLQAU&#10;AAYACAAAACEA9oC0Ct8AAAANAQAADwAAAAAAAAAAAAAAAAA6BAAAZHJzL2Rvd25yZXYueG1sUEsF&#10;BgAAAAAEAAQA8wAAAEYFAAAAAA==&#10;" filled="f" stroked="f" strokeweight="1pt">
              <v:stroke miterlimit="4"/>
              <v:textbox inset="0,0,0,0">
                <w:txbxContent>
                  <w:p w:rsidR="00C323F3" w:rsidRDefault="00C323F3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C323F3" w:rsidRDefault="00C323F3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C323F3" w:rsidRDefault="00C323F3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6D07"/>
    <w:rsid w:val="00004C3C"/>
    <w:rsid w:val="00020C7E"/>
    <w:rsid w:val="00034314"/>
    <w:rsid w:val="002C58EA"/>
    <w:rsid w:val="00316D07"/>
    <w:rsid w:val="0039150E"/>
    <w:rsid w:val="00550DDE"/>
    <w:rsid w:val="00611D2E"/>
    <w:rsid w:val="00631D57"/>
    <w:rsid w:val="00634F7D"/>
    <w:rsid w:val="007834F9"/>
    <w:rsid w:val="007B6CE8"/>
    <w:rsid w:val="007F6832"/>
    <w:rsid w:val="00814606"/>
    <w:rsid w:val="0086703A"/>
    <w:rsid w:val="00994ED3"/>
    <w:rsid w:val="009D0146"/>
    <w:rsid w:val="009F0BB3"/>
    <w:rsid w:val="00A56922"/>
    <w:rsid w:val="00A746FB"/>
    <w:rsid w:val="00A957F1"/>
    <w:rsid w:val="00AF78E7"/>
    <w:rsid w:val="00B227EE"/>
    <w:rsid w:val="00B60C2B"/>
    <w:rsid w:val="00C323F3"/>
    <w:rsid w:val="00CB4E36"/>
    <w:rsid w:val="00D20C7C"/>
    <w:rsid w:val="00D36026"/>
    <w:rsid w:val="00D85D39"/>
    <w:rsid w:val="00D93A15"/>
    <w:rsid w:val="00DB6E0A"/>
    <w:rsid w:val="00E54406"/>
    <w:rsid w:val="00F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hAnsi="Arial" w:cs="Arial Unicode MS"/>
      <w:color w:val="17365D"/>
      <w:spacing w:val="5"/>
      <w:kern w:val="28"/>
      <w:sz w:val="52"/>
      <w:szCs w:val="52"/>
      <w:u w:color="17365D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0000FF"/>
      <w:sz w:val="18"/>
      <w:szCs w:val="18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83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7D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F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hAnsi="Arial" w:cs="Arial Unicode MS"/>
      <w:color w:val="17365D"/>
      <w:spacing w:val="5"/>
      <w:kern w:val="28"/>
      <w:sz w:val="52"/>
      <w:szCs w:val="52"/>
      <w:u w:color="17365D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0000FF"/>
      <w:sz w:val="18"/>
      <w:szCs w:val="18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83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7D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dicove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over.pl/bezpieczna-fir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CE93-0CD2-4334-B822-159E9B9C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Nowacka</dc:creator>
  <cp:lastModifiedBy>Agata Piekarz</cp:lastModifiedBy>
  <cp:revision>4</cp:revision>
  <dcterms:created xsi:type="dcterms:W3CDTF">2017-05-23T13:45:00Z</dcterms:created>
  <dcterms:modified xsi:type="dcterms:W3CDTF">2017-05-24T07:56:00Z</dcterms:modified>
</cp:coreProperties>
</file>