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28A2B" w14:textId="5F81758A" w:rsidR="006662E4" w:rsidRDefault="006662E4" w:rsidP="00296306">
      <w:pPr>
        <w:pStyle w:val="Nagwek1"/>
        <w:rPr>
          <w:lang w:eastAsia="pl-PL"/>
        </w:rPr>
      </w:pPr>
      <w:bookmarkStart w:id="0" w:name="_GoBack"/>
      <w:bookmarkEnd w:id="0"/>
      <w:r w:rsidRPr="006662E4">
        <w:rPr>
          <w:lang w:eastAsia="pl-PL"/>
        </w:rPr>
        <w:t>Cyfrowa transformacja bez tajemnic</w:t>
      </w:r>
      <w:r>
        <w:rPr>
          <w:lang w:eastAsia="pl-PL"/>
        </w:rPr>
        <w:t xml:space="preserve"> – nowy projekt „Harvard Business </w:t>
      </w:r>
      <w:proofErr w:type="spellStart"/>
      <w:r>
        <w:rPr>
          <w:lang w:eastAsia="pl-PL"/>
        </w:rPr>
        <w:t>Review</w:t>
      </w:r>
      <w:proofErr w:type="spellEnd"/>
      <w:r>
        <w:rPr>
          <w:lang w:eastAsia="pl-PL"/>
        </w:rPr>
        <w:t xml:space="preserve"> Polska”</w:t>
      </w:r>
    </w:p>
    <w:p w14:paraId="552272E4" w14:textId="5B331C32" w:rsidR="000F6CF7" w:rsidRPr="00B51F00" w:rsidRDefault="006662E4" w:rsidP="006662E4">
      <w:pPr>
        <w:rPr>
          <w:b/>
          <w:lang w:eastAsia="pl-PL"/>
        </w:rPr>
      </w:pPr>
      <w:r w:rsidRPr="00B51F00">
        <w:rPr>
          <w:b/>
          <w:lang w:eastAsia="pl-PL"/>
        </w:rPr>
        <w:t xml:space="preserve">Polskie firmy – niezależnie od wielkości czy branży, w której działają – stoją przed kluczowymi wyborami związanymi z nowymi technologiami. </w:t>
      </w:r>
      <w:r w:rsidR="000F6CF7" w:rsidRPr="00B51F00">
        <w:rPr>
          <w:b/>
          <w:lang w:eastAsia="pl-PL"/>
        </w:rPr>
        <w:t xml:space="preserve">Dlatego redakcja „Harvard Business </w:t>
      </w:r>
      <w:proofErr w:type="spellStart"/>
      <w:r w:rsidR="000F6CF7" w:rsidRPr="00B51F00">
        <w:rPr>
          <w:b/>
          <w:lang w:eastAsia="pl-PL"/>
        </w:rPr>
        <w:t>Review</w:t>
      </w:r>
      <w:proofErr w:type="spellEnd"/>
      <w:r w:rsidR="000F6CF7" w:rsidRPr="00B51F00">
        <w:rPr>
          <w:b/>
          <w:lang w:eastAsia="pl-PL"/>
        </w:rPr>
        <w:t xml:space="preserve"> Polska” uruchomiła projekt How to do IT, który </w:t>
      </w:r>
      <w:r w:rsidR="0046514C" w:rsidRPr="00B51F00">
        <w:rPr>
          <w:b/>
          <w:lang w:eastAsia="pl-PL"/>
        </w:rPr>
        <w:t xml:space="preserve">ma </w:t>
      </w:r>
      <w:r w:rsidR="000F6CF7" w:rsidRPr="00B51F00">
        <w:rPr>
          <w:b/>
          <w:lang w:eastAsia="pl-PL"/>
        </w:rPr>
        <w:t>stanowić przewodnik po czasa</w:t>
      </w:r>
      <w:r w:rsidR="0089160B" w:rsidRPr="00B51F00">
        <w:rPr>
          <w:b/>
          <w:lang w:eastAsia="pl-PL"/>
        </w:rPr>
        <w:t>ch cyfrowych przemian.</w:t>
      </w:r>
    </w:p>
    <w:p w14:paraId="0A0732E2" w14:textId="50657A49" w:rsidR="00302DB0" w:rsidRDefault="006C2C0F" w:rsidP="00B51F00">
      <w:r w:rsidRPr="00B51F00">
        <w:t>IT odgrywa we współczesnym biznesie coraz ważniejszą rolę. Jeszcze do niedawna stanowisk</w:t>
      </w:r>
      <w:r w:rsidR="00302DB0">
        <w:t>a</w:t>
      </w:r>
      <w:r w:rsidRPr="00B51F00">
        <w:t xml:space="preserve"> </w:t>
      </w:r>
      <w:r w:rsidR="00302DB0">
        <w:t>z obszaru</w:t>
      </w:r>
      <w:r w:rsidRPr="00B51F00">
        <w:t xml:space="preserve"> IT traktowane był</w:t>
      </w:r>
      <w:r w:rsidR="00302DB0">
        <w:t>y</w:t>
      </w:r>
      <w:r w:rsidRPr="00B51F00">
        <w:t xml:space="preserve"> </w:t>
      </w:r>
      <w:r w:rsidR="00302DB0">
        <w:t xml:space="preserve">wyłącznie </w:t>
      </w:r>
      <w:r w:rsidRPr="00B51F00">
        <w:t>jako techniczn</w:t>
      </w:r>
      <w:r w:rsidR="0046514C">
        <w:t>e</w:t>
      </w:r>
      <w:r w:rsidR="00302DB0">
        <w:t xml:space="preserve"> i</w:t>
      </w:r>
      <w:r w:rsidRPr="00B51F00">
        <w:t xml:space="preserve"> użytkow</w:t>
      </w:r>
      <w:r w:rsidR="0046514C">
        <w:t>e</w:t>
      </w:r>
      <w:r w:rsidRPr="00B51F00">
        <w:t>. Dziś osoby je pi</w:t>
      </w:r>
      <w:r w:rsidR="00302DB0">
        <w:t>astujące</w:t>
      </w:r>
      <w:r w:rsidRPr="00B51F00">
        <w:t xml:space="preserve"> aktywnie współuczestniczą w wytyczaniu strategii swoich organizacji</w:t>
      </w:r>
      <w:r w:rsidR="00302DB0">
        <w:t>,</w:t>
      </w:r>
      <w:r w:rsidR="00302DB0" w:rsidRPr="00302DB0">
        <w:t xml:space="preserve"> </w:t>
      </w:r>
      <w:r w:rsidR="00302DB0">
        <w:t>zasiadają w zarządach.</w:t>
      </w:r>
      <w:r w:rsidRPr="00B51F00">
        <w:t xml:space="preserve"> </w:t>
      </w:r>
      <w:r w:rsidR="00302DB0">
        <w:t>Nowe technologie stają się kluczowym obszarem dla rozwoju biznesu – ich znajomość staje się niezbędna dla kadry zarządzającej.</w:t>
      </w:r>
    </w:p>
    <w:p w14:paraId="0B52CB58" w14:textId="5FF52699" w:rsidR="000F6CF7" w:rsidRDefault="00B51F00" w:rsidP="006662E4">
      <w:r>
        <w:t xml:space="preserve">Odpowiadając na potrzeby polskiego biznesu, redakcja „Harvard Business </w:t>
      </w:r>
      <w:proofErr w:type="spellStart"/>
      <w:r>
        <w:t>Review</w:t>
      </w:r>
      <w:proofErr w:type="spellEnd"/>
      <w:r>
        <w:t xml:space="preserve"> Polska” uruchomiła projekt How to do IT. Przez kilka najbliższych miesięcy publikowane będą materiały poświęcone zaga</w:t>
      </w:r>
      <w:r w:rsidR="00A40A37">
        <w:t>dnieniom cyfrowej transformacji, m.in.</w:t>
      </w:r>
      <w:r>
        <w:t xml:space="preserve"> </w:t>
      </w:r>
      <w:r w:rsidR="00302DB0">
        <w:t>big data, algorytmom</w:t>
      </w:r>
      <w:r w:rsidR="00A40A37">
        <w:t>,</w:t>
      </w:r>
      <w:r w:rsidR="00302DB0">
        <w:t xml:space="preserve"> chmurze obliczeniowej, sztucznej inteligencji,</w:t>
      </w:r>
      <w:r w:rsidR="00A40A37">
        <w:t xml:space="preserve"> rozwiązaniom ERP i CRM itp. Inauguracją projektu był dodatek specjalny dołączony do </w:t>
      </w:r>
      <w:r w:rsidR="00CD5355">
        <w:t xml:space="preserve">lipcowo-sierpniowego numeru „Harvard Business </w:t>
      </w:r>
      <w:proofErr w:type="spellStart"/>
      <w:r w:rsidR="00CD5355">
        <w:t>Review</w:t>
      </w:r>
      <w:proofErr w:type="spellEnd"/>
      <w:r w:rsidR="00CD5355">
        <w:t xml:space="preserve"> Polska”.</w:t>
      </w:r>
    </w:p>
    <w:p w14:paraId="01778BB4" w14:textId="60111FBB" w:rsidR="00CD5355" w:rsidRDefault="00E6446D" w:rsidP="006662E4">
      <w:r>
        <w:rPr>
          <w:i/>
        </w:rPr>
        <w:t>Transformacja cyfrowa jest nieunikniona</w:t>
      </w:r>
      <w:r w:rsidR="00106EDA" w:rsidRPr="00E6446D">
        <w:rPr>
          <w:i/>
        </w:rPr>
        <w:t xml:space="preserve">. Wiele firm słusznie postrzega </w:t>
      </w:r>
      <w:r>
        <w:rPr>
          <w:i/>
        </w:rPr>
        <w:t>ją</w:t>
      </w:r>
      <w:r w:rsidR="00106EDA" w:rsidRPr="00E6446D">
        <w:rPr>
          <w:i/>
        </w:rPr>
        <w:t xml:space="preserve"> w kategoriach szansy na </w:t>
      </w:r>
      <w:r>
        <w:rPr>
          <w:i/>
        </w:rPr>
        <w:t xml:space="preserve">zdobycie przewag konkurencyjnych oraz </w:t>
      </w:r>
      <w:r w:rsidRPr="00E6446D">
        <w:rPr>
          <w:i/>
        </w:rPr>
        <w:t>utrzymanie pozycji</w:t>
      </w:r>
      <w:r>
        <w:rPr>
          <w:i/>
        </w:rPr>
        <w:t xml:space="preserve"> lidera</w:t>
      </w:r>
      <w:r w:rsidR="00106EDA" w:rsidRPr="00E6446D">
        <w:rPr>
          <w:i/>
        </w:rPr>
        <w:t xml:space="preserve">. Dla wielu jednak organizacji tempo zmian może być przytłaczające. Z myślą o jednych i drugich przygotowaliśmy platformę, która nie tylko pozwala zdobyć </w:t>
      </w:r>
      <w:r w:rsidR="00881E58" w:rsidRPr="00E6446D">
        <w:rPr>
          <w:i/>
        </w:rPr>
        <w:t>sprawdzoną, praktyczną wiedzę, ale także jest miejsce</w:t>
      </w:r>
      <w:r>
        <w:rPr>
          <w:i/>
        </w:rPr>
        <w:t>m</w:t>
      </w:r>
      <w:r w:rsidR="00881E58" w:rsidRPr="00E6446D">
        <w:rPr>
          <w:i/>
        </w:rPr>
        <w:t xml:space="preserve"> wymiany cennych doświadczeń</w:t>
      </w:r>
      <w:r w:rsidRPr="00E6446D">
        <w:rPr>
          <w:i/>
        </w:rPr>
        <w:t>, pokazującej</w:t>
      </w:r>
      <w:r w:rsidR="00663CA6">
        <w:rPr>
          <w:i/>
        </w:rPr>
        <w:t>,</w:t>
      </w:r>
      <w:r w:rsidRPr="00E6446D">
        <w:rPr>
          <w:i/>
        </w:rPr>
        <w:t xml:space="preserve"> jak i z kim t</w:t>
      </w:r>
      <w:r w:rsidR="0046514C">
        <w:rPr>
          <w:i/>
        </w:rPr>
        <w:t>ę</w:t>
      </w:r>
      <w:r w:rsidRPr="00E6446D">
        <w:rPr>
          <w:i/>
        </w:rPr>
        <w:t xml:space="preserve"> transformację efektywnie przechodzić </w:t>
      </w:r>
      <w:r w:rsidR="00881E58">
        <w:t>–</w:t>
      </w:r>
      <w:r w:rsidR="00106EDA">
        <w:t xml:space="preserve"> mówi Piotr Szymczak, d</w:t>
      </w:r>
      <w:r w:rsidR="00106EDA" w:rsidRPr="00106EDA">
        <w:t>yrektor rozwoju biznesu</w:t>
      </w:r>
      <w:r w:rsidR="00106EDA">
        <w:t xml:space="preserve"> „Harvard Business </w:t>
      </w:r>
      <w:proofErr w:type="spellStart"/>
      <w:r w:rsidR="00106EDA">
        <w:t>Review</w:t>
      </w:r>
      <w:proofErr w:type="spellEnd"/>
      <w:r w:rsidR="00106EDA">
        <w:t xml:space="preserve"> Polska” oraz menedżer projektu.</w:t>
      </w:r>
    </w:p>
    <w:p w14:paraId="501C9413" w14:textId="61CED0BE" w:rsidR="00E6446D" w:rsidRDefault="00E6446D" w:rsidP="006662E4">
      <w:r w:rsidRPr="00E6446D">
        <w:rPr>
          <w:i/>
        </w:rPr>
        <w:t>Chcemy zadawać konkretne</w:t>
      </w:r>
      <w:r w:rsidR="006704E8">
        <w:rPr>
          <w:i/>
        </w:rPr>
        <w:t xml:space="preserve"> pytania – ważne z punktu widzenia</w:t>
      </w:r>
      <w:r w:rsidRPr="00E6446D">
        <w:rPr>
          <w:i/>
        </w:rPr>
        <w:t xml:space="preserve"> przedsiębiorców. Jak zmieni się </w:t>
      </w:r>
      <w:r>
        <w:rPr>
          <w:i/>
        </w:rPr>
        <w:t>biznes</w:t>
      </w:r>
      <w:r w:rsidRPr="00E6446D">
        <w:rPr>
          <w:i/>
        </w:rPr>
        <w:t xml:space="preserve">, </w:t>
      </w:r>
      <w:r>
        <w:rPr>
          <w:i/>
        </w:rPr>
        <w:t>kiedy</w:t>
      </w:r>
      <w:r w:rsidRPr="00E6446D">
        <w:rPr>
          <w:i/>
        </w:rPr>
        <w:t xml:space="preserve"> większość prac będą wykonywały maszyny? Czy algorytm może powiedzieć, czego naprawdę pragną nabywcy produktów luksusowych? Dlaczego największe zagrożenie cyberterrorystyczne kryje się wewnątrz firmy? To tylko niektóre z pytań, na które już udzielamy odpowiedzi</w:t>
      </w:r>
      <w:r>
        <w:t xml:space="preserve"> – dodaje Dawid Zaraziński, redaktor „Harvard Business </w:t>
      </w:r>
      <w:proofErr w:type="spellStart"/>
      <w:r>
        <w:t>Review</w:t>
      </w:r>
      <w:proofErr w:type="spellEnd"/>
      <w:r>
        <w:t xml:space="preserve"> Polska”, współprowadzący projekt How to do IT.</w:t>
      </w:r>
    </w:p>
    <w:p w14:paraId="62371C21" w14:textId="189B572F" w:rsidR="00CD5355" w:rsidRDefault="00CD5355" w:rsidP="006662E4">
      <w:r>
        <w:t xml:space="preserve">Merytoryczną gwarancję użyteczności </w:t>
      </w:r>
      <w:r w:rsidR="002B4590">
        <w:t xml:space="preserve">materiałów daje nie tylko redakcja magazynu, ale także grono zaproszonych branżowych partnerów. Swoją wiedzą czytelników wspierają przedstawiciele firm: Orange, SAS, </w:t>
      </w:r>
      <w:proofErr w:type="spellStart"/>
      <w:r w:rsidR="002B4590">
        <w:t>SalesForce</w:t>
      </w:r>
      <w:proofErr w:type="spellEnd"/>
      <w:r w:rsidR="002B4590">
        <w:t xml:space="preserve">, Deloitte Digital, Accenture, Astor, Oki, </w:t>
      </w:r>
      <w:proofErr w:type="spellStart"/>
      <w:r w:rsidR="002B4590">
        <w:t>Sage</w:t>
      </w:r>
      <w:proofErr w:type="spellEnd"/>
      <w:r w:rsidR="002B4590">
        <w:t xml:space="preserve">, OVH.pl, </w:t>
      </w:r>
      <w:proofErr w:type="spellStart"/>
      <w:r w:rsidR="002B4590">
        <w:t>VMware</w:t>
      </w:r>
      <w:proofErr w:type="spellEnd"/>
      <w:r w:rsidR="002B4590">
        <w:t xml:space="preserve">, </w:t>
      </w:r>
      <w:proofErr w:type="spellStart"/>
      <w:r w:rsidR="002B4590">
        <w:t>DXC.technology</w:t>
      </w:r>
      <w:proofErr w:type="spellEnd"/>
      <w:r w:rsidR="002B4590">
        <w:t>, HP.</w:t>
      </w:r>
    </w:p>
    <w:p w14:paraId="1EA41A8D" w14:textId="4C0CD057" w:rsidR="002B4590" w:rsidRDefault="002B4590" w:rsidP="006662E4">
      <w:r>
        <w:t xml:space="preserve">Więcej informacji i najnowsze materiały znaleźć można na stronie </w:t>
      </w:r>
      <w:hyperlink r:id="rId7" w:history="1">
        <w:r w:rsidRPr="002B4590">
          <w:rPr>
            <w:rStyle w:val="Hipercze"/>
          </w:rPr>
          <w:t>HBRP.pl/</w:t>
        </w:r>
        <w:proofErr w:type="spellStart"/>
        <w:r w:rsidRPr="002B4590">
          <w:rPr>
            <w:rStyle w:val="Hipercze"/>
          </w:rPr>
          <w:t>howtodoit</w:t>
        </w:r>
        <w:proofErr w:type="spellEnd"/>
      </w:hyperlink>
      <w:r>
        <w:t>.</w:t>
      </w:r>
    </w:p>
    <w:p w14:paraId="460D2B0F" w14:textId="1ACC50CB" w:rsidR="007778E5" w:rsidRDefault="007778E5" w:rsidP="006662E4">
      <w:r>
        <w:t>---------</w:t>
      </w:r>
    </w:p>
    <w:p w14:paraId="2DA89BF5" w14:textId="72A925CE" w:rsidR="007778E5" w:rsidRPr="007778E5" w:rsidRDefault="007778E5" w:rsidP="007778E5">
      <w:r w:rsidRPr="007778E5">
        <w:t xml:space="preserve">„Harvard Business </w:t>
      </w:r>
      <w:proofErr w:type="spellStart"/>
      <w:r w:rsidRPr="007778E5">
        <w:t>Review</w:t>
      </w:r>
      <w:proofErr w:type="spellEnd"/>
      <w:r w:rsidRPr="007778E5">
        <w:t xml:space="preserve"> Polska” to magazyn dla ambitnych menedżerów i specjalistów. Każde wydanie prezentuje nowe idee, które już są stosowane przez najlepsze firmy na świecie. Pismo dociera do grona </w:t>
      </w:r>
      <w:r>
        <w:t xml:space="preserve">ponad </w:t>
      </w:r>
      <w:r w:rsidRPr="007778E5">
        <w:t>6 tysięcy prenumeratorów: właścicieli firm, prezesów, dyrektorów z różnych branż i regionów.</w:t>
      </w:r>
    </w:p>
    <w:p w14:paraId="3873C8C4" w14:textId="5E1C5189" w:rsidR="007778E5" w:rsidRPr="007778E5" w:rsidRDefault="007778E5" w:rsidP="007778E5">
      <w:r w:rsidRPr="007778E5">
        <w:t xml:space="preserve">Jak wynika z badań przeprowadzonych wśród prenumeratorów*, aż 98% menedżerów postrzega ten tytuł jako wiarygodny i profesjonalny. Magazyn umożliwia pogłębianie wiedzy </w:t>
      </w:r>
      <w:r w:rsidRPr="007778E5">
        <w:lastRenderedPageBreak/>
        <w:t xml:space="preserve">(95% wskazań), jest uważany za prestiżowe pismo (94%), w którym publikują cenieni i kompetentni autorzy (94%). 81% prenumeratorów „Harvard Business </w:t>
      </w:r>
      <w:proofErr w:type="spellStart"/>
      <w:r w:rsidRPr="007778E5">
        <w:t>Review</w:t>
      </w:r>
      <w:proofErr w:type="spellEnd"/>
      <w:r w:rsidRPr="007778E5">
        <w:t xml:space="preserve"> Polska” poleciłoby ten magazyn swoim znajomym i przyjaciołom zajmującym się biznesem.</w:t>
      </w:r>
    </w:p>
    <w:p w14:paraId="4CE9DAF9" w14:textId="77777777" w:rsidR="007778E5" w:rsidRPr="007778E5" w:rsidRDefault="007778E5" w:rsidP="007778E5">
      <w:pPr>
        <w:rPr>
          <w:i/>
        </w:rPr>
      </w:pPr>
      <w:r w:rsidRPr="007778E5">
        <w:rPr>
          <w:i/>
        </w:rPr>
        <w:t xml:space="preserve">*Badanie profilu czytelników „Harvard Business </w:t>
      </w:r>
      <w:proofErr w:type="spellStart"/>
      <w:r w:rsidRPr="007778E5">
        <w:rPr>
          <w:i/>
        </w:rPr>
        <w:t>Review</w:t>
      </w:r>
      <w:proofErr w:type="spellEnd"/>
      <w:r w:rsidRPr="007778E5">
        <w:rPr>
          <w:i/>
        </w:rPr>
        <w:t xml:space="preserve"> Polska”. Realizacja: </w:t>
      </w:r>
      <w:proofErr w:type="spellStart"/>
      <w:r w:rsidRPr="007778E5">
        <w:rPr>
          <w:i/>
        </w:rPr>
        <w:t>Millward</w:t>
      </w:r>
      <w:proofErr w:type="spellEnd"/>
      <w:r w:rsidRPr="007778E5">
        <w:rPr>
          <w:i/>
        </w:rPr>
        <w:t xml:space="preserve"> Brown, luty 2016.</w:t>
      </w:r>
    </w:p>
    <w:p w14:paraId="466862F1" w14:textId="77777777" w:rsidR="007778E5" w:rsidRPr="007778E5" w:rsidRDefault="007778E5" w:rsidP="006662E4">
      <w:pPr>
        <w:rPr>
          <w:b/>
        </w:rPr>
      </w:pPr>
    </w:p>
    <w:p w14:paraId="7F70DECA" w14:textId="798CAF6B" w:rsidR="007778E5" w:rsidRPr="007778E5" w:rsidRDefault="007778E5" w:rsidP="006662E4">
      <w:pPr>
        <w:rPr>
          <w:b/>
        </w:rPr>
      </w:pPr>
      <w:r w:rsidRPr="007778E5">
        <w:rPr>
          <w:b/>
        </w:rPr>
        <w:t>Kontakt dla mediów:</w:t>
      </w:r>
    </w:p>
    <w:p w14:paraId="57C8902F" w14:textId="57749F5D" w:rsidR="007778E5" w:rsidRPr="007778E5" w:rsidRDefault="007778E5" w:rsidP="006662E4">
      <w:pPr>
        <w:rPr>
          <w:sz w:val="26"/>
        </w:rPr>
      </w:pPr>
      <w:r w:rsidRPr="007778E5">
        <w:rPr>
          <w:sz w:val="26"/>
        </w:rPr>
        <w:t>Dawid Zaraziński</w:t>
      </w:r>
    </w:p>
    <w:p w14:paraId="3012995D" w14:textId="63C05D0E" w:rsidR="007778E5" w:rsidRDefault="00844607" w:rsidP="006662E4">
      <w:hyperlink r:id="rId8" w:history="1">
        <w:r w:rsidR="007778E5" w:rsidRPr="007034B6">
          <w:rPr>
            <w:rStyle w:val="Hipercze"/>
          </w:rPr>
          <w:t>d.zarazinski@hbrp.pl</w:t>
        </w:r>
      </w:hyperlink>
      <w:r w:rsidR="007778E5">
        <w:t xml:space="preserve"> </w:t>
      </w:r>
    </w:p>
    <w:p w14:paraId="78618CC2" w14:textId="77777777" w:rsidR="007778E5" w:rsidRPr="007778E5" w:rsidRDefault="007778E5" w:rsidP="007778E5">
      <w:r w:rsidRPr="007778E5">
        <w:t>M: +48 784 525 246</w:t>
      </w:r>
    </w:p>
    <w:p w14:paraId="20DC820E" w14:textId="3CF1BE1F" w:rsidR="007778E5" w:rsidRPr="007778E5" w:rsidRDefault="00844607" w:rsidP="007778E5">
      <w:hyperlink r:id="rId9" w:history="1">
        <w:r w:rsidR="007778E5" w:rsidRPr="007778E5">
          <w:rPr>
            <w:rStyle w:val="Hipercze"/>
          </w:rPr>
          <w:t>www.hbrp.pl</w:t>
        </w:r>
      </w:hyperlink>
      <w:r w:rsidR="007778E5" w:rsidRPr="007778E5">
        <w:t xml:space="preserve"> | </w:t>
      </w:r>
      <w:hyperlink r:id="rId10" w:history="1">
        <w:r w:rsidR="007778E5" w:rsidRPr="007034B6">
          <w:rPr>
            <w:rStyle w:val="Hipercze"/>
          </w:rPr>
          <w:t>www.ican.pl</w:t>
        </w:r>
      </w:hyperlink>
      <w:r w:rsidR="007778E5">
        <w:t xml:space="preserve"> </w:t>
      </w:r>
    </w:p>
    <w:sectPr w:rsidR="007778E5" w:rsidRPr="007778E5" w:rsidSect="00902E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9790E" w14:textId="77777777" w:rsidR="00844607" w:rsidRDefault="00844607" w:rsidP="002D5565">
      <w:pPr>
        <w:spacing w:after="0"/>
      </w:pPr>
      <w:r>
        <w:separator/>
      </w:r>
    </w:p>
  </w:endnote>
  <w:endnote w:type="continuationSeparator" w:id="0">
    <w:p w14:paraId="2154FA5D" w14:textId="77777777" w:rsidR="00844607" w:rsidRDefault="00844607" w:rsidP="002D55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905DA" w14:textId="77777777" w:rsidR="00844607" w:rsidRDefault="00844607" w:rsidP="002D5565">
      <w:pPr>
        <w:spacing w:after="0"/>
      </w:pPr>
      <w:r>
        <w:separator/>
      </w:r>
    </w:p>
  </w:footnote>
  <w:footnote w:type="continuationSeparator" w:id="0">
    <w:p w14:paraId="35DFCE81" w14:textId="77777777" w:rsidR="00844607" w:rsidRDefault="00844607" w:rsidP="002D556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F842C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92268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E3C67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648D9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B24A1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40A58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00ECF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42CF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3FA9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1DA9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3B8B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B2"/>
    <w:rsid w:val="000E03D0"/>
    <w:rsid w:val="000F6CF7"/>
    <w:rsid w:val="00106EDA"/>
    <w:rsid w:val="00177E0E"/>
    <w:rsid w:val="00185879"/>
    <w:rsid w:val="00225A3E"/>
    <w:rsid w:val="00296306"/>
    <w:rsid w:val="002B4590"/>
    <w:rsid w:val="002D5565"/>
    <w:rsid w:val="00302DB0"/>
    <w:rsid w:val="00431195"/>
    <w:rsid w:val="0046514C"/>
    <w:rsid w:val="00511AE6"/>
    <w:rsid w:val="00663CA6"/>
    <w:rsid w:val="006662E4"/>
    <w:rsid w:val="006704E8"/>
    <w:rsid w:val="006C2C0F"/>
    <w:rsid w:val="007778E5"/>
    <w:rsid w:val="00795493"/>
    <w:rsid w:val="00844607"/>
    <w:rsid w:val="00881E58"/>
    <w:rsid w:val="0089160B"/>
    <w:rsid w:val="00902ECC"/>
    <w:rsid w:val="00905285"/>
    <w:rsid w:val="00A40A37"/>
    <w:rsid w:val="00A53D4B"/>
    <w:rsid w:val="00B51F00"/>
    <w:rsid w:val="00B960CB"/>
    <w:rsid w:val="00BC2FB2"/>
    <w:rsid w:val="00C37342"/>
    <w:rsid w:val="00CD5355"/>
    <w:rsid w:val="00DA108C"/>
    <w:rsid w:val="00DA66C3"/>
    <w:rsid w:val="00E6446D"/>
    <w:rsid w:val="00E87ECE"/>
    <w:rsid w:val="00F2385E"/>
    <w:rsid w:val="00F9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EA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D5565"/>
    <w:pPr>
      <w:spacing w:after="120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D5565"/>
    <w:pPr>
      <w:keepNext/>
      <w:spacing w:before="240"/>
      <w:jc w:val="left"/>
      <w:outlineLvl w:val="0"/>
    </w:pPr>
    <w:rPr>
      <w:b/>
      <w:color w:val="C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5565"/>
    <w:pPr>
      <w:keepNext/>
      <w:spacing w:before="120"/>
      <w:jc w:val="left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5565"/>
    <w:rPr>
      <w:b/>
      <w:color w:val="C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D5565"/>
    <w:rPr>
      <w:b/>
    </w:rPr>
  </w:style>
  <w:style w:type="paragraph" w:styleId="Nagwek">
    <w:name w:val="header"/>
    <w:basedOn w:val="Normalny"/>
    <w:link w:val="NagwekZnak"/>
    <w:uiPriority w:val="99"/>
    <w:unhideWhenUsed/>
    <w:rsid w:val="002D556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D5565"/>
  </w:style>
  <w:style w:type="paragraph" w:styleId="Stopka">
    <w:name w:val="footer"/>
    <w:basedOn w:val="Normalny"/>
    <w:link w:val="StopkaZnak"/>
    <w:uiPriority w:val="99"/>
    <w:unhideWhenUsed/>
    <w:rsid w:val="002D556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D5565"/>
  </w:style>
  <w:style w:type="paragraph" w:styleId="Tytu">
    <w:name w:val="Title"/>
    <w:basedOn w:val="Normalny"/>
    <w:next w:val="Normalny"/>
    <w:link w:val="TytuZnak"/>
    <w:uiPriority w:val="10"/>
    <w:qFormat/>
    <w:rsid w:val="002D5565"/>
    <w:pPr>
      <w:pBdr>
        <w:bottom w:val="single" w:sz="4" w:space="1" w:color="auto"/>
      </w:pBdr>
      <w:spacing w:after="240"/>
      <w:jc w:val="left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2D5565"/>
    <w:rPr>
      <w:b/>
      <w:sz w:val="36"/>
      <w:szCs w:val="3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5565"/>
    <w:pPr>
      <w:spacing w:after="240"/>
    </w:pPr>
    <w:rPr>
      <w:b/>
    </w:rPr>
  </w:style>
  <w:style w:type="character" w:customStyle="1" w:styleId="PodtytuZnak">
    <w:name w:val="Podtytuł Znak"/>
    <w:basedOn w:val="Domylnaczcionkaakapitu"/>
    <w:link w:val="Podtytu"/>
    <w:uiPriority w:val="11"/>
    <w:rsid w:val="002D5565"/>
    <w:rPr>
      <w:b/>
    </w:rPr>
  </w:style>
  <w:style w:type="character" w:styleId="Wyrnieniedelikatne">
    <w:name w:val="Subtle Emphasis"/>
    <w:basedOn w:val="Domylnaczcionkaakapitu"/>
    <w:uiPriority w:val="19"/>
    <w:rsid w:val="002D5565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rsid w:val="002D5565"/>
    <w:rPr>
      <w:i/>
      <w:iCs/>
    </w:rPr>
  </w:style>
  <w:style w:type="character" w:styleId="Hipercze">
    <w:name w:val="Hyperlink"/>
    <w:basedOn w:val="Domylnaczcionkaakapitu"/>
    <w:uiPriority w:val="99"/>
    <w:unhideWhenUsed/>
    <w:rsid w:val="00F92C7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92C7D"/>
  </w:style>
  <w:style w:type="paragraph" w:styleId="Tekstdymka">
    <w:name w:val="Balloon Text"/>
    <w:basedOn w:val="Normalny"/>
    <w:link w:val="TekstdymkaZnak"/>
    <w:uiPriority w:val="99"/>
    <w:semiHidden/>
    <w:unhideWhenUsed/>
    <w:rsid w:val="00185879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8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hbrp.pl/howtodoit" TargetMode="External"/><Relationship Id="rId8" Type="http://schemas.openxmlformats.org/officeDocument/2006/relationships/hyperlink" Target="mailto:d.zarazinski@hbrp.pl" TargetMode="External"/><Relationship Id="rId9" Type="http://schemas.openxmlformats.org/officeDocument/2006/relationships/hyperlink" Target="http://www.hbrp.pl" TargetMode="External"/><Relationship Id="rId10" Type="http://schemas.openxmlformats.org/officeDocument/2006/relationships/hyperlink" Target="http://www.ican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524</Words>
  <Characters>3202</Characters>
  <Application>Microsoft Macintosh Word</Application>
  <DocSecurity>0</DocSecurity>
  <Lines>44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Zaraziński</dc:creator>
  <cp:keywords/>
  <dc:description/>
  <cp:lastModifiedBy>Dawid Zaraziński</cp:lastModifiedBy>
  <cp:revision>10</cp:revision>
  <dcterms:created xsi:type="dcterms:W3CDTF">2017-06-20T11:52:00Z</dcterms:created>
  <dcterms:modified xsi:type="dcterms:W3CDTF">2017-07-18T12:58:00Z</dcterms:modified>
</cp:coreProperties>
</file>