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825C0A" w:rsidRDefault="0016706D" w:rsidP="00825C0A">
      <w:pPr>
        <w:tabs>
          <w:tab w:val="left" w:pos="1122"/>
          <w:tab w:val="left" w:pos="2970"/>
        </w:tabs>
        <w:spacing w:line="360" w:lineRule="auto"/>
        <w:ind w:right="-36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3C0FF46" w14:textId="77777777" w:rsidR="00C378AC" w:rsidRDefault="00C378AC" w:rsidP="00C378AC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625FBBD" w14:textId="41B40F6F" w:rsidR="00B03337" w:rsidRPr="00825C0A" w:rsidRDefault="000B42F4" w:rsidP="00C378AC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NATIONAL GEOGRAPHIC ZAPOWIADA NOWE PR</w:t>
      </w:r>
      <w:r w:rsidR="00E710C8">
        <w:rPr>
          <w:rFonts w:ascii="Gotham Bold" w:hAnsi="Gotham Bold"/>
          <w:sz w:val="28"/>
          <w:szCs w:val="28"/>
          <w:lang w:val="pl-PL"/>
        </w:rPr>
        <w:t>ODUKCJE</w:t>
      </w:r>
      <w:r w:rsidR="00C378AC">
        <w:rPr>
          <w:rFonts w:ascii="Gotham Bold" w:hAnsi="Gotham Bold"/>
          <w:sz w:val="28"/>
          <w:szCs w:val="28"/>
          <w:lang w:val="pl-PL"/>
        </w:rPr>
        <w:t xml:space="preserve"> </w:t>
      </w:r>
    </w:p>
    <w:p w14:paraId="3D47AA50" w14:textId="77777777" w:rsidR="00F02BF3" w:rsidRPr="0021037E" w:rsidRDefault="00F02BF3" w:rsidP="0021037E">
      <w:pPr>
        <w:spacing w:line="360" w:lineRule="auto"/>
        <w:jc w:val="both"/>
        <w:rPr>
          <w:rFonts w:ascii="Gotham Bold" w:hAnsi="Gotham Bold" w:cs="Arial"/>
          <w:sz w:val="23"/>
          <w:szCs w:val="23"/>
          <w:lang w:val="pl-PL"/>
        </w:rPr>
      </w:pPr>
    </w:p>
    <w:p w14:paraId="3B920861" w14:textId="1261AD01" w:rsidR="00F02BF3" w:rsidRPr="00397672" w:rsidRDefault="00B42AA0" w:rsidP="0021037E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>
        <w:rPr>
          <w:rFonts w:ascii="Gotham Book" w:hAnsi="Gotham Book" w:cs="Arial"/>
          <w:b/>
          <w:sz w:val="23"/>
          <w:szCs w:val="23"/>
          <w:lang w:val="pl-PL"/>
        </w:rPr>
        <w:t>Podczas</w:t>
      </w:r>
      <w:r w:rsidR="00E710C8">
        <w:rPr>
          <w:rFonts w:ascii="Gotham Book" w:hAnsi="Gotham Book" w:cs="Arial"/>
          <w:b/>
          <w:sz w:val="23"/>
          <w:szCs w:val="23"/>
          <w:lang w:val="pl-PL"/>
        </w:rPr>
        <w:t xml:space="preserve"> TCA Press Tour </w:t>
      </w:r>
      <w:proofErr w:type="spellStart"/>
      <w:r w:rsidR="00E710C8">
        <w:rPr>
          <w:rFonts w:ascii="Gotham Book" w:hAnsi="Gotham Book" w:cs="Arial"/>
          <w:b/>
          <w:sz w:val="23"/>
          <w:szCs w:val="23"/>
          <w:lang w:val="pl-PL"/>
        </w:rPr>
        <w:t>National</w:t>
      </w:r>
      <w:proofErr w:type="spellEnd"/>
      <w:r w:rsidR="00E710C8"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proofErr w:type="spellStart"/>
      <w:r w:rsidR="00E710C8">
        <w:rPr>
          <w:rFonts w:ascii="Gotham Book" w:hAnsi="Gotham Book" w:cs="Arial"/>
          <w:b/>
          <w:sz w:val="23"/>
          <w:szCs w:val="23"/>
          <w:lang w:val="pl-PL"/>
        </w:rPr>
        <w:t>Geographic</w:t>
      </w:r>
      <w:proofErr w:type="spellEnd"/>
      <w:r w:rsidR="00E710C8">
        <w:rPr>
          <w:rFonts w:ascii="Gotham Book" w:hAnsi="Gotham Book" w:cs="Arial"/>
          <w:b/>
          <w:sz w:val="23"/>
          <w:szCs w:val="23"/>
          <w:lang w:val="pl-PL"/>
        </w:rPr>
        <w:t xml:space="preserve"> zapreze</w:t>
      </w:r>
      <w:r w:rsidR="00215CD7">
        <w:rPr>
          <w:rFonts w:ascii="Gotham Book" w:hAnsi="Gotham Book" w:cs="Arial"/>
          <w:b/>
          <w:sz w:val="23"/>
          <w:szCs w:val="23"/>
          <w:lang w:val="pl-PL"/>
        </w:rPr>
        <w:t>ntował dziennikarzom najnowsze</w:t>
      </w:r>
      <w:r w:rsidR="00E710C8">
        <w:rPr>
          <w:rFonts w:ascii="Gotham Book" w:hAnsi="Gotham Book" w:cs="Arial"/>
          <w:b/>
          <w:sz w:val="23"/>
          <w:szCs w:val="23"/>
          <w:lang w:val="pl-PL"/>
        </w:rPr>
        <w:t xml:space="preserve"> produkcje</w:t>
      </w:r>
      <w:r w:rsidR="009856AB">
        <w:rPr>
          <w:rFonts w:ascii="Gotham Book" w:hAnsi="Gotham Book" w:cs="Arial"/>
          <w:b/>
          <w:sz w:val="23"/>
          <w:szCs w:val="23"/>
          <w:lang w:val="pl-PL"/>
        </w:rPr>
        <w:t>, które pojawią się na antenie kanału w kolejnych miesiącach</w:t>
      </w:r>
      <w:r w:rsidR="00E710C8">
        <w:rPr>
          <w:rFonts w:ascii="Gotham Book" w:hAnsi="Gotham Book" w:cs="Arial"/>
          <w:b/>
          <w:sz w:val="23"/>
          <w:szCs w:val="23"/>
          <w:lang w:val="pl-PL"/>
        </w:rPr>
        <w:t>. Wśród nich znalazły się</w:t>
      </w:r>
      <w:r w:rsidR="009856AB">
        <w:rPr>
          <w:rFonts w:ascii="Gotham Book" w:hAnsi="Gotham Book" w:cs="Arial"/>
          <w:b/>
          <w:sz w:val="23"/>
          <w:szCs w:val="23"/>
          <w:lang w:val="pl-PL"/>
        </w:rPr>
        <w:t xml:space="preserve"> m.in.</w:t>
      </w:r>
      <w:r w:rsidR="00E710C8">
        <w:rPr>
          <w:rFonts w:ascii="Gotham Book" w:hAnsi="Gotham Book" w:cs="Arial"/>
          <w:b/>
          <w:sz w:val="23"/>
          <w:szCs w:val="23"/>
          <w:lang w:val="pl-PL"/>
        </w:rPr>
        <w:t>: 2</w:t>
      </w:r>
      <w:r w:rsidR="009856AB">
        <w:rPr>
          <w:rFonts w:ascii="Gotham Book" w:hAnsi="Gotham Book" w:cs="Arial"/>
          <w:b/>
          <w:sz w:val="23"/>
          <w:szCs w:val="23"/>
          <w:lang w:val="pl-PL"/>
        </w:rPr>
        <w:t>.</w:t>
      </w:r>
      <w:r w:rsidR="00E710C8">
        <w:rPr>
          <w:rFonts w:ascii="Gotham Book" w:hAnsi="Gotham Book" w:cs="Arial"/>
          <w:b/>
          <w:sz w:val="23"/>
          <w:szCs w:val="23"/>
          <w:lang w:val="pl-PL"/>
        </w:rPr>
        <w:t xml:space="preserve"> sezon przełomowej serii „MARS”, dokument </w:t>
      </w:r>
      <w:r w:rsidR="001C3806" w:rsidRPr="000165D3">
        <w:rPr>
          <w:rFonts w:ascii="Gotham Book" w:hAnsi="Gotham Book" w:cs="Arial"/>
          <w:b/>
          <w:bCs/>
          <w:sz w:val="23"/>
          <w:szCs w:val="23"/>
          <w:lang w:val="pl-PL"/>
        </w:rPr>
        <w:t>„</w:t>
      </w:r>
      <w:proofErr w:type="spellStart"/>
      <w:r w:rsidR="001C3806" w:rsidRPr="000165D3">
        <w:rPr>
          <w:rFonts w:ascii="Gotham Book" w:hAnsi="Gotham Book" w:cs="Arial"/>
          <w:b/>
          <w:bCs/>
          <w:sz w:val="23"/>
          <w:szCs w:val="23"/>
          <w:lang w:val="pl-PL"/>
        </w:rPr>
        <w:t>Titanic</w:t>
      </w:r>
      <w:proofErr w:type="spellEnd"/>
      <w:r w:rsidR="001C3806" w:rsidRPr="000165D3">
        <w:rPr>
          <w:rFonts w:ascii="Gotham Book" w:hAnsi="Gotham Book" w:cs="Arial"/>
          <w:b/>
          <w:bCs/>
          <w:sz w:val="23"/>
          <w:szCs w:val="23"/>
          <w:lang w:val="pl-PL"/>
        </w:rPr>
        <w:t>: 20</w:t>
      </w:r>
      <w:r w:rsidR="001C3806" w:rsidRPr="000165D3">
        <w:rPr>
          <w:rFonts w:ascii="Gotham Book" w:hAnsi="Gotham Book" w:cs="Arial"/>
          <w:b/>
          <w:bCs/>
          <w:sz w:val="23"/>
          <w:szCs w:val="23"/>
          <w:vertAlign w:val="superscript"/>
          <w:lang w:val="pl-PL"/>
        </w:rPr>
        <w:t>th</w:t>
      </w:r>
      <w:r w:rsidR="001C3806" w:rsidRPr="000165D3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Anniversary”</w:t>
      </w:r>
      <w:r w:rsidR="001C3806">
        <w:rPr>
          <w:rFonts w:ascii="Gotham Book" w:hAnsi="Gotham Book" w:cs="Arial"/>
          <w:b/>
          <w:sz w:val="23"/>
          <w:szCs w:val="23"/>
          <w:lang w:val="pl-PL"/>
        </w:rPr>
        <w:t>, seria dokumentalna „The Story of US” z prowadzącym Morganem Freemanem oraz serial fabularny „Długa droga do domu”.</w:t>
      </w:r>
    </w:p>
    <w:p w14:paraId="0009A338" w14:textId="77777777" w:rsidR="0049325A" w:rsidRDefault="0049325A" w:rsidP="0049325A">
      <w:pPr>
        <w:autoSpaceDE w:val="0"/>
        <w:autoSpaceDN w:val="0"/>
        <w:adjustRightInd w:val="0"/>
        <w:ind w:right="-360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6A98CD6" w14:textId="4C60941D" w:rsidR="001C3806" w:rsidRDefault="00E710C8" w:rsidP="00336570">
      <w:pPr>
        <w:autoSpaceDE w:val="0"/>
        <w:autoSpaceDN w:val="0"/>
        <w:adjustRightInd w:val="0"/>
        <w:spacing w:line="360" w:lineRule="auto"/>
        <w:ind w:right="18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TCA Press Tour to spotkanie dziennikarzy stowarzyszonych w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Television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Critics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23"/>
          <w:szCs w:val="23"/>
          <w:lang w:val="pl-PL"/>
        </w:rPr>
        <w:t>Association</w:t>
      </w:r>
      <w:proofErr w:type="spellEnd"/>
      <w:r>
        <w:rPr>
          <w:rFonts w:ascii="Gotham Book" w:hAnsi="Gotham Book" w:cs="Arial"/>
          <w:sz w:val="23"/>
          <w:szCs w:val="23"/>
          <w:lang w:val="pl-PL"/>
        </w:rPr>
        <w:t xml:space="preserve">. Dwa razy w roku </w:t>
      </w:r>
      <w:r w:rsidR="00215CD7">
        <w:rPr>
          <w:rFonts w:ascii="Gotham Book" w:hAnsi="Gotham Book" w:cs="Arial"/>
          <w:sz w:val="23"/>
          <w:szCs w:val="23"/>
          <w:lang w:val="pl-PL"/>
        </w:rPr>
        <w:t>stowarzyszenie organizuje</w:t>
      </w:r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1C3806">
        <w:rPr>
          <w:rFonts w:ascii="Gotham Book" w:hAnsi="Gotham Book" w:cs="Arial"/>
          <w:sz w:val="23"/>
          <w:szCs w:val="23"/>
          <w:lang w:val="pl-PL"/>
        </w:rPr>
        <w:t>konferencję, w czasie której</w:t>
      </w:r>
      <w:r>
        <w:rPr>
          <w:rFonts w:ascii="Gotham Book" w:hAnsi="Gotham Book" w:cs="Arial"/>
          <w:sz w:val="23"/>
          <w:szCs w:val="23"/>
          <w:lang w:val="pl-PL"/>
        </w:rPr>
        <w:t xml:space="preserve"> najwięksi światowi nadawcy telewizyjni prezentują nadchodzące premiery i wydarzenia medialne. </w:t>
      </w:r>
      <w:r w:rsidR="00B42AA0">
        <w:rPr>
          <w:rFonts w:ascii="Gotham Book" w:hAnsi="Gotham Book" w:cs="Arial"/>
          <w:sz w:val="23"/>
          <w:szCs w:val="23"/>
          <w:lang w:val="pl-PL"/>
        </w:rPr>
        <w:t xml:space="preserve">Podczas ostatniego spotkania </w:t>
      </w:r>
      <w:r w:rsidR="001C3806">
        <w:rPr>
          <w:rFonts w:ascii="Gotham Book" w:hAnsi="Gotham Book" w:cs="Arial"/>
          <w:sz w:val="23"/>
          <w:szCs w:val="23"/>
          <w:lang w:val="pl-PL"/>
        </w:rPr>
        <w:t xml:space="preserve">kanał </w:t>
      </w:r>
      <w:proofErr w:type="spellStart"/>
      <w:r w:rsidR="001C3806">
        <w:rPr>
          <w:rFonts w:ascii="Gotham Book" w:hAnsi="Gotham Book" w:cs="Arial"/>
          <w:sz w:val="23"/>
          <w:szCs w:val="23"/>
          <w:lang w:val="pl-PL"/>
        </w:rPr>
        <w:t>National</w:t>
      </w:r>
      <w:proofErr w:type="spellEnd"/>
      <w:r w:rsidR="001C3806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="001C3806">
        <w:rPr>
          <w:rFonts w:ascii="Gotham Book" w:hAnsi="Gotham Book" w:cs="Arial"/>
          <w:sz w:val="23"/>
          <w:szCs w:val="23"/>
          <w:lang w:val="pl-PL"/>
        </w:rPr>
        <w:t>Geographic</w:t>
      </w:r>
      <w:proofErr w:type="spellEnd"/>
      <w:r w:rsidR="001C3806">
        <w:rPr>
          <w:rFonts w:ascii="Gotham Book" w:hAnsi="Gotham Book" w:cs="Arial"/>
          <w:sz w:val="23"/>
          <w:szCs w:val="23"/>
          <w:lang w:val="pl-PL"/>
        </w:rPr>
        <w:t xml:space="preserve"> zaprezentował szereg nowych produkcji. Wśród nich znalazły się:</w:t>
      </w:r>
    </w:p>
    <w:p w14:paraId="30D03C6E" w14:textId="77777777" w:rsidR="001C3806" w:rsidRDefault="001C3806" w:rsidP="001C3806">
      <w:pPr>
        <w:autoSpaceDE w:val="0"/>
        <w:autoSpaceDN w:val="0"/>
        <w:adjustRightInd w:val="0"/>
        <w:spacing w:line="360" w:lineRule="auto"/>
        <w:ind w:right="-360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1B4F5DE" w14:textId="50AFD561" w:rsidR="001C3806" w:rsidRDefault="001C3806" w:rsidP="00336570">
      <w:pPr>
        <w:pStyle w:val="Akapitzlist"/>
        <w:numPr>
          <w:ilvl w:val="0"/>
          <w:numId w:val="4"/>
        </w:numPr>
        <w:spacing w:line="360" w:lineRule="auto"/>
        <w:ind w:left="795"/>
        <w:jc w:val="both"/>
        <w:rPr>
          <w:rFonts w:ascii="Gotham Book" w:hAnsi="Gotham Book" w:cs="Arial"/>
          <w:color w:val="212121"/>
          <w:sz w:val="23"/>
          <w:szCs w:val="23"/>
          <w:highlight w:val="white"/>
          <w:lang w:val="pl-PL"/>
        </w:rPr>
      </w:pPr>
      <w:r w:rsidRPr="00336570">
        <w:rPr>
          <w:rFonts w:ascii="Gotham Book" w:hAnsi="Gotham Book" w:cs="Arial"/>
          <w:b/>
          <w:sz w:val="23"/>
          <w:szCs w:val="23"/>
          <w:lang w:val="pl-PL"/>
        </w:rPr>
        <w:t>„MARS”</w:t>
      </w:r>
      <w:r w:rsidRPr="00336570">
        <w:rPr>
          <w:rFonts w:ascii="Gotham Book" w:hAnsi="Gotham Book" w:cs="Arial"/>
          <w:sz w:val="23"/>
          <w:szCs w:val="23"/>
          <w:lang w:val="pl-PL"/>
        </w:rPr>
        <w:t xml:space="preserve"> – zdjęcia do 2 sezonu </w:t>
      </w:r>
      <w:r w:rsidR="00336570">
        <w:rPr>
          <w:rFonts w:ascii="Gotham Book" w:hAnsi="Gotham Book" w:cs="Arial"/>
          <w:sz w:val="23"/>
          <w:szCs w:val="23"/>
          <w:lang w:val="pl-PL"/>
        </w:rPr>
        <w:t>realizowane są</w:t>
      </w:r>
      <w:r w:rsidRPr="00336570">
        <w:rPr>
          <w:rFonts w:ascii="Gotham Book" w:hAnsi="Gotham Book" w:cs="Arial"/>
          <w:sz w:val="23"/>
          <w:szCs w:val="23"/>
          <w:lang w:val="pl-PL"/>
        </w:rPr>
        <w:t xml:space="preserve"> już w Budapeszcie. </w:t>
      </w:r>
      <w:r w:rsidRPr="00336570">
        <w:rPr>
          <w:rFonts w:ascii="Gotham Book" w:hAnsi="Gotham Book" w:cs="Arial"/>
          <w:color w:val="212121"/>
          <w:sz w:val="23"/>
          <w:szCs w:val="23"/>
          <w:highlight w:val="white"/>
          <w:lang w:val="pl-PL"/>
        </w:rPr>
        <w:t xml:space="preserve">Akcja sześciu nowych odcinków rozpoczyna się w niedalekiej przyszłości, niedługo po tym, kiedy astronauci ze statku kosmicznego </w:t>
      </w:r>
      <w:proofErr w:type="spellStart"/>
      <w:r w:rsidRPr="00336570">
        <w:rPr>
          <w:rFonts w:ascii="Gotham Book" w:hAnsi="Gotham Book" w:cs="Arial"/>
          <w:color w:val="212121"/>
          <w:sz w:val="23"/>
          <w:szCs w:val="23"/>
          <w:highlight w:val="white"/>
          <w:lang w:val="pl-PL"/>
        </w:rPr>
        <w:t>Daedalus</w:t>
      </w:r>
      <w:proofErr w:type="spellEnd"/>
      <w:r w:rsidRPr="00336570">
        <w:rPr>
          <w:rFonts w:ascii="Gotham Book" w:hAnsi="Gotham Book" w:cs="Arial"/>
          <w:color w:val="212121"/>
          <w:sz w:val="23"/>
          <w:szCs w:val="23"/>
          <w:highlight w:val="white"/>
          <w:lang w:val="pl-PL"/>
        </w:rPr>
        <w:t xml:space="preserve"> zakładają nową osadę Olympus Town, dzięki czemu człowiek staje się międzyplanetarnym gatunkiem. </w:t>
      </w:r>
      <w:r w:rsidR="008856E9">
        <w:rPr>
          <w:rFonts w:ascii="Gotham Book" w:hAnsi="Gotham Book" w:cs="Arial"/>
          <w:color w:val="262626"/>
          <w:sz w:val="23"/>
          <w:szCs w:val="23"/>
          <w:lang w:val="pl-PL"/>
        </w:rPr>
        <w:t>W </w:t>
      </w:r>
      <w:r w:rsidR="00336570" w:rsidRPr="00336570">
        <w:rPr>
          <w:rFonts w:ascii="Gotham Book" w:hAnsi="Gotham Book" w:cs="Arial"/>
          <w:color w:val="262626"/>
          <w:sz w:val="23"/>
          <w:szCs w:val="23"/>
          <w:lang w:val="pl-PL"/>
        </w:rPr>
        <w:t xml:space="preserve">najnowszym sezonie, ujęcia dokumentalne pokażą potencjalne wyzwania, przed jakimi mogą stanąć ludzie na Marsie oraz wydarzenia, które obserwujemy obecnie na Ziemi. </w:t>
      </w:r>
      <w:r w:rsidRPr="00336570">
        <w:rPr>
          <w:rFonts w:ascii="Gotham Book" w:hAnsi="Gotham Book" w:cs="Arial"/>
          <w:color w:val="212121"/>
          <w:sz w:val="23"/>
          <w:szCs w:val="23"/>
          <w:highlight w:val="white"/>
          <w:lang w:val="pl-PL"/>
        </w:rPr>
        <w:t xml:space="preserve">Premiera </w:t>
      </w:r>
      <w:r w:rsidR="00336570" w:rsidRPr="00336570">
        <w:rPr>
          <w:rFonts w:ascii="Gotham Book" w:hAnsi="Gotham Book" w:cs="Arial"/>
          <w:color w:val="212121"/>
          <w:sz w:val="23"/>
          <w:szCs w:val="23"/>
          <w:highlight w:val="white"/>
          <w:lang w:val="pl-PL"/>
        </w:rPr>
        <w:t>odbędzie się na początku 2018</w:t>
      </w:r>
      <w:r w:rsidRPr="00336570">
        <w:rPr>
          <w:rFonts w:ascii="Gotham Book" w:hAnsi="Gotham Book" w:cs="Arial"/>
          <w:color w:val="212121"/>
          <w:sz w:val="23"/>
          <w:szCs w:val="23"/>
          <w:highlight w:val="white"/>
          <w:lang w:val="pl-PL"/>
        </w:rPr>
        <w:t xml:space="preserve"> roku.</w:t>
      </w:r>
    </w:p>
    <w:p w14:paraId="6929D9D3" w14:textId="77777777" w:rsidR="00336570" w:rsidRPr="00336570" w:rsidRDefault="00336570" w:rsidP="00336570">
      <w:pPr>
        <w:pStyle w:val="Akapitzlist"/>
        <w:spacing w:line="360" w:lineRule="auto"/>
        <w:ind w:left="795"/>
        <w:jc w:val="both"/>
        <w:rPr>
          <w:rFonts w:ascii="Gotham Book" w:hAnsi="Gotham Book" w:cs="Arial"/>
          <w:color w:val="212121"/>
          <w:sz w:val="23"/>
          <w:szCs w:val="23"/>
          <w:highlight w:val="white"/>
          <w:lang w:val="pl-PL"/>
        </w:rPr>
      </w:pPr>
    </w:p>
    <w:p w14:paraId="16758861" w14:textId="3710F6A0" w:rsidR="00E710C8" w:rsidRDefault="001C3806" w:rsidP="003365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18"/>
        <w:jc w:val="both"/>
        <w:rPr>
          <w:rFonts w:ascii="Gotham Book" w:hAnsi="Gotham Book" w:cs="Arial"/>
          <w:sz w:val="23"/>
          <w:szCs w:val="23"/>
          <w:lang w:val="pl-PL"/>
        </w:rPr>
      </w:pPr>
      <w:r w:rsidRPr="001C3806">
        <w:rPr>
          <w:rFonts w:ascii="Gotham Book" w:hAnsi="Gotham Book" w:cs="Arial"/>
          <w:b/>
          <w:bCs/>
          <w:sz w:val="23"/>
          <w:szCs w:val="23"/>
          <w:lang w:val="pl-PL"/>
        </w:rPr>
        <w:t>„</w:t>
      </w:r>
      <w:proofErr w:type="spellStart"/>
      <w:r w:rsidRPr="001C3806">
        <w:rPr>
          <w:rFonts w:ascii="Gotham Book" w:hAnsi="Gotham Book" w:cs="Arial"/>
          <w:b/>
          <w:bCs/>
          <w:sz w:val="23"/>
          <w:szCs w:val="23"/>
          <w:lang w:val="pl-PL"/>
        </w:rPr>
        <w:t>Titanic</w:t>
      </w:r>
      <w:proofErr w:type="spellEnd"/>
      <w:r w:rsidRPr="001C3806">
        <w:rPr>
          <w:rFonts w:ascii="Gotham Book" w:hAnsi="Gotham Book" w:cs="Arial"/>
          <w:b/>
          <w:bCs/>
          <w:sz w:val="23"/>
          <w:szCs w:val="23"/>
          <w:lang w:val="pl-PL"/>
        </w:rPr>
        <w:t>: 20</w:t>
      </w:r>
      <w:r w:rsidRPr="001C3806">
        <w:rPr>
          <w:rFonts w:ascii="Gotham Book" w:hAnsi="Gotham Book" w:cs="Arial"/>
          <w:b/>
          <w:bCs/>
          <w:sz w:val="23"/>
          <w:szCs w:val="23"/>
          <w:vertAlign w:val="superscript"/>
          <w:lang w:val="pl-PL"/>
        </w:rPr>
        <w:t>th</w:t>
      </w:r>
      <w:r w:rsidRPr="001C3806">
        <w:rPr>
          <w:rFonts w:ascii="Gotham Book" w:hAnsi="Gotham Book" w:cs="Arial"/>
          <w:b/>
          <w:bCs/>
          <w:sz w:val="23"/>
          <w:szCs w:val="23"/>
          <w:lang w:val="pl-PL"/>
        </w:rPr>
        <w:t xml:space="preserve"> Anniversary” </w:t>
      </w:r>
      <w:r w:rsidRPr="001C3806">
        <w:rPr>
          <w:rFonts w:ascii="Gotham Book" w:hAnsi="Gotham Book" w:cs="Arial"/>
          <w:bCs/>
          <w:sz w:val="23"/>
          <w:szCs w:val="23"/>
          <w:lang w:val="pl-PL"/>
        </w:rPr>
        <w:t>– dokument zrealizowany z okazji 20. rocznicy kinowego przeboju „</w:t>
      </w:r>
      <w:proofErr w:type="spellStart"/>
      <w:r w:rsidRPr="001C3806">
        <w:rPr>
          <w:rFonts w:ascii="Gotham Book" w:hAnsi="Gotham Book" w:cs="Arial"/>
          <w:bCs/>
          <w:sz w:val="23"/>
          <w:szCs w:val="23"/>
          <w:lang w:val="pl-PL"/>
        </w:rPr>
        <w:t>Titanic</w:t>
      </w:r>
      <w:proofErr w:type="spellEnd"/>
      <w:r w:rsidRPr="001C3806">
        <w:rPr>
          <w:rFonts w:ascii="Gotham Book" w:hAnsi="Gotham Book" w:cs="Arial"/>
          <w:bCs/>
          <w:sz w:val="23"/>
          <w:szCs w:val="23"/>
          <w:lang w:val="pl-PL"/>
        </w:rPr>
        <w:t xml:space="preserve">” we współpracy z reżyserem produkcji Jamesem Cameronem. </w:t>
      </w:r>
      <w:r w:rsidRPr="001C3806">
        <w:rPr>
          <w:rFonts w:ascii="Gotham Book" w:hAnsi="Gotham Book" w:cs="Arial"/>
          <w:sz w:val="23"/>
          <w:szCs w:val="23"/>
          <w:lang w:val="pl-PL"/>
        </w:rPr>
        <w:t>Program</w:t>
      </w:r>
      <w:r w:rsidRPr="001C3806">
        <w:rPr>
          <w:rFonts w:ascii="Gotham Book" w:hAnsi="Gotham Book" w:cs="Arial"/>
          <w:bCs/>
          <w:sz w:val="23"/>
          <w:szCs w:val="23"/>
          <w:lang w:val="pl-PL"/>
        </w:rPr>
        <w:t xml:space="preserve"> </w:t>
      </w:r>
      <w:r w:rsidRPr="001C3806">
        <w:rPr>
          <w:rFonts w:ascii="Gotham Book" w:hAnsi="Gotham Book" w:cs="Arial"/>
          <w:sz w:val="23"/>
          <w:szCs w:val="23"/>
          <w:lang w:val="pl-PL"/>
        </w:rPr>
        <w:t>weryfikuje we</w:t>
      </w:r>
      <w:r w:rsidR="008856E9">
        <w:rPr>
          <w:rFonts w:ascii="Gotham Book" w:hAnsi="Gotham Book" w:cs="Arial"/>
          <w:sz w:val="23"/>
          <w:szCs w:val="23"/>
          <w:lang w:val="pl-PL"/>
        </w:rPr>
        <w:t>rsję wydarzeń przedstawionych w </w:t>
      </w:r>
      <w:r w:rsidRPr="001C3806">
        <w:rPr>
          <w:rFonts w:ascii="Gotham Book" w:hAnsi="Gotham Book" w:cs="Arial"/>
          <w:sz w:val="23"/>
          <w:szCs w:val="23"/>
          <w:lang w:val="pl-PL"/>
        </w:rPr>
        <w:t>hollywoodzkiej produkcji w</w:t>
      </w:r>
      <w:r w:rsidR="00215CD7">
        <w:rPr>
          <w:rFonts w:ascii="Gotham Book" w:hAnsi="Gotham Book" w:cs="Arial"/>
          <w:sz w:val="23"/>
          <w:szCs w:val="23"/>
          <w:lang w:val="pl-PL"/>
        </w:rPr>
        <w:t xml:space="preserve"> świetle nowych odkryć i źródeł.</w:t>
      </w:r>
      <w:r w:rsidRPr="001C3806">
        <w:rPr>
          <w:rFonts w:ascii="Gotham Book" w:hAnsi="Gotham Book" w:cs="Arial"/>
          <w:sz w:val="23"/>
          <w:szCs w:val="23"/>
          <w:lang w:val="pl-PL"/>
        </w:rPr>
        <w:t xml:space="preserve"> James Cameron opowie widzom o własnych doświadczeniach podczas pracy nad filmem oraz historycznych relacjach i analizach dostępnych 20 lat temu. Dokument</w:t>
      </w:r>
      <w:r w:rsidRPr="001C3806">
        <w:rPr>
          <w:rFonts w:ascii="Gotham Book" w:hAnsi="Gotham Book" w:cs="Arial"/>
          <w:bCs/>
          <w:sz w:val="23"/>
          <w:szCs w:val="23"/>
          <w:lang w:val="pl-PL"/>
        </w:rPr>
        <w:t xml:space="preserve"> zadebiutuje </w:t>
      </w:r>
      <w:r w:rsidRPr="001C3806">
        <w:rPr>
          <w:rFonts w:ascii="Gotham Book" w:hAnsi="Gotham Book" w:cs="Arial"/>
          <w:sz w:val="23"/>
          <w:szCs w:val="23"/>
          <w:lang w:val="pl-PL"/>
        </w:rPr>
        <w:t xml:space="preserve">na antenie </w:t>
      </w:r>
      <w:proofErr w:type="spellStart"/>
      <w:r w:rsidRPr="001C3806">
        <w:rPr>
          <w:rFonts w:ascii="Gotham Book" w:hAnsi="Gotham Book" w:cs="Arial"/>
          <w:sz w:val="23"/>
          <w:szCs w:val="23"/>
          <w:lang w:val="pl-PL"/>
        </w:rPr>
        <w:t>National</w:t>
      </w:r>
      <w:proofErr w:type="spellEnd"/>
      <w:r w:rsidRPr="001C3806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1C3806">
        <w:rPr>
          <w:rFonts w:ascii="Gotham Book" w:hAnsi="Gotham Book" w:cs="Arial"/>
          <w:sz w:val="23"/>
          <w:szCs w:val="23"/>
          <w:lang w:val="pl-PL"/>
        </w:rPr>
        <w:t>Geographic</w:t>
      </w:r>
      <w:proofErr w:type="spellEnd"/>
      <w:r w:rsidRPr="001C3806">
        <w:rPr>
          <w:rFonts w:ascii="Gotham Book" w:hAnsi="Gotham Book" w:cs="Arial"/>
          <w:sz w:val="23"/>
          <w:szCs w:val="23"/>
          <w:lang w:val="pl-PL"/>
        </w:rPr>
        <w:t xml:space="preserve"> w grudniu tego roku.</w:t>
      </w:r>
    </w:p>
    <w:p w14:paraId="05966865" w14:textId="77777777" w:rsidR="00336570" w:rsidRPr="001C3806" w:rsidRDefault="00336570" w:rsidP="00336570">
      <w:pPr>
        <w:pStyle w:val="Akapitzlist"/>
        <w:autoSpaceDE w:val="0"/>
        <w:autoSpaceDN w:val="0"/>
        <w:adjustRightInd w:val="0"/>
        <w:spacing w:line="360" w:lineRule="auto"/>
        <w:ind w:left="795" w:right="18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419A1EB" w14:textId="12CB70E5" w:rsidR="00336570" w:rsidRPr="00336570" w:rsidRDefault="00336570" w:rsidP="003365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color w:val="FF0000"/>
          <w:sz w:val="23"/>
          <w:szCs w:val="23"/>
          <w:lang w:val="pl-PL"/>
        </w:rPr>
      </w:pPr>
      <w:r w:rsidRPr="00336570">
        <w:rPr>
          <w:rFonts w:ascii="Gotham Book" w:hAnsi="Gotham Book" w:cs="Arial"/>
          <w:b/>
          <w:sz w:val="23"/>
          <w:szCs w:val="23"/>
          <w:lang w:val="pl-PL"/>
        </w:rPr>
        <w:lastRenderedPageBreak/>
        <w:t xml:space="preserve">„The Story of US” </w:t>
      </w:r>
      <w:r w:rsidRPr="00336570">
        <w:rPr>
          <w:rFonts w:ascii="Gotham Book" w:hAnsi="Gotham Book" w:cs="Arial"/>
          <w:sz w:val="23"/>
          <w:szCs w:val="23"/>
          <w:lang w:val="pl-PL"/>
        </w:rPr>
        <w:t>- prowadzący program Morgan Freeman</w:t>
      </w:r>
      <w:r w:rsidR="009856AB">
        <w:rPr>
          <w:rFonts w:ascii="Gotham Book" w:hAnsi="Gotham Book" w:cs="Arial"/>
          <w:sz w:val="23"/>
          <w:szCs w:val="23"/>
          <w:lang w:val="pl-PL"/>
        </w:rPr>
        <w:t xml:space="preserve"> znany </w:t>
      </w:r>
      <w:r w:rsidR="008856E9">
        <w:rPr>
          <w:rFonts w:ascii="Gotham Book" w:hAnsi="Gotham Book" w:cs="Arial"/>
          <w:sz w:val="23"/>
          <w:szCs w:val="23"/>
          <w:lang w:val="pl-PL"/>
        </w:rPr>
        <w:t xml:space="preserve">z </w:t>
      </w:r>
      <w:r w:rsidR="009856AB">
        <w:rPr>
          <w:rFonts w:ascii="Gotham Book" w:hAnsi="Gotham Book" w:cs="Arial"/>
          <w:sz w:val="23"/>
          <w:szCs w:val="23"/>
          <w:lang w:val="pl-PL"/>
        </w:rPr>
        <w:t>serii „</w:t>
      </w:r>
      <w:r w:rsidR="008856E9">
        <w:rPr>
          <w:rFonts w:ascii="Gotham Book" w:hAnsi="Gotham Book" w:cs="Arial"/>
          <w:sz w:val="23"/>
          <w:szCs w:val="23"/>
          <w:lang w:val="pl-PL"/>
        </w:rPr>
        <w:t>W </w:t>
      </w:r>
      <w:r w:rsidR="009856AB" w:rsidRPr="00EE35E2">
        <w:rPr>
          <w:rFonts w:ascii="Gotham Book" w:hAnsi="Gotham Book" w:cs="Arial"/>
          <w:sz w:val="23"/>
          <w:szCs w:val="23"/>
          <w:lang w:val="pl-PL"/>
        </w:rPr>
        <w:t xml:space="preserve">poszukiwaniu Boga” („The Story of </w:t>
      </w:r>
      <w:proofErr w:type="spellStart"/>
      <w:r w:rsidR="009856AB" w:rsidRPr="00EE35E2">
        <w:rPr>
          <w:rFonts w:ascii="Gotham Book" w:hAnsi="Gotham Book" w:cs="Arial"/>
          <w:sz w:val="23"/>
          <w:szCs w:val="23"/>
          <w:lang w:val="pl-PL"/>
        </w:rPr>
        <w:t>God</w:t>
      </w:r>
      <w:proofErr w:type="spellEnd"/>
      <w:r w:rsidR="009856AB" w:rsidRPr="00EE35E2">
        <w:rPr>
          <w:rFonts w:ascii="Gotham Book" w:hAnsi="Gotham Book" w:cs="Arial"/>
          <w:sz w:val="23"/>
          <w:szCs w:val="23"/>
          <w:lang w:val="pl-PL"/>
        </w:rPr>
        <w:t>”)</w:t>
      </w:r>
      <w:r w:rsidR="008856E9">
        <w:rPr>
          <w:rFonts w:ascii="Gotham Book" w:hAnsi="Gotham Book" w:cs="Arial"/>
          <w:sz w:val="23"/>
          <w:szCs w:val="23"/>
          <w:lang w:val="pl-PL"/>
        </w:rPr>
        <w:t>,</w:t>
      </w:r>
      <w:r w:rsidRPr="00EE35E2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Pr="00336570">
        <w:rPr>
          <w:rFonts w:ascii="Gotham Book" w:hAnsi="Gotham Book" w:cs="Arial"/>
          <w:sz w:val="23"/>
          <w:szCs w:val="23"/>
          <w:lang w:val="pl-PL"/>
        </w:rPr>
        <w:t xml:space="preserve">zabierze widzów w podróż dookoła świata, by poznać ludzi z różnych kultur i poruszyć uniwersalne dla nas wszystkich kwestie. Program stara się określić czynniki, będące od zawsze spoiwem naszego społeczeństwa oraz wspólne dla wszystkich ludzi cechy. Każdy z sześciu godzinnych odcinków będzie miał jeden temat przewodni, którym będzie: wiara, miłość, władza, wojna i pokój, rewolucja i wolność. Premiera serii odbędzie się w październiku 2017 roku w Stanach Zjednoczonych i na początku 2018 roku na antenie </w:t>
      </w:r>
      <w:proofErr w:type="spellStart"/>
      <w:r w:rsidRPr="00336570">
        <w:rPr>
          <w:rFonts w:ascii="Gotham Book" w:hAnsi="Gotham Book" w:cs="Arial"/>
          <w:sz w:val="23"/>
          <w:szCs w:val="23"/>
          <w:lang w:val="pl-PL"/>
        </w:rPr>
        <w:t>National</w:t>
      </w:r>
      <w:proofErr w:type="spellEnd"/>
      <w:r w:rsidRPr="00336570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336570">
        <w:rPr>
          <w:rFonts w:ascii="Gotham Book" w:hAnsi="Gotham Book" w:cs="Arial"/>
          <w:sz w:val="23"/>
          <w:szCs w:val="23"/>
          <w:lang w:val="pl-PL"/>
        </w:rPr>
        <w:t>Geographic</w:t>
      </w:r>
      <w:proofErr w:type="spellEnd"/>
      <w:r w:rsidRPr="00336570">
        <w:rPr>
          <w:rFonts w:ascii="Gotham Book" w:hAnsi="Gotham Book" w:cs="Arial"/>
          <w:sz w:val="23"/>
          <w:szCs w:val="23"/>
          <w:lang w:val="pl-PL"/>
        </w:rPr>
        <w:t xml:space="preserve"> w 171 krajach i 45 wersjach językowych. </w:t>
      </w:r>
    </w:p>
    <w:p w14:paraId="1BCDE98E" w14:textId="77777777" w:rsidR="00336570" w:rsidRPr="00336570" w:rsidRDefault="00336570" w:rsidP="00336570">
      <w:pPr>
        <w:pStyle w:val="Akapitzlist"/>
        <w:rPr>
          <w:rFonts w:ascii="Gotham Book" w:hAnsi="Gotham Book" w:cs="Arial"/>
          <w:color w:val="FF0000"/>
          <w:sz w:val="23"/>
          <w:szCs w:val="23"/>
          <w:lang w:val="pl-PL"/>
        </w:rPr>
      </w:pPr>
    </w:p>
    <w:p w14:paraId="762F9E04" w14:textId="77777777" w:rsidR="00336570" w:rsidRPr="00336570" w:rsidRDefault="00336570" w:rsidP="00336570">
      <w:pPr>
        <w:pStyle w:val="Akapitzlist"/>
        <w:autoSpaceDE w:val="0"/>
        <w:autoSpaceDN w:val="0"/>
        <w:adjustRightInd w:val="0"/>
        <w:spacing w:line="360" w:lineRule="auto"/>
        <w:ind w:left="795"/>
        <w:jc w:val="both"/>
        <w:rPr>
          <w:rFonts w:ascii="Gotham Book" w:hAnsi="Gotham Book" w:cs="Arial"/>
          <w:color w:val="FF0000"/>
          <w:sz w:val="23"/>
          <w:szCs w:val="23"/>
          <w:lang w:val="pl-PL"/>
        </w:rPr>
      </w:pPr>
    </w:p>
    <w:p w14:paraId="1DB3834A" w14:textId="4247D5D0" w:rsidR="00336570" w:rsidRPr="00336570" w:rsidRDefault="00336570" w:rsidP="003365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b/>
          <w:sz w:val="23"/>
          <w:szCs w:val="23"/>
          <w:lang w:val="pl-PL"/>
        </w:rPr>
        <w:t xml:space="preserve">„Długa droga do domu” </w:t>
      </w:r>
      <w:r>
        <w:rPr>
          <w:rFonts w:ascii="Gotham Book" w:hAnsi="Gotham Book" w:cs="Arial"/>
          <w:sz w:val="23"/>
          <w:szCs w:val="23"/>
          <w:lang w:val="pl-PL"/>
        </w:rPr>
        <w:t xml:space="preserve">- </w:t>
      </w:r>
      <w:r>
        <w:rPr>
          <w:rFonts w:ascii="Gotham Book" w:hAnsi="Gotham Book" w:cs="Arial"/>
          <w:color w:val="000000"/>
          <w:sz w:val="23"/>
          <w:szCs w:val="23"/>
          <w:lang w:val="pl-PL"/>
        </w:rPr>
        <w:t>ośmioodcinkowa seria fabularna, ukazująca</w:t>
      </w:r>
      <w:r w:rsidRPr="00336570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skutki wojny odciskające się piętnem na biorących w niej udział żołnierzach i członkach ich rodzin.</w:t>
      </w:r>
      <w:r>
        <w:rPr>
          <w:rFonts w:ascii="Gotham Book" w:hAnsi="Gotham Book" w:cs="Arial"/>
          <w:color w:val="000000"/>
          <w:sz w:val="23"/>
          <w:szCs w:val="23"/>
          <w:lang w:val="pl-PL"/>
        </w:rPr>
        <w:t xml:space="preserve"> Fabuła serii jest adaptacją książki </w:t>
      </w:r>
      <w:r>
        <w:rPr>
          <w:rFonts w:ascii="Gotham Book" w:hAnsi="Gotham Book" w:cs="Arial"/>
          <w:bCs/>
          <w:color w:val="000000"/>
          <w:sz w:val="23"/>
          <w:szCs w:val="23"/>
          <w:lang w:val="pl-PL"/>
        </w:rPr>
        <w:t xml:space="preserve">pod tym samym tytułem, </w:t>
      </w:r>
      <w:r>
        <w:rPr>
          <w:rFonts w:ascii="Gotham Book" w:hAnsi="Gotham Book" w:cs="Arial"/>
          <w:color w:val="000000"/>
          <w:sz w:val="23"/>
          <w:szCs w:val="23"/>
          <w:lang w:val="pl-PL"/>
        </w:rPr>
        <w:t>która znalazła się na liście bestsellerów New York Timesa,</w:t>
      </w:r>
      <w:r>
        <w:rPr>
          <w:rFonts w:ascii="Gotham Book" w:hAnsi="Gotham Book" w:cs="Arial"/>
          <w:bCs/>
          <w:color w:val="000000"/>
          <w:sz w:val="23"/>
          <w:szCs w:val="23"/>
          <w:lang w:val="pl-PL"/>
        </w:rPr>
        <w:t xml:space="preserve"> autorstwa</w:t>
      </w:r>
      <w:r>
        <w:rPr>
          <w:rFonts w:ascii="Gotham Book" w:hAnsi="Gotham Book" w:cs="Arial"/>
          <w:color w:val="000000"/>
          <w:sz w:val="23"/>
          <w:szCs w:val="23"/>
          <w:lang w:val="pl-PL"/>
        </w:rPr>
        <w:t xml:space="preserve"> dziennikarki </w:t>
      </w:r>
      <w:proofErr w:type="spellStart"/>
      <w:r>
        <w:rPr>
          <w:rFonts w:ascii="Gotham Book" w:hAnsi="Gotham Book" w:cs="Arial"/>
          <w:color w:val="000000"/>
          <w:sz w:val="23"/>
          <w:szCs w:val="23"/>
          <w:lang w:val="pl-PL"/>
        </w:rPr>
        <w:t>Marthy</w:t>
      </w:r>
      <w:proofErr w:type="spellEnd"/>
      <w:r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Arial"/>
          <w:color w:val="000000"/>
          <w:sz w:val="23"/>
          <w:szCs w:val="23"/>
          <w:lang w:val="pl-PL"/>
        </w:rPr>
        <w:t>Raddatz</w:t>
      </w:r>
      <w:proofErr w:type="spellEnd"/>
      <w:r>
        <w:rPr>
          <w:rFonts w:ascii="Gotham Book" w:hAnsi="Gotham Book" w:cs="Arial"/>
          <w:color w:val="000000"/>
          <w:sz w:val="23"/>
          <w:szCs w:val="23"/>
          <w:lang w:val="pl-PL"/>
        </w:rPr>
        <w:t>. Przedstawi wydarzenia z 4 kwietnia 2004 roku, kiedy niewielki pluton żołnierzy z 1. Dywizji Kawalerii</w:t>
      </w:r>
      <w:r w:rsidR="001F7BD9"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color w:val="000000"/>
          <w:sz w:val="23"/>
          <w:szCs w:val="23"/>
          <w:lang w:val="pl-PL"/>
        </w:rPr>
        <w:t>z tek</w:t>
      </w:r>
      <w:r w:rsidR="008856E9">
        <w:rPr>
          <w:rFonts w:ascii="Gotham Book" w:hAnsi="Gotham Book" w:cs="Arial"/>
          <w:color w:val="000000"/>
          <w:sz w:val="23"/>
          <w:szCs w:val="23"/>
          <w:lang w:val="pl-PL"/>
        </w:rPr>
        <w:t>sańskiej bazy Fort Hood wpadł w </w:t>
      </w:r>
      <w:bookmarkStart w:id="0" w:name="_GoBack"/>
      <w:bookmarkEnd w:id="0"/>
      <w:r>
        <w:rPr>
          <w:rFonts w:ascii="Gotham Book" w:hAnsi="Gotham Book" w:cs="Arial"/>
          <w:color w:val="000000"/>
          <w:sz w:val="23"/>
          <w:szCs w:val="23"/>
          <w:lang w:val="pl-PL"/>
        </w:rPr>
        <w:t xml:space="preserve">zasadzkę w labiryncie ulic gęsto zaludnionych przedmieść Bagdadu </w:t>
      </w:r>
      <w:proofErr w:type="spellStart"/>
      <w:r>
        <w:rPr>
          <w:rFonts w:ascii="Gotham Book" w:hAnsi="Gotham Book" w:cs="Arial"/>
          <w:color w:val="000000"/>
          <w:sz w:val="23"/>
          <w:szCs w:val="23"/>
          <w:lang w:val="pl-PL"/>
        </w:rPr>
        <w:t>Sadr</w:t>
      </w:r>
      <w:proofErr w:type="spellEnd"/>
      <w:r>
        <w:rPr>
          <w:rFonts w:ascii="Gotham Book" w:hAnsi="Gotham Book" w:cs="Arial"/>
          <w:color w:val="000000"/>
          <w:sz w:val="23"/>
          <w:szCs w:val="23"/>
          <w:lang w:val="pl-PL"/>
        </w:rPr>
        <w:t xml:space="preserve"> City. Ten tragiczny dzień zapisał się w historii amerykańskiej wojskowości jako „czarna niedziela”. Światowa premiera produkcji odbędzie się w listopadzie tego roku na antenie </w:t>
      </w:r>
      <w:proofErr w:type="spellStart"/>
      <w:r>
        <w:rPr>
          <w:rFonts w:ascii="Gotham Book" w:hAnsi="Gotham Book" w:cs="Arial"/>
          <w:color w:val="00000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Arial"/>
          <w:color w:val="000000"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 w:cs="Arial"/>
          <w:color w:val="000000"/>
          <w:sz w:val="23"/>
          <w:szCs w:val="23"/>
          <w:lang w:val="pl-PL"/>
        </w:rPr>
        <w:t>.</w:t>
      </w:r>
    </w:p>
    <w:p w14:paraId="5225D8C6" w14:textId="67756513" w:rsidR="001C3806" w:rsidRPr="00336570" w:rsidRDefault="001C3806" w:rsidP="00336570">
      <w:pPr>
        <w:pStyle w:val="Akapitzlist"/>
        <w:autoSpaceDE w:val="0"/>
        <w:autoSpaceDN w:val="0"/>
        <w:adjustRightInd w:val="0"/>
        <w:spacing w:line="360" w:lineRule="auto"/>
        <w:ind w:left="795" w:right="-360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001B0FC6" w14:textId="77777777" w:rsidR="000165D3" w:rsidRDefault="000165D3" w:rsidP="00397672">
      <w:pPr>
        <w:autoSpaceDE w:val="0"/>
        <w:autoSpaceDN w:val="0"/>
        <w:adjustRightInd w:val="0"/>
        <w:spacing w:line="360" w:lineRule="auto"/>
        <w:ind w:right="-360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DF881A8" w14:textId="77777777" w:rsidR="005E3CCC" w:rsidRPr="00825C0A" w:rsidRDefault="005E3CCC" w:rsidP="00825C0A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2F175246" w14:textId="08FD7A75" w:rsidR="007C37D8" w:rsidRPr="00825C0A" w:rsidRDefault="007C37D8" w:rsidP="00825C0A">
      <w:pPr>
        <w:spacing w:line="360" w:lineRule="auto"/>
        <w:jc w:val="center"/>
        <w:rPr>
          <w:rFonts w:ascii="Gotham Book" w:hAnsi="Gotham Book" w:cs="Arial"/>
          <w:b/>
          <w:sz w:val="18"/>
          <w:szCs w:val="18"/>
          <w:lang w:val="pl-PL"/>
        </w:rPr>
      </w:pPr>
      <w:r w:rsidRPr="00825C0A">
        <w:rPr>
          <w:rFonts w:ascii="Gotham Book" w:hAnsi="Gotham Book" w:cs="Arial"/>
          <w:b/>
          <w:sz w:val="18"/>
          <w:szCs w:val="18"/>
          <w:lang w:val="pl-PL"/>
        </w:rPr>
        <w:t>###</w:t>
      </w:r>
    </w:p>
    <w:p w14:paraId="5B2589C6" w14:textId="77777777" w:rsidR="00DE3989" w:rsidRPr="003759D5" w:rsidRDefault="00DE3989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2CBC1E59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  <w:r w:rsidRPr="003759D5">
        <w:rPr>
          <w:rFonts w:ascii="Gotham Light" w:hAnsi="Gotham Light" w:cs="Arial"/>
          <w:sz w:val="18"/>
          <w:szCs w:val="18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 w:rsidRPr="003759D5">
          <w:rPr>
            <w:rStyle w:val="Hipercze"/>
            <w:rFonts w:ascii="Gotham Light" w:hAnsi="Gotham Light" w:cs="Arial"/>
            <w:color w:val="auto"/>
            <w:sz w:val="18"/>
            <w:szCs w:val="18"/>
            <w:lang w:val="pl-PL"/>
          </w:rPr>
          <w:t>www.natgeotv.com/pl</w:t>
        </w:r>
      </w:hyperlink>
      <w:r w:rsidRPr="003759D5">
        <w:rPr>
          <w:rFonts w:ascii="Gotham Light" w:hAnsi="Gotham Light" w:cs="Arial"/>
          <w:sz w:val="18"/>
          <w:szCs w:val="18"/>
          <w:lang w:val="pl-PL"/>
        </w:rPr>
        <w:t xml:space="preserve">. </w:t>
      </w:r>
    </w:p>
    <w:p w14:paraId="47E50AC8" w14:textId="77777777" w:rsidR="007C37D8" w:rsidRPr="003759D5" w:rsidRDefault="007C37D8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  <w:lang w:val="pl-PL"/>
        </w:rPr>
      </w:pPr>
    </w:p>
    <w:p w14:paraId="38DB7B51" w14:textId="77777777" w:rsidR="007C37D8" w:rsidRPr="003759D5" w:rsidRDefault="007C37D8" w:rsidP="00825C0A">
      <w:pPr>
        <w:pStyle w:val="Bezodstpw"/>
        <w:spacing w:line="360" w:lineRule="auto"/>
        <w:jc w:val="both"/>
        <w:rPr>
          <w:rFonts w:ascii="Gotham Light" w:hAnsi="Gotham Light"/>
          <w:b/>
          <w:sz w:val="18"/>
          <w:szCs w:val="18"/>
          <w:lang w:val="pl-PL"/>
        </w:rPr>
      </w:pPr>
      <w:r w:rsidRPr="003759D5">
        <w:rPr>
          <w:rFonts w:ascii="Gotham Light" w:hAnsi="Gotham Light"/>
          <w:b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3759D5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</w:rPr>
              <w:t>Izabella Siurdyna</w:t>
            </w:r>
          </w:p>
          <w:p w14:paraId="17ED6BA4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PR Manager</w:t>
            </w:r>
          </w:p>
          <w:p w14:paraId="0A473C89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>FOX Networks Group</w:t>
            </w:r>
          </w:p>
          <w:p w14:paraId="69EA11F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tel.(+48 22) 378 27 94, 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>. +48 697 222 296</w:t>
            </w:r>
          </w:p>
          <w:p w14:paraId="53BFDB10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sz w:val="18"/>
                <w:szCs w:val="18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9" w:history="1">
              <w:r w:rsidRPr="003759D5">
                <w:rPr>
                  <w:rStyle w:val="Hipercze"/>
                  <w:rFonts w:ascii="Gotham Light" w:hAnsi="Gotham Light"/>
                  <w:color w:val="auto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Times New Roman" w:hAnsi="Gotham Light"/>
                <w:b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b/>
                <w:sz w:val="18"/>
                <w:szCs w:val="18"/>
                <w:lang w:val="pl-PL"/>
              </w:rPr>
              <w:t>Agnieszka Pieńczykowska</w:t>
            </w:r>
          </w:p>
          <w:p w14:paraId="01F664D5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hAnsi="Gotham Light"/>
                <w:sz w:val="18"/>
                <w:szCs w:val="18"/>
                <w:lang w:val="pl-PL"/>
              </w:rPr>
            </w:pPr>
            <w:r w:rsidRPr="003759D5">
              <w:rPr>
                <w:rFonts w:ascii="Gotham Light" w:hAnsi="Gotham Light"/>
                <w:sz w:val="18"/>
                <w:szCs w:val="18"/>
                <w:lang w:val="pl-PL"/>
              </w:rPr>
              <w:t>Charyzma. Doradcy Komunikacji Biznesowej</w:t>
            </w:r>
          </w:p>
          <w:p w14:paraId="6486DFE6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tel. </w:t>
            </w:r>
            <w:proofErr w:type="spellStart"/>
            <w:r w:rsidRPr="003759D5">
              <w:rPr>
                <w:rFonts w:ascii="Gotham Light" w:hAnsi="Gotham Light"/>
                <w:sz w:val="18"/>
                <w:szCs w:val="18"/>
              </w:rPr>
              <w:t>kom</w:t>
            </w:r>
            <w:proofErr w:type="spellEnd"/>
            <w:r w:rsidRPr="003759D5">
              <w:rPr>
                <w:rFonts w:ascii="Gotham Light" w:hAnsi="Gotham Light"/>
                <w:sz w:val="18"/>
                <w:szCs w:val="18"/>
              </w:rPr>
              <w:t xml:space="preserve">. </w:t>
            </w:r>
            <w:r w:rsidRPr="003759D5"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  <w:t xml:space="preserve">+48 533 360 700 </w:t>
            </w:r>
          </w:p>
          <w:p w14:paraId="254864F3" w14:textId="77777777" w:rsidR="007C37D8" w:rsidRPr="003759D5" w:rsidRDefault="007C37D8" w:rsidP="00825C0A">
            <w:pPr>
              <w:pStyle w:val="Bezodstpw"/>
              <w:spacing w:line="360" w:lineRule="auto"/>
              <w:jc w:val="both"/>
              <w:rPr>
                <w:rFonts w:ascii="Gotham Light" w:eastAsia="MS Mincho" w:hAnsi="Gotham Light"/>
                <w:noProof/>
                <w:sz w:val="18"/>
                <w:szCs w:val="18"/>
                <w:lang w:eastAsia="pl-PL"/>
              </w:rPr>
            </w:pPr>
            <w:r w:rsidRPr="003759D5">
              <w:rPr>
                <w:rFonts w:ascii="Gotham Light" w:hAnsi="Gotham Light"/>
                <w:sz w:val="18"/>
                <w:szCs w:val="18"/>
              </w:rPr>
              <w:t xml:space="preserve">email: </w:t>
            </w:r>
            <w:hyperlink r:id="rId10" w:history="1">
              <w:r w:rsidRPr="003759D5">
                <w:rPr>
                  <w:rStyle w:val="Hipercze"/>
                  <w:rFonts w:ascii="Gotham Light" w:hAnsi="Gotham Light" w:cs="Arial"/>
                  <w:color w:val="auto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3759D5" w:rsidRDefault="00A86013" w:rsidP="00825C0A">
      <w:pPr>
        <w:spacing w:line="360" w:lineRule="auto"/>
        <w:jc w:val="both"/>
        <w:rPr>
          <w:rFonts w:ascii="Gotham Light" w:hAnsi="Gotham Light" w:cs="Arial"/>
          <w:sz w:val="18"/>
          <w:szCs w:val="18"/>
        </w:rPr>
      </w:pPr>
    </w:p>
    <w:sectPr w:rsidR="00A86013" w:rsidRPr="003759D5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B2C64" w14:textId="77777777" w:rsidR="003F7A36" w:rsidRDefault="003F7A36">
      <w:r>
        <w:separator/>
      </w:r>
    </w:p>
  </w:endnote>
  <w:endnote w:type="continuationSeparator" w:id="0">
    <w:p w14:paraId="35FF1702" w14:textId="77777777" w:rsidR="003F7A36" w:rsidRDefault="003F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6CEC8" w14:textId="77777777" w:rsidR="003F7A36" w:rsidRDefault="003F7A36">
      <w:r>
        <w:separator/>
      </w:r>
    </w:p>
  </w:footnote>
  <w:footnote w:type="continuationSeparator" w:id="0">
    <w:p w14:paraId="7C874452" w14:textId="77777777" w:rsidR="003F7A36" w:rsidRDefault="003F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686"/>
    <w:multiLevelType w:val="hybridMultilevel"/>
    <w:tmpl w:val="EADE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A2B61"/>
    <w:multiLevelType w:val="hybridMultilevel"/>
    <w:tmpl w:val="C5B8D248"/>
    <w:lvl w:ilvl="0" w:tplc="B092880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1259E"/>
    <w:rsid w:val="000165D3"/>
    <w:rsid w:val="0002538C"/>
    <w:rsid w:val="00026C42"/>
    <w:rsid w:val="000409BC"/>
    <w:rsid w:val="00050A4D"/>
    <w:rsid w:val="00076986"/>
    <w:rsid w:val="00076D0C"/>
    <w:rsid w:val="00080488"/>
    <w:rsid w:val="00083216"/>
    <w:rsid w:val="000858A0"/>
    <w:rsid w:val="000A1D9D"/>
    <w:rsid w:val="000A384B"/>
    <w:rsid w:val="000A72B0"/>
    <w:rsid w:val="000B0B46"/>
    <w:rsid w:val="000B13F3"/>
    <w:rsid w:val="000B42F4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195"/>
    <w:rsid w:val="001166C9"/>
    <w:rsid w:val="00122F6E"/>
    <w:rsid w:val="001375C1"/>
    <w:rsid w:val="00144713"/>
    <w:rsid w:val="00144C37"/>
    <w:rsid w:val="001465A1"/>
    <w:rsid w:val="00153705"/>
    <w:rsid w:val="0015649E"/>
    <w:rsid w:val="001640F6"/>
    <w:rsid w:val="00165F97"/>
    <w:rsid w:val="00167036"/>
    <w:rsid w:val="0016706D"/>
    <w:rsid w:val="001728A1"/>
    <w:rsid w:val="00176414"/>
    <w:rsid w:val="001942F7"/>
    <w:rsid w:val="001B050A"/>
    <w:rsid w:val="001B278C"/>
    <w:rsid w:val="001B5470"/>
    <w:rsid w:val="001C1C6D"/>
    <w:rsid w:val="001C3806"/>
    <w:rsid w:val="001C5CEF"/>
    <w:rsid w:val="001D01CC"/>
    <w:rsid w:val="001D13BB"/>
    <w:rsid w:val="001D303C"/>
    <w:rsid w:val="001D30CA"/>
    <w:rsid w:val="001D75A4"/>
    <w:rsid w:val="001E0557"/>
    <w:rsid w:val="001E3617"/>
    <w:rsid w:val="001F2CB6"/>
    <w:rsid w:val="001F7BD9"/>
    <w:rsid w:val="0020568E"/>
    <w:rsid w:val="0021037E"/>
    <w:rsid w:val="00210D4E"/>
    <w:rsid w:val="00215CD7"/>
    <w:rsid w:val="00226826"/>
    <w:rsid w:val="00234398"/>
    <w:rsid w:val="0023439C"/>
    <w:rsid w:val="002435C6"/>
    <w:rsid w:val="00244BE0"/>
    <w:rsid w:val="00253E5B"/>
    <w:rsid w:val="0025569F"/>
    <w:rsid w:val="00255882"/>
    <w:rsid w:val="00261B94"/>
    <w:rsid w:val="00265C64"/>
    <w:rsid w:val="00270D75"/>
    <w:rsid w:val="00277FCD"/>
    <w:rsid w:val="0028079A"/>
    <w:rsid w:val="00282777"/>
    <w:rsid w:val="0028506E"/>
    <w:rsid w:val="002901BD"/>
    <w:rsid w:val="00292BD1"/>
    <w:rsid w:val="002A6DD7"/>
    <w:rsid w:val="002B1706"/>
    <w:rsid w:val="002C24EE"/>
    <w:rsid w:val="002C471D"/>
    <w:rsid w:val="002C4B5E"/>
    <w:rsid w:val="002C516E"/>
    <w:rsid w:val="002C65F9"/>
    <w:rsid w:val="002D79F5"/>
    <w:rsid w:val="002E2005"/>
    <w:rsid w:val="002E7B41"/>
    <w:rsid w:val="002F03C6"/>
    <w:rsid w:val="002F58E8"/>
    <w:rsid w:val="002F6385"/>
    <w:rsid w:val="003170DD"/>
    <w:rsid w:val="00336570"/>
    <w:rsid w:val="00340358"/>
    <w:rsid w:val="00341E35"/>
    <w:rsid w:val="00365CD5"/>
    <w:rsid w:val="00371482"/>
    <w:rsid w:val="003719CF"/>
    <w:rsid w:val="00374160"/>
    <w:rsid w:val="003759D5"/>
    <w:rsid w:val="003804F3"/>
    <w:rsid w:val="003808CF"/>
    <w:rsid w:val="00397672"/>
    <w:rsid w:val="003A30B3"/>
    <w:rsid w:val="003A613C"/>
    <w:rsid w:val="003A6C14"/>
    <w:rsid w:val="003B21E9"/>
    <w:rsid w:val="003B3C24"/>
    <w:rsid w:val="003B5A73"/>
    <w:rsid w:val="003B7149"/>
    <w:rsid w:val="003C37CE"/>
    <w:rsid w:val="003D1DE1"/>
    <w:rsid w:val="003D65C8"/>
    <w:rsid w:val="003D65E5"/>
    <w:rsid w:val="003F084A"/>
    <w:rsid w:val="003F0ED2"/>
    <w:rsid w:val="003F5BE1"/>
    <w:rsid w:val="003F6489"/>
    <w:rsid w:val="003F7A36"/>
    <w:rsid w:val="004031E9"/>
    <w:rsid w:val="00407FAA"/>
    <w:rsid w:val="00424ECF"/>
    <w:rsid w:val="00451B53"/>
    <w:rsid w:val="004546B6"/>
    <w:rsid w:val="004732EA"/>
    <w:rsid w:val="00484789"/>
    <w:rsid w:val="004877F3"/>
    <w:rsid w:val="0049325A"/>
    <w:rsid w:val="004934B2"/>
    <w:rsid w:val="00494DD1"/>
    <w:rsid w:val="004A5360"/>
    <w:rsid w:val="004B17EE"/>
    <w:rsid w:val="004D3634"/>
    <w:rsid w:val="004E1B44"/>
    <w:rsid w:val="004E56FA"/>
    <w:rsid w:val="004F19B4"/>
    <w:rsid w:val="004F2BCE"/>
    <w:rsid w:val="004F6A22"/>
    <w:rsid w:val="0050150D"/>
    <w:rsid w:val="00525C0E"/>
    <w:rsid w:val="005267D3"/>
    <w:rsid w:val="00527785"/>
    <w:rsid w:val="0053193A"/>
    <w:rsid w:val="00535EBD"/>
    <w:rsid w:val="005424F3"/>
    <w:rsid w:val="00547F86"/>
    <w:rsid w:val="0056615F"/>
    <w:rsid w:val="00566165"/>
    <w:rsid w:val="0056729A"/>
    <w:rsid w:val="00585765"/>
    <w:rsid w:val="005874E9"/>
    <w:rsid w:val="005A6CA4"/>
    <w:rsid w:val="005B6F6B"/>
    <w:rsid w:val="005C1116"/>
    <w:rsid w:val="005C408E"/>
    <w:rsid w:val="005D0F76"/>
    <w:rsid w:val="005D12D5"/>
    <w:rsid w:val="005D31AE"/>
    <w:rsid w:val="005D4CE7"/>
    <w:rsid w:val="005E3CCC"/>
    <w:rsid w:val="005E4930"/>
    <w:rsid w:val="005E69F4"/>
    <w:rsid w:val="005F4BDE"/>
    <w:rsid w:val="005F6935"/>
    <w:rsid w:val="005F7239"/>
    <w:rsid w:val="00601614"/>
    <w:rsid w:val="00611757"/>
    <w:rsid w:val="00615655"/>
    <w:rsid w:val="006162D0"/>
    <w:rsid w:val="006226EB"/>
    <w:rsid w:val="00641D4D"/>
    <w:rsid w:val="00652C88"/>
    <w:rsid w:val="0065786E"/>
    <w:rsid w:val="00660AC0"/>
    <w:rsid w:val="00661FC4"/>
    <w:rsid w:val="0066333E"/>
    <w:rsid w:val="006633B0"/>
    <w:rsid w:val="00665D0E"/>
    <w:rsid w:val="0068742D"/>
    <w:rsid w:val="00687938"/>
    <w:rsid w:val="00687DE0"/>
    <w:rsid w:val="00696EB2"/>
    <w:rsid w:val="006B2C54"/>
    <w:rsid w:val="006B3498"/>
    <w:rsid w:val="006C12A3"/>
    <w:rsid w:val="006D0139"/>
    <w:rsid w:val="006D458D"/>
    <w:rsid w:val="006D7054"/>
    <w:rsid w:val="006E672D"/>
    <w:rsid w:val="006F0E1D"/>
    <w:rsid w:val="006F6FDF"/>
    <w:rsid w:val="007040E1"/>
    <w:rsid w:val="007119F5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24C5"/>
    <w:rsid w:val="00786C92"/>
    <w:rsid w:val="00794DA9"/>
    <w:rsid w:val="007A5B31"/>
    <w:rsid w:val="007A65BB"/>
    <w:rsid w:val="007A7CBB"/>
    <w:rsid w:val="007B6AD9"/>
    <w:rsid w:val="007C1F4F"/>
    <w:rsid w:val="007C2BBB"/>
    <w:rsid w:val="007C37D8"/>
    <w:rsid w:val="007C5C01"/>
    <w:rsid w:val="007D39A5"/>
    <w:rsid w:val="007D4BAE"/>
    <w:rsid w:val="007D7C34"/>
    <w:rsid w:val="007F190C"/>
    <w:rsid w:val="007F232D"/>
    <w:rsid w:val="007F2BBD"/>
    <w:rsid w:val="00801F07"/>
    <w:rsid w:val="008119E4"/>
    <w:rsid w:val="00825C0A"/>
    <w:rsid w:val="00841698"/>
    <w:rsid w:val="00841B58"/>
    <w:rsid w:val="00843ADD"/>
    <w:rsid w:val="00845F3D"/>
    <w:rsid w:val="008525FD"/>
    <w:rsid w:val="00853E3D"/>
    <w:rsid w:val="0086429D"/>
    <w:rsid w:val="0086547A"/>
    <w:rsid w:val="00871697"/>
    <w:rsid w:val="00883667"/>
    <w:rsid w:val="008856E9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E64BA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70B0"/>
    <w:rsid w:val="00962E63"/>
    <w:rsid w:val="00974647"/>
    <w:rsid w:val="009854D8"/>
    <w:rsid w:val="009856AB"/>
    <w:rsid w:val="009908A7"/>
    <w:rsid w:val="009A0C83"/>
    <w:rsid w:val="009A357D"/>
    <w:rsid w:val="009B01C9"/>
    <w:rsid w:val="009B1AC6"/>
    <w:rsid w:val="009B6333"/>
    <w:rsid w:val="009C06AC"/>
    <w:rsid w:val="009D52B7"/>
    <w:rsid w:val="009F5A23"/>
    <w:rsid w:val="00A0275F"/>
    <w:rsid w:val="00A0662C"/>
    <w:rsid w:val="00A066B7"/>
    <w:rsid w:val="00A06843"/>
    <w:rsid w:val="00A073E7"/>
    <w:rsid w:val="00A11DE0"/>
    <w:rsid w:val="00A37454"/>
    <w:rsid w:val="00A414AD"/>
    <w:rsid w:val="00A43157"/>
    <w:rsid w:val="00A5375E"/>
    <w:rsid w:val="00A57D24"/>
    <w:rsid w:val="00A6726E"/>
    <w:rsid w:val="00A70C7C"/>
    <w:rsid w:val="00A77DA2"/>
    <w:rsid w:val="00A8084F"/>
    <w:rsid w:val="00A80ABF"/>
    <w:rsid w:val="00A86013"/>
    <w:rsid w:val="00A92028"/>
    <w:rsid w:val="00A94FF8"/>
    <w:rsid w:val="00A956B4"/>
    <w:rsid w:val="00AA6330"/>
    <w:rsid w:val="00AB442F"/>
    <w:rsid w:val="00AB7ADD"/>
    <w:rsid w:val="00AC147B"/>
    <w:rsid w:val="00AC246D"/>
    <w:rsid w:val="00AC3653"/>
    <w:rsid w:val="00AC6903"/>
    <w:rsid w:val="00AD222F"/>
    <w:rsid w:val="00AE25C8"/>
    <w:rsid w:val="00B029A6"/>
    <w:rsid w:val="00B03337"/>
    <w:rsid w:val="00B155B1"/>
    <w:rsid w:val="00B20FD7"/>
    <w:rsid w:val="00B23A89"/>
    <w:rsid w:val="00B23F35"/>
    <w:rsid w:val="00B305CD"/>
    <w:rsid w:val="00B35307"/>
    <w:rsid w:val="00B40DEA"/>
    <w:rsid w:val="00B42AA0"/>
    <w:rsid w:val="00B51AA8"/>
    <w:rsid w:val="00B528A9"/>
    <w:rsid w:val="00B60240"/>
    <w:rsid w:val="00B617CB"/>
    <w:rsid w:val="00B85016"/>
    <w:rsid w:val="00B90401"/>
    <w:rsid w:val="00B95B44"/>
    <w:rsid w:val="00BA144E"/>
    <w:rsid w:val="00BA2E1E"/>
    <w:rsid w:val="00BA60D8"/>
    <w:rsid w:val="00BA6364"/>
    <w:rsid w:val="00BB1F9A"/>
    <w:rsid w:val="00BB2FC9"/>
    <w:rsid w:val="00BB62F3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4C2B"/>
    <w:rsid w:val="00C378AC"/>
    <w:rsid w:val="00C40321"/>
    <w:rsid w:val="00C41019"/>
    <w:rsid w:val="00C41110"/>
    <w:rsid w:val="00C52A8B"/>
    <w:rsid w:val="00C70FE7"/>
    <w:rsid w:val="00C72165"/>
    <w:rsid w:val="00C7396E"/>
    <w:rsid w:val="00C92DA2"/>
    <w:rsid w:val="00C96949"/>
    <w:rsid w:val="00C9731B"/>
    <w:rsid w:val="00C97920"/>
    <w:rsid w:val="00CA4108"/>
    <w:rsid w:val="00CB0E91"/>
    <w:rsid w:val="00CB2902"/>
    <w:rsid w:val="00CB4425"/>
    <w:rsid w:val="00CB4D11"/>
    <w:rsid w:val="00CC3346"/>
    <w:rsid w:val="00CC59B6"/>
    <w:rsid w:val="00CD5108"/>
    <w:rsid w:val="00CF05BE"/>
    <w:rsid w:val="00CF63FE"/>
    <w:rsid w:val="00D033AB"/>
    <w:rsid w:val="00D04ED1"/>
    <w:rsid w:val="00D221B4"/>
    <w:rsid w:val="00D40C0E"/>
    <w:rsid w:val="00D41F47"/>
    <w:rsid w:val="00D45CCC"/>
    <w:rsid w:val="00D5200D"/>
    <w:rsid w:val="00D53DF3"/>
    <w:rsid w:val="00D67B6F"/>
    <w:rsid w:val="00D709E5"/>
    <w:rsid w:val="00D776BE"/>
    <w:rsid w:val="00D83C6D"/>
    <w:rsid w:val="00D8474B"/>
    <w:rsid w:val="00D95B8B"/>
    <w:rsid w:val="00D96319"/>
    <w:rsid w:val="00D96BDF"/>
    <w:rsid w:val="00DA4E18"/>
    <w:rsid w:val="00DA636F"/>
    <w:rsid w:val="00DC7154"/>
    <w:rsid w:val="00DC7768"/>
    <w:rsid w:val="00DE2F3D"/>
    <w:rsid w:val="00DE3989"/>
    <w:rsid w:val="00DE66A7"/>
    <w:rsid w:val="00DE7504"/>
    <w:rsid w:val="00DF0755"/>
    <w:rsid w:val="00DF76FF"/>
    <w:rsid w:val="00DF7FF5"/>
    <w:rsid w:val="00E367AB"/>
    <w:rsid w:val="00E4480A"/>
    <w:rsid w:val="00E52979"/>
    <w:rsid w:val="00E61C6E"/>
    <w:rsid w:val="00E62679"/>
    <w:rsid w:val="00E710C8"/>
    <w:rsid w:val="00E73241"/>
    <w:rsid w:val="00E76288"/>
    <w:rsid w:val="00E81022"/>
    <w:rsid w:val="00E829F7"/>
    <w:rsid w:val="00EA0F9B"/>
    <w:rsid w:val="00EA213F"/>
    <w:rsid w:val="00EA52C1"/>
    <w:rsid w:val="00EC09AB"/>
    <w:rsid w:val="00EC545D"/>
    <w:rsid w:val="00ED32B8"/>
    <w:rsid w:val="00ED798F"/>
    <w:rsid w:val="00EE35E2"/>
    <w:rsid w:val="00EE4413"/>
    <w:rsid w:val="00EE5FC9"/>
    <w:rsid w:val="00EE72DE"/>
    <w:rsid w:val="00EF2A94"/>
    <w:rsid w:val="00F02BF3"/>
    <w:rsid w:val="00F062FD"/>
    <w:rsid w:val="00F16B18"/>
    <w:rsid w:val="00F36212"/>
    <w:rsid w:val="00F52444"/>
    <w:rsid w:val="00F553EE"/>
    <w:rsid w:val="00F66731"/>
    <w:rsid w:val="00F95315"/>
    <w:rsid w:val="00FA7275"/>
    <w:rsid w:val="00FB6E4F"/>
    <w:rsid w:val="00FC03DF"/>
    <w:rsid w:val="00FC0523"/>
    <w:rsid w:val="00FC2FFE"/>
    <w:rsid w:val="00FC673B"/>
    <w:rsid w:val="00FD2FCF"/>
    <w:rsid w:val="00FD6FCF"/>
    <w:rsid w:val="00FF0221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p1">
    <w:name w:val="p1"/>
    <w:basedOn w:val="Normalny"/>
    <w:rsid w:val="005E3CCC"/>
    <w:rPr>
      <w:sz w:val="18"/>
      <w:szCs w:val="18"/>
      <w:lang w:val="fr-FR" w:eastAsia="fr-FR"/>
    </w:rPr>
  </w:style>
  <w:style w:type="paragraph" w:customStyle="1" w:styleId="CorpsA">
    <w:name w:val="Corps A"/>
    <w:rsid w:val="008E64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fr-FR"/>
    </w:rPr>
  </w:style>
  <w:style w:type="character" w:customStyle="1" w:styleId="PageNumber1">
    <w:name w:val="Page Number1"/>
    <w:rsid w:val="008E64B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5</cp:revision>
  <cp:lastPrinted>2013-11-11T17:32:00Z</cp:lastPrinted>
  <dcterms:created xsi:type="dcterms:W3CDTF">2017-08-04T13:22:00Z</dcterms:created>
  <dcterms:modified xsi:type="dcterms:W3CDTF">2017-08-07T10:55:00Z</dcterms:modified>
</cp:coreProperties>
</file>