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4C441E12" w:rsidR="00335170" w:rsidRPr="0063405D" w:rsidRDefault="006C5205" w:rsidP="00335170">
      <w:pPr>
        <w:jc w:val="right"/>
        <w:rPr>
          <w:b/>
        </w:rPr>
      </w:pPr>
      <w:r>
        <w:rPr>
          <w:b/>
        </w:rPr>
        <w:t xml:space="preserve">Warszawa, </w:t>
      </w:r>
      <w:r w:rsidR="00E627CD">
        <w:rPr>
          <w:b/>
        </w:rPr>
        <w:t>2</w:t>
      </w:r>
      <w:r w:rsidR="00C97DB5">
        <w:rPr>
          <w:b/>
        </w:rPr>
        <w:t>9</w:t>
      </w:r>
      <w:r w:rsidR="00891E6A">
        <w:rPr>
          <w:b/>
        </w:rPr>
        <w:t xml:space="preserve"> </w:t>
      </w:r>
      <w:r w:rsidR="00C97DB5">
        <w:rPr>
          <w:b/>
        </w:rPr>
        <w:t>sierpnia</w:t>
      </w:r>
      <w:r w:rsidR="009B5935">
        <w:rPr>
          <w:b/>
        </w:rPr>
        <w:t xml:space="preserve"> 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1F4940B7" w:rsidR="00335170" w:rsidRPr="00AA6800" w:rsidRDefault="00603FEF" w:rsidP="00335170">
      <w:pPr>
        <w:jc w:val="center"/>
        <w:rPr>
          <w:b/>
          <w:sz w:val="48"/>
          <w:szCs w:val="48"/>
        </w:rPr>
      </w:pPr>
      <w:r>
        <w:rPr>
          <w:rFonts w:ascii="Calibri" w:hAnsi="Calibri" w:cs="Calibri"/>
          <w:b/>
          <w:bCs/>
          <w:color w:val="000000"/>
          <w:sz w:val="48"/>
          <w:szCs w:val="48"/>
        </w:rPr>
        <w:t>UM</w:t>
      </w:r>
      <w:r w:rsidR="00FB562B">
        <w:rPr>
          <w:rFonts w:ascii="Calibri" w:hAnsi="Calibri" w:cs="Calibri"/>
          <w:b/>
          <w:bCs/>
          <w:color w:val="000000"/>
          <w:sz w:val="48"/>
          <w:szCs w:val="48"/>
        </w:rPr>
        <w:t>I</w:t>
      </w:r>
      <w:r w:rsidR="002D31DD">
        <w:rPr>
          <w:rFonts w:ascii="Calibri" w:hAnsi="Calibri" w:cs="Calibri"/>
          <w:b/>
          <w:bCs/>
          <w:color w:val="000000"/>
          <w:sz w:val="48"/>
          <w:szCs w:val="48"/>
        </w:rPr>
        <w:t xml:space="preserve">DIGI C </w:t>
      </w:r>
      <w:proofErr w:type="spellStart"/>
      <w:r w:rsidR="002D31DD">
        <w:rPr>
          <w:rFonts w:ascii="Calibri" w:hAnsi="Calibri" w:cs="Calibri"/>
          <w:b/>
          <w:bCs/>
          <w:color w:val="000000"/>
          <w:sz w:val="48"/>
          <w:szCs w:val="48"/>
        </w:rPr>
        <w:t>Note</w:t>
      </w:r>
      <w:proofErr w:type="spellEnd"/>
      <w:r w:rsidR="002D31DD">
        <w:rPr>
          <w:rFonts w:ascii="Calibri" w:hAnsi="Calibri" w:cs="Calibri"/>
          <w:b/>
          <w:bCs/>
          <w:color w:val="000000"/>
          <w:sz w:val="48"/>
          <w:szCs w:val="48"/>
        </w:rPr>
        <w:t xml:space="preserve">  –</w:t>
      </w:r>
      <w:r w:rsidR="00D741A8">
        <w:rPr>
          <w:rFonts w:ascii="Calibri" w:hAnsi="Calibri" w:cs="Calibri"/>
          <w:b/>
          <w:bCs/>
          <w:color w:val="000000"/>
          <w:sz w:val="48"/>
          <w:szCs w:val="48"/>
        </w:rPr>
        <w:t xml:space="preserve"> </w:t>
      </w:r>
      <w:r w:rsidR="00DC3F05">
        <w:rPr>
          <w:rFonts w:ascii="Calibri" w:hAnsi="Calibri" w:cs="Calibri"/>
          <w:b/>
          <w:bCs/>
          <w:color w:val="000000"/>
          <w:sz w:val="48"/>
          <w:szCs w:val="48"/>
        </w:rPr>
        <w:t>zapas energii w aluminiowej obudowie</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6292DF2A" w14:textId="7557939A" w:rsidR="00603FEF" w:rsidRDefault="00603FEF" w:rsidP="00603FEF">
      <w:pPr>
        <w:pStyle w:val="NormalnyWeb"/>
        <w:spacing w:before="0" w:beforeAutospacing="0" w:after="0" w:afterAutospacing="0"/>
        <w:jc w:val="both"/>
      </w:pPr>
      <w:r w:rsidRPr="00603FEF">
        <w:rPr>
          <w:rFonts w:ascii="Calibri" w:hAnsi="Calibri" w:cs="Calibri"/>
          <w:b/>
          <w:bCs/>
          <w:color w:val="000000"/>
        </w:rPr>
        <w:t xml:space="preserve">W polskich sklepach – za sprawą autoryzowanego dystrybutora, firmy CK MEDIATOR – zadebiutował </w:t>
      </w:r>
      <w:r>
        <w:rPr>
          <w:rFonts w:ascii="Calibri" w:hAnsi="Calibri" w:cs="Calibri"/>
          <w:b/>
          <w:bCs/>
          <w:color w:val="000000"/>
        </w:rPr>
        <w:t>UMIDIG</w:t>
      </w:r>
      <w:r w:rsidR="00DA221D">
        <w:rPr>
          <w:rFonts w:ascii="Calibri" w:hAnsi="Calibri" w:cs="Calibri"/>
          <w:b/>
          <w:bCs/>
          <w:color w:val="000000"/>
        </w:rPr>
        <w:t xml:space="preserve">I C </w:t>
      </w:r>
      <w:proofErr w:type="spellStart"/>
      <w:r w:rsidR="00DA221D">
        <w:rPr>
          <w:rFonts w:ascii="Calibri" w:hAnsi="Calibri" w:cs="Calibri"/>
          <w:b/>
          <w:bCs/>
          <w:color w:val="000000"/>
        </w:rPr>
        <w:t>Note</w:t>
      </w:r>
      <w:proofErr w:type="spellEnd"/>
      <w:r w:rsidR="00DA221D">
        <w:rPr>
          <w:rFonts w:ascii="Calibri" w:hAnsi="Calibri" w:cs="Calibri"/>
          <w:b/>
          <w:bCs/>
          <w:color w:val="000000"/>
        </w:rPr>
        <w:t xml:space="preserve">. Smartfon wyróżnia się pojemną baterią, </w:t>
      </w:r>
      <w:r>
        <w:rPr>
          <w:rFonts w:ascii="Calibri" w:hAnsi="Calibri" w:cs="Calibri"/>
          <w:b/>
          <w:bCs/>
          <w:color w:val="000000"/>
        </w:rPr>
        <w:t xml:space="preserve">niebanalnym designem i wytrzymałością za sprawą obudowy wykonanej z jednego kawałka aluminium o grubości 8,7 mm. </w:t>
      </w:r>
    </w:p>
    <w:p w14:paraId="67280A16" w14:textId="3084DB70" w:rsidR="00027C14" w:rsidRDefault="00490874" w:rsidP="00027C14">
      <w:pPr>
        <w:jc w:val="both"/>
        <w:rPr>
          <w:b/>
        </w:rPr>
      </w:pPr>
      <w:r>
        <w:rPr>
          <w:b/>
        </w:rPr>
        <w:t xml:space="preserve"> </w:t>
      </w:r>
    </w:p>
    <w:p w14:paraId="71C832A9" w14:textId="2C1ACB55" w:rsidR="00603FEF" w:rsidRPr="00603FEF" w:rsidRDefault="00603FEF" w:rsidP="00603FEF">
      <w:pPr>
        <w:jc w:val="both"/>
        <w:rPr>
          <w:rFonts w:ascii="Times New Roman" w:eastAsia="Times New Roman" w:hAnsi="Times New Roman" w:cs="Times New Roman"/>
          <w:lang w:eastAsia="pl-PL"/>
        </w:rPr>
      </w:pPr>
      <w:r w:rsidRPr="00603FEF">
        <w:rPr>
          <w:rFonts w:ascii="Calibri" w:eastAsia="Times New Roman" w:hAnsi="Calibri" w:cs="Calibri"/>
          <w:color w:val="000000"/>
          <w:lang w:eastAsia="pl-PL"/>
        </w:rPr>
        <w:t xml:space="preserve">UMIDIGI C </w:t>
      </w:r>
      <w:proofErr w:type="spellStart"/>
      <w:r w:rsidRPr="00603FEF">
        <w:rPr>
          <w:rFonts w:ascii="Calibri" w:eastAsia="Times New Roman" w:hAnsi="Calibri" w:cs="Calibri"/>
          <w:color w:val="000000"/>
          <w:lang w:eastAsia="pl-PL"/>
        </w:rPr>
        <w:t>Note</w:t>
      </w:r>
      <w:proofErr w:type="spellEnd"/>
      <w:r w:rsidRPr="00603FEF">
        <w:rPr>
          <w:rFonts w:ascii="Calibri" w:eastAsia="Times New Roman" w:hAnsi="Calibri" w:cs="Calibri"/>
          <w:color w:val="000000"/>
          <w:lang w:eastAsia="pl-PL"/>
        </w:rPr>
        <w:t xml:space="preserve"> został wyposażony w układ </w:t>
      </w:r>
      <w:proofErr w:type="spellStart"/>
      <w:r w:rsidRPr="00603FEF">
        <w:rPr>
          <w:rFonts w:ascii="Calibri" w:eastAsia="Times New Roman" w:hAnsi="Calibri" w:cs="Calibri"/>
          <w:b/>
          <w:color w:val="000000"/>
          <w:lang w:eastAsia="pl-PL"/>
        </w:rPr>
        <w:t>MediaTek</w:t>
      </w:r>
      <w:proofErr w:type="spellEnd"/>
      <w:r w:rsidRPr="00603FEF">
        <w:rPr>
          <w:rFonts w:ascii="Calibri" w:eastAsia="Times New Roman" w:hAnsi="Calibri" w:cs="Calibri"/>
          <w:b/>
          <w:color w:val="000000"/>
          <w:lang w:eastAsia="pl-PL"/>
        </w:rPr>
        <w:t xml:space="preserve"> MT6737T</w:t>
      </w:r>
      <w:r w:rsidRPr="00603FEF">
        <w:rPr>
          <w:rFonts w:ascii="Calibri" w:eastAsia="Times New Roman" w:hAnsi="Calibri" w:cs="Calibri"/>
          <w:color w:val="000000"/>
          <w:lang w:eastAsia="pl-PL"/>
        </w:rPr>
        <w:t xml:space="preserve"> w którego skład wchodzą </w:t>
      </w:r>
      <w:r w:rsidRPr="00603FEF">
        <w:rPr>
          <w:rFonts w:ascii="Calibri" w:eastAsia="Times New Roman" w:hAnsi="Calibri" w:cs="Calibri"/>
          <w:b/>
          <w:bCs/>
          <w:color w:val="000000"/>
          <w:lang w:eastAsia="pl-PL"/>
        </w:rPr>
        <w:t xml:space="preserve">cztery rdzenie </w:t>
      </w:r>
      <w:r w:rsidRPr="00603FEF">
        <w:rPr>
          <w:rFonts w:ascii="Calibri" w:eastAsia="Times New Roman" w:hAnsi="Calibri" w:cs="Calibri"/>
          <w:color w:val="000000"/>
          <w:lang w:eastAsia="pl-PL"/>
        </w:rPr>
        <w:t>Cortex-A53 pr</w:t>
      </w:r>
      <w:r>
        <w:rPr>
          <w:rFonts w:ascii="Calibri" w:eastAsia="Times New Roman" w:hAnsi="Calibri" w:cs="Calibri"/>
          <w:color w:val="000000"/>
          <w:lang w:eastAsia="pl-PL"/>
        </w:rPr>
        <w:t>acujące z częstotliwością 1,5 GH</w:t>
      </w:r>
      <w:r w:rsidRPr="00603FEF">
        <w:rPr>
          <w:rFonts w:ascii="Calibri" w:eastAsia="Times New Roman" w:hAnsi="Calibri" w:cs="Calibri"/>
          <w:color w:val="000000"/>
          <w:lang w:eastAsia="pl-PL"/>
        </w:rPr>
        <w:t xml:space="preserve">z i układ graficzny ARM Mali T720 MP2 600 </w:t>
      </w:r>
      <w:proofErr w:type="spellStart"/>
      <w:r w:rsidRPr="00603FEF">
        <w:rPr>
          <w:rFonts w:ascii="Calibri" w:eastAsia="Times New Roman" w:hAnsi="Calibri" w:cs="Calibri"/>
          <w:color w:val="000000"/>
          <w:lang w:eastAsia="pl-PL"/>
        </w:rPr>
        <w:t>Mhz</w:t>
      </w:r>
      <w:proofErr w:type="spellEnd"/>
      <w:r w:rsidRPr="00603FEF">
        <w:rPr>
          <w:rFonts w:ascii="Calibri" w:eastAsia="Times New Roman" w:hAnsi="Calibri" w:cs="Calibri"/>
          <w:color w:val="000000"/>
          <w:lang w:eastAsia="pl-PL"/>
        </w:rPr>
        <w:t xml:space="preserve">. Za płynną pracę systemu operacyjnego </w:t>
      </w:r>
      <w:r w:rsidRPr="00603FEF">
        <w:rPr>
          <w:rFonts w:ascii="Calibri" w:eastAsia="Times New Roman" w:hAnsi="Calibri" w:cs="Calibri"/>
          <w:b/>
          <w:color w:val="000000"/>
          <w:lang w:eastAsia="pl-PL"/>
        </w:rPr>
        <w:t xml:space="preserve">Android 7.0 </w:t>
      </w:r>
      <w:proofErr w:type="spellStart"/>
      <w:r w:rsidRPr="00603FEF">
        <w:rPr>
          <w:rFonts w:ascii="Calibri" w:eastAsia="Times New Roman" w:hAnsi="Calibri" w:cs="Calibri"/>
          <w:b/>
          <w:color w:val="000000"/>
          <w:lang w:eastAsia="pl-PL"/>
        </w:rPr>
        <w:t>Nougat</w:t>
      </w:r>
      <w:proofErr w:type="spellEnd"/>
      <w:r w:rsidRPr="00603FEF">
        <w:rPr>
          <w:rFonts w:ascii="Calibri" w:eastAsia="Times New Roman" w:hAnsi="Calibri" w:cs="Calibri"/>
          <w:color w:val="000000"/>
          <w:lang w:eastAsia="pl-PL"/>
        </w:rPr>
        <w:t xml:space="preserve"> odpowiada</w:t>
      </w:r>
      <w:r w:rsidRPr="00603FEF">
        <w:rPr>
          <w:rFonts w:ascii="Calibri" w:eastAsia="Times New Roman" w:hAnsi="Calibri" w:cs="Calibri"/>
          <w:b/>
          <w:bCs/>
          <w:color w:val="000000"/>
          <w:lang w:eastAsia="pl-PL"/>
        </w:rPr>
        <w:t xml:space="preserve"> 3 GB pamięci RAM</w:t>
      </w:r>
      <w:r w:rsidRPr="00603FEF">
        <w:rPr>
          <w:rFonts w:ascii="Calibri" w:eastAsia="Times New Roman" w:hAnsi="Calibri" w:cs="Calibri"/>
          <w:color w:val="000000"/>
          <w:lang w:eastAsia="pl-PL"/>
        </w:rPr>
        <w:t xml:space="preserve">.  Na pliki użytkownika przeznaczono </w:t>
      </w:r>
      <w:r w:rsidRPr="00603FEF">
        <w:rPr>
          <w:rFonts w:ascii="Calibri" w:eastAsia="Times New Roman" w:hAnsi="Calibri" w:cs="Calibri"/>
          <w:b/>
          <w:bCs/>
          <w:color w:val="000000"/>
          <w:lang w:eastAsia="pl-PL"/>
        </w:rPr>
        <w:t>32 GB pamięci ROM</w:t>
      </w:r>
      <w:r w:rsidRPr="00603FEF">
        <w:rPr>
          <w:rFonts w:ascii="Calibri" w:eastAsia="Times New Roman" w:hAnsi="Calibri" w:cs="Calibri"/>
          <w:color w:val="000000"/>
          <w:lang w:eastAsia="pl-PL"/>
        </w:rPr>
        <w:t xml:space="preserve">. Można ją rozszerzyć za pomocą karty pamięci MicroSD o pojemności </w:t>
      </w:r>
      <w:r w:rsidRPr="00603FEF">
        <w:rPr>
          <w:rFonts w:ascii="Calibri" w:eastAsia="Times New Roman" w:hAnsi="Calibri" w:cs="Calibri"/>
          <w:b/>
          <w:bCs/>
          <w:color w:val="000000"/>
          <w:lang w:eastAsia="pl-PL"/>
        </w:rPr>
        <w:t>do 256 GB</w:t>
      </w:r>
      <w:r>
        <w:rPr>
          <w:rFonts w:ascii="Calibri" w:eastAsia="Times New Roman" w:hAnsi="Calibri" w:cs="Calibri"/>
          <w:color w:val="000000"/>
          <w:lang w:eastAsia="pl-PL"/>
        </w:rPr>
        <w:t>, którą</w:t>
      </w:r>
      <w:r w:rsidRPr="00603FEF">
        <w:rPr>
          <w:rFonts w:ascii="Calibri" w:eastAsia="Times New Roman" w:hAnsi="Calibri" w:cs="Calibri"/>
          <w:color w:val="000000"/>
          <w:lang w:eastAsia="pl-PL"/>
        </w:rPr>
        <w:t xml:space="preserve"> można umieścić w urządzeniu wymiennie z </w:t>
      </w:r>
      <w:r w:rsidRPr="00603FEF">
        <w:rPr>
          <w:rFonts w:ascii="Calibri" w:eastAsia="Times New Roman" w:hAnsi="Calibri" w:cs="Calibri"/>
          <w:b/>
          <w:color w:val="000000"/>
          <w:lang w:eastAsia="pl-PL"/>
        </w:rPr>
        <w:t>drugą kartą SIM.</w:t>
      </w:r>
      <w:r w:rsidRPr="00603FEF">
        <w:rPr>
          <w:rFonts w:ascii="Calibri" w:eastAsia="Times New Roman" w:hAnsi="Calibri" w:cs="Calibri"/>
          <w:color w:val="000000"/>
          <w:lang w:eastAsia="pl-PL"/>
        </w:rPr>
        <w:t xml:space="preserve"> Do weryfikacji tożsamości użytkownika wykorzystano umieszczony z przodu urządzenia czytnik linii papilarnych, którego czas reakcji wynosi 0,1s.</w:t>
      </w:r>
    </w:p>
    <w:p w14:paraId="284C6B9E" w14:textId="77777777" w:rsidR="00603FEF" w:rsidRPr="00603FEF" w:rsidRDefault="00603FEF" w:rsidP="00603FEF">
      <w:pPr>
        <w:rPr>
          <w:rFonts w:ascii="Times New Roman" w:eastAsia="Times New Roman" w:hAnsi="Times New Roman" w:cs="Times New Roman"/>
          <w:lang w:eastAsia="pl-PL"/>
        </w:rPr>
      </w:pPr>
    </w:p>
    <w:p w14:paraId="16C9475F" w14:textId="1AF733B4" w:rsidR="00603FEF" w:rsidRPr="00603FEF" w:rsidRDefault="00603FEF" w:rsidP="00603FEF">
      <w:pPr>
        <w:jc w:val="both"/>
        <w:rPr>
          <w:rFonts w:ascii="Times New Roman" w:eastAsia="Times New Roman" w:hAnsi="Times New Roman" w:cs="Times New Roman"/>
          <w:lang w:eastAsia="pl-PL"/>
        </w:rPr>
      </w:pPr>
      <w:r w:rsidRPr="00603FEF">
        <w:rPr>
          <w:rFonts w:ascii="Calibri" w:eastAsia="Times New Roman" w:hAnsi="Calibri" w:cs="Calibri"/>
          <w:color w:val="000000"/>
          <w:lang w:eastAsia="pl-PL"/>
        </w:rPr>
        <w:t>Smartfon został wyposażony w</w:t>
      </w:r>
      <w:r w:rsidRPr="00603FEF">
        <w:rPr>
          <w:rFonts w:ascii="Calibri" w:eastAsia="Times New Roman" w:hAnsi="Calibri" w:cs="Calibri"/>
          <w:b/>
          <w:bCs/>
          <w:color w:val="000000"/>
          <w:lang w:eastAsia="pl-PL"/>
        </w:rPr>
        <w:t xml:space="preserve"> 5,5-calowy ekran IGZO Full HD</w:t>
      </w:r>
      <w:r w:rsidRPr="00603FEF">
        <w:rPr>
          <w:rFonts w:ascii="Calibri" w:eastAsia="Times New Roman" w:hAnsi="Calibri" w:cs="Calibri"/>
          <w:color w:val="000000"/>
          <w:lang w:eastAsia="pl-PL"/>
        </w:rPr>
        <w:t>,</w:t>
      </w:r>
      <w:r>
        <w:rPr>
          <w:rFonts w:ascii="Calibri" w:eastAsia="Times New Roman" w:hAnsi="Calibri" w:cs="Calibri"/>
          <w:color w:val="000000"/>
          <w:lang w:eastAsia="pl-PL"/>
        </w:rPr>
        <w:t xml:space="preserve"> </w:t>
      </w:r>
      <w:r w:rsidRPr="00603FEF">
        <w:rPr>
          <w:rFonts w:ascii="Calibri" w:eastAsia="Times New Roman" w:hAnsi="Calibri" w:cs="Calibri"/>
          <w:color w:val="000000"/>
          <w:lang w:eastAsia="pl-PL"/>
        </w:rPr>
        <w:t xml:space="preserve">dostarczony przez firmę Sharp. Ekran charakteryzuje się odwzorowaniem kolorów NTSC na poziomie 95%. Na jego powierzchni znalazło się szkło </w:t>
      </w:r>
      <w:proofErr w:type="spellStart"/>
      <w:r w:rsidRPr="00603FEF">
        <w:rPr>
          <w:rFonts w:ascii="Calibri" w:eastAsia="Times New Roman" w:hAnsi="Calibri" w:cs="Calibri"/>
          <w:b/>
          <w:bCs/>
          <w:color w:val="000000"/>
          <w:lang w:eastAsia="pl-PL"/>
        </w:rPr>
        <w:t>Dragontail</w:t>
      </w:r>
      <w:proofErr w:type="spellEnd"/>
      <w:r w:rsidRPr="00603FEF">
        <w:rPr>
          <w:rFonts w:ascii="Calibri" w:eastAsia="Times New Roman" w:hAnsi="Calibri" w:cs="Calibri"/>
          <w:b/>
          <w:bCs/>
          <w:color w:val="000000"/>
          <w:lang w:eastAsia="pl-PL"/>
        </w:rPr>
        <w:t xml:space="preserve"> Glass</w:t>
      </w:r>
      <w:r w:rsidRPr="00603FEF">
        <w:rPr>
          <w:rFonts w:ascii="Calibri" w:eastAsia="Times New Roman" w:hAnsi="Calibri" w:cs="Calibri"/>
          <w:color w:val="000000"/>
          <w:lang w:eastAsia="pl-PL"/>
        </w:rPr>
        <w:t>, chroniące przed skutkami upadków i zarysowaniami.</w:t>
      </w:r>
    </w:p>
    <w:p w14:paraId="42C3B91D" w14:textId="77777777" w:rsidR="00603FEF" w:rsidRPr="00603FEF" w:rsidRDefault="00603FEF" w:rsidP="00603FEF">
      <w:pPr>
        <w:rPr>
          <w:rFonts w:ascii="Times New Roman" w:eastAsia="Times New Roman" w:hAnsi="Times New Roman" w:cs="Times New Roman"/>
          <w:lang w:eastAsia="pl-PL"/>
        </w:rPr>
      </w:pPr>
    </w:p>
    <w:p w14:paraId="7171CF40" w14:textId="46B553F8" w:rsidR="00603FEF" w:rsidRDefault="00603FEF" w:rsidP="00603FEF">
      <w:pPr>
        <w:jc w:val="both"/>
        <w:rPr>
          <w:rFonts w:ascii="Times New Roman" w:eastAsia="Times New Roman" w:hAnsi="Times New Roman" w:cs="Times New Roman"/>
          <w:lang w:eastAsia="pl-PL"/>
        </w:rPr>
      </w:pPr>
      <w:r w:rsidRPr="00603FEF">
        <w:rPr>
          <w:rFonts w:ascii="Calibri" w:eastAsia="Times New Roman" w:hAnsi="Calibri" w:cs="Calibri"/>
          <w:color w:val="000000"/>
          <w:lang w:eastAsia="pl-PL"/>
        </w:rPr>
        <w:t xml:space="preserve">W UMIDIGI C </w:t>
      </w:r>
      <w:proofErr w:type="spellStart"/>
      <w:r w:rsidRPr="00603FEF">
        <w:rPr>
          <w:rFonts w:ascii="Calibri" w:eastAsia="Times New Roman" w:hAnsi="Calibri" w:cs="Calibri"/>
          <w:color w:val="000000"/>
          <w:lang w:eastAsia="pl-PL"/>
        </w:rPr>
        <w:t>Note</w:t>
      </w:r>
      <w:proofErr w:type="spellEnd"/>
      <w:r w:rsidRPr="00603FEF">
        <w:rPr>
          <w:rFonts w:ascii="Calibri" w:eastAsia="Times New Roman" w:hAnsi="Calibri" w:cs="Calibri"/>
          <w:color w:val="000000"/>
          <w:lang w:eastAsia="pl-PL"/>
        </w:rPr>
        <w:t xml:space="preserve"> zastosowano </w:t>
      </w:r>
      <w:r w:rsidRPr="00603FEF">
        <w:rPr>
          <w:rFonts w:ascii="Calibri" w:eastAsia="Times New Roman" w:hAnsi="Calibri" w:cs="Calibri"/>
          <w:b/>
          <w:bCs/>
          <w:color w:val="000000"/>
          <w:lang w:eastAsia="pl-PL"/>
        </w:rPr>
        <w:t>13-megapikselowy aparat</w:t>
      </w:r>
      <w:r w:rsidRPr="00603FEF">
        <w:rPr>
          <w:rFonts w:ascii="Calibri" w:eastAsia="Times New Roman" w:hAnsi="Calibri" w:cs="Calibri"/>
          <w:color w:val="000000"/>
          <w:lang w:eastAsia="pl-PL"/>
        </w:rPr>
        <w:t xml:space="preserve"> który wykorzystuje technologie PDAF i ISP, pozwala to optymalnie zbalansować dynamikę ujęć i wpływa na czas ustawienia ostrości. Smartfon wyposażony jest w </w:t>
      </w:r>
      <w:r w:rsidRPr="00603FEF">
        <w:rPr>
          <w:rFonts w:ascii="Calibri" w:eastAsia="Times New Roman" w:hAnsi="Calibri" w:cs="Calibri"/>
          <w:b/>
          <w:bCs/>
          <w:color w:val="000000"/>
          <w:lang w:eastAsia="pl-PL"/>
        </w:rPr>
        <w:t>zaawansowane ustawienia aparatu</w:t>
      </w:r>
      <w:r w:rsidRPr="00603FEF">
        <w:rPr>
          <w:rFonts w:ascii="Calibri" w:eastAsia="Times New Roman" w:hAnsi="Calibri" w:cs="Calibri"/>
          <w:color w:val="000000"/>
          <w:lang w:eastAsia="pl-PL"/>
        </w:rPr>
        <w:t>, które pozwalają ręcznie ustawić takie parametry j</w:t>
      </w:r>
      <w:r>
        <w:rPr>
          <w:rFonts w:ascii="Calibri" w:eastAsia="Times New Roman" w:hAnsi="Calibri" w:cs="Calibri"/>
          <w:color w:val="000000"/>
          <w:lang w:eastAsia="pl-PL"/>
        </w:rPr>
        <w:t xml:space="preserve">ak: nasycenie kolorów, jasność, </w:t>
      </w:r>
      <w:r w:rsidRPr="00603FEF">
        <w:rPr>
          <w:rFonts w:ascii="Calibri" w:eastAsia="Times New Roman" w:hAnsi="Calibri" w:cs="Calibri"/>
          <w:color w:val="000000"/>
          <w:lang w:eastAsia="pl-PL"/>
        </w:rPr>
        <w:t xml:space="preserve">kontrast, czas ekspozycji, ISO i balans bieli. </w:t>
      </w:r>
      <w:r w:rsidRPr="00603FEF">
        <w:rPr>
          <w:rFonts w:ascii="Calibri" w:eastAsia="Times New Roman" w:hAnsi="Calibri" w:cs="Calibri"/>
          <w:b/>
          <w:bCs/>
          <w:color w:val="000000"/>
          <w:lang w:eastAsia="pl-PL"/>
        </w:rPr>
        <w:t>Diody LED o dwóch różnych temperaturach barwowych</w:t>
      </w:r>
      <w:r>
        <w:rPr>
          <w:rFonts w:ascii="Calibri" w:eastAsia="Times New Roman" w:hAnsi="Calibri" w:cs="Calibri"/>
          <w:color w:val="000000"/>
          <w:lang w:eastAsia="pl-PL"/>
        </w:rPr>
        <w:t xml:space="preserve"> wykorzystywane</w:t>
      </w:r>
      <w:r w:rsidRPr="00603FEF">
        <w:rPr>
          <w:rFonts w:ascii="Calibri" w:eastAsia="Times New Roman" w:hAnsi="Calibri" w:cs="Calibri"/>
          <w:color w:val="000000"/>
          <w:lang w:eastAsia="pl-PL"/>
        </w:rPr>
        <w:t xml:space="preserve"> zamiennie w zależności od zmierzonego balansu bieli, poprawiają jakość fotografii </w:t>
      </w:r>
      <w:r w:rsidRPr="00603FEF">
        <w:rPr>
          <w:rFonts w:ascii="Calibri" w:eastAsia="Times New Roman" w:hAnsi="Calibri" w:cs="Calibri"/>
          <w:color w:val="000000"/>
          <w:lang w:eastAsia="pl-PL"/>
        </w:rPr>
        <w:lastRenderedPageBreak/>
        <w:t xml:space="preserve">wykonywanych przy słabych warunkach oświetlenia. Wykonywanie autoportretów umożliwia </w:t>
      </w:r>
      <w:r w:rsidRPr="00603FEF">
        <w:rPr>
          <w:rFonts w:ascii="Calibri" w:eastAsia="Times New Roman" w:hAnsi="Calibri" w:cs="Calibri"/>
          <w:b/>
          <w:bCs/>
          <w:color w:val="000000"/>
          <w:lang w:eastAsia="pl-PL"/>
        </w:rPr>
        <w:t>5-megapikselowy</w:t>
      </w:r>
      <w:r>
        <w:rPr>
          <w:rFonts w:ascii="Calibri" w:eastAsia="Times New Roman" w:hAnsi="Calibri" w:cs="Calibri"/>
          <w:color w:val="000000"/>
          <w:lang w:eastAsia="pl-PL"/>
        </w:rPr>
        <w:t xml:space="preserve"> aparat, którego obiektyw </w:t>
      </w:r>
      <w:r w:rsidRPr="00603FEF">
        <w:rPr>
          <w:rFonts w:ascii="Calibri" w:eastAsia="Times New Roman" w:hAnsi="Calibri" w:cs="Calibri"/>
          <w:color w:val="000000"/>
          <w:lang w:eastAsia="pl-PL"/>
        </w:rPr>
        <w:t>umieszczono nad wyświetlaczem.</w:t>
      </w:r>
    </w:p>
    <w:p w14:paraId="6245254E" w14:textId="77777777" w:rsidR="00603FEF" w:rsidRPr="00603FEF" w:rsidRDefault="00603FEF" w:rsidP="00603FEF">
      <w:pPr>
        <w:jc w:val="both"/>
        <w:rPr>
          <w:rFonts w:ascii="Times New Roman" w:eastAsia="Times New Roman" w:hAnsi="Times New Roman" w:cs="Times New Roman"/>
          <w:lang w:eastAsia="pl-PL"/>
        </w:rPr>
      </w:pPr>
    </w:p>
    <w:p w14:paraId="3628B579" w14:textId="77777777" w:rsidR="00603FEF" w:rsidRPr="00603FEF" w:rsidRDefault="00603FEF" w:rsidP="00603FEF">
      <w:pPr>
        <w:rPr>
          <w:rFonts w:ascii="Times New Roman" w:eastAsia="Times New Roman" w:hAnsi="Times New Roman" w:cs="Times New Roman"/>
          <w:lang w:eastAsia="pl-PL"/>
        </w:rPr>
      </w:pPr>
      <w:r w:rsidRPr="00603FEF">
        <w:rPr>
          <w:rFonts w:ascii="Calibri" w:eastAsia="Times New Roman" w:hAnsi="Calibri" w:cs="Calibri"/>
          <w:color w:val="000000"/>
          <w:lang w:eastAsia="pl-PL"/>
        </w:rPr>
        <w:t xml:space="preserve">Obudowa UMIDIGI C </w:t>
      </w:r>
      <w:proofErr w:type="spellStart"/>
      <w:r w:rsidRPr="00603FEF">
        <w:rPr>
          <w:rFonts w:ascii="Calibri" w:eastAsia="Times New Roman" w:hAnsi="Calibri" w:cs="Calibri"/>
          <w:color w:val="000000"/>
          <w:lang w:eastAsia="pl-PL"/>
        </w:rPr>
        <w:t>Note</w:t>
      </w:r>
      <w:proofErr w:type="spellEnd"/>
      <w:r w:rsidRPr="00603FEF">
        <w:rPr>
          <w:rFonts w:ascii="Calibri" w:eastAsia="Times New Roman" w:hAnsi="Calibri" w:cs="Calibri"/>
          <w:color w:val="000000"/>
          <w:lang w:eastAsia="pl-PL"/>
        </w:rPr>
        <w:t xml:space="preserve"> została wykonana z</w:t>
      </w:r>
      <w:r w:rsidRPr="00603FEF">
        <w:rPr>
          <w:rFonts w:ascii="Calibri" w:eastAsia="Times New Roman" w:hAnsi="Calibri" w:cs="Calibri"/>
          <w:b/>
          <w:bCs/>
          <w:color w:val="000000"/>
          <w:lang w:eastAsia="pl-PL"/>
        </w:rPr>
        <w:t xml:space="preserve"> jednego kawałka aluminium</w:t>
      </w:r>
      <w:r w:rsidRPr="00603FEF">
        <w:rPr>
          <w:rFonts w:ascii="Calibri" w:eastAsia="Times New Roman" w:hAnsi="Calibri" w:cs="Calibri"/>
          <w:color w:val="000000"/>
          <w:lang w:eastAsia="pl-PL"/>
        </w:rPr>
        <w:t xml:space="preserve">. W urządzeniu zastosowano </w:t>
      </w:r>
      <w:r w:rsidRPr="00603FEF">
        <w:rPr>
          <w:rFonts w:ascii="Calibri" w:eastAsia="Times New Roman" w:hAnsi="Calibri" w:cs="Calibri"/>
          <w:b/>
          <w:bCs/>
          <w:color w:val="000000"/>
          <w:lang w:eastAsia="pl-PL"/>
        </w:rPr>
        <w:t xml:space="preserve">akumulator o pojemności 3800 </w:t>
      </w:r>
      <w:proofErr w:type="spellStart"/>
      <w:r w:rsidRPr="00603FEF">
        <w:rPr>
          <w:rFonts w:ascii="Calibri" w:eastAsia="Times New Roman" w:hAnsi="Calibri" w:cs="Calibri"/>
          <w:b/>
          <w:bCs/>
          <w:color w:val="000000"/>
          <w:lang w:eastAsia="pl-PL"/>
        </w:rPr>
        <w:t>mAh</w:t>
      </w:r>
      <w:proofErr w:type="spellEnd"/>
      <w:r w:rsidRPr="00603FEF">
        <w:rPr>
          <w:rFonts w:ascii="Calibri" w:eastAsia="Times New Roman" w:hAnsi="Calibri" w:cs="Calibri"/>
          <w:color w:val="000000"/>
          <w:lang w:eastAsia="pl-PL"/>
        </w:rPr>
        <w:t>, pozwalający na 48 godzin pracy i 430 godzin czuwania w trybie 2G.</w:t>
      </w:r>
    </w:p>
    <w:p w14:paraId="52C6BA19" w14:textId="77777777" w:rsidR="00603FEF" w:rsidRPr="00603FEF" w:rsidRDefault="00603FEF" w:rsidP="00603FEF">
      <w:pPr>
        <w:rPr>
          <w:rFonts w:ascii="Times New Roman" w:eastAsia="Times New Roman" w:hAnsi="Times New Roman" w:cs="Times New Roman"/>
          <w:lang w:eastAsia="pl-PL"/>
        </w:rPr>
      </w:pPr>
    </w:p>
    <w:p w14:paraId="2CDE3470" w14:textId="0709F1F6" w:rsidR="00603FEF" w:rsidRPr="00603FEF" w:rsidRDefault="00603FEF" w:rsidP="00603FEF">
      <w:pPr>
        <w:jc w:val="both"/>
        <w:rPr>
          <w:rFonts w:ascii="Times New Roman" w:eastAsia="Times New Roman" w:hAnsi="Times New Roman" w:cs="Times New Roman"/>
          <w:lang w:eastAsia="pl-PL"/>
        </w:rPr>
      </w:pPr>
      <w:r w:rsidRPr="00603FEF">
        <w:rPr>
          <w:rFonts w:ascii="Calibri" w:eastAsia="Times New Roman" w:hAnsi="Calibri" w:cs="Calibri"/>
          <w:color w:val="000000"/>
          <w:lang w:eastAsia="pl-PL"/>
        </w:rPr>
        <w:t xml:space="preserve">Sugerowana cena detaliczna UMIDIGI C </w:t>
      </w:r>
      <w:proofErr w:type="spellStart"/>
      <w:r w:rsidRPr="00603FEF">
        <w:rPr>
          <w:rFonts w:ascii="Calibri" w:eastAsia="Times New Roman" w:hAnsi="Calibri" w:cs="Calibri"/>
          <w:color w:val="000000"/>
          <w:lang w:eastAsia="pl-PL"/>
        </w:rPr>
        <w:t>Note</w:t>
      </w:r>
      <w:proofErr w:type="spellEnd"/>
      <w:r w:rsidRPr="00603FEF">
        <w:rPr>
          <w:rFonts w:ascii="Calibri" w:eastAsia="Times New Roman" w:hAnsi="Calibri" w:cs="Calibri"/>
          <w:color w:val="000000"/>
          <w:lang w:eastAsia="pl-PL"/>
        </w:rPr>
        <w:t xml:space="preserve"> wynosi </w:t>
      </w:r>
      <w:r w:rsidR="00C97DB5">
        <w:rPr>
          <w:rFonts w:ascii="Calibri" w:eastAsia="Times New Roman" w:hAnsi="Calibri" w:cs="Calibri"/>
          <w:b/>
          <w:bCs/>
          <w:color w:val="000000"/>
          <w:lang w:eastAsia="pl-PL"/>
        </w:rPr>
        <w:t>699</w:t>
      </w:r>
      <w:r w:rsidRPr="00603FEF">
        <w:rPr>
          <w:rFonts w:ascii="Calibri" w:eastAsia="Times New Roman" w:hAnsi="Calibri" w:cs="Calibri"/>
          <w:b/>
          <w:color w:val="000000"/>
          <w:lang w:eastAsia="pl-PL"/>
        </w:rPr>
        <w:t xml:space="preserve"> PLN brutto.</w:t>
      </w:r>
      <w:r w:rsidRPr="00603FEF">
        <w:rPr>
          <w:rFonts w:ascii="Calibri" w:eastAsia="Times New Roman" w:hAnsi="Calibri" w:cs="Calibri"/>
          <w:color w:val="000000"/>
          <w:lang w:eastAsia="pl-PL"/>
        </w:rPr>
        <w:t xml:space="preserve"> Podobnie jak wszystkie inne smartfony dystrybuowane przez CK MEDIATOR, także UMIDIGI C </w:t>
      </w:r>
      <w:proofErr w:type="spellStart"/>
      <w:r w:rsidRPr="00603FEF">
        <w:rPr>
          <w:rFonts w:ascii="Calibri" w:eastAsia="Times New Roman" w:hAnsi="Calibri" w:cs="Calibri"/>
          <w:color w:val="000000"/>
          <w:lang w:eastAsia="pl-PL"/>
        </w:rPr>
        <w:t>Note</w:t>
      </w:r>
      <w:proofErr w:type="spellEnd"/>
      <w:r w:rsidRPr="00603FEF">
        <w:rPr>
          <w:rFonts w:ascii="Calibri" w:eastAsia="Times New Roman" w:hAnsi="Calibri" w:cs="Calibri"/>
          <w:color w:val="000000"/>
          <w:lang w:eastAsia="pl-PL"/>
        </w:rPr>
        <w:t xml:space="preserve"> jest objęty 24-miesięczną gwarancją, realizowaną na terenie kraju. Smartfon jest dostępny w kolorze </w:t>
      </w:r>
      <w:r w:rsidRPr="00603FEF">
        <w:rPr>
          <w:rFonts w:ascii="Calibri" w:eastAsia="Times New Roman" w:hAnsi="Calibri" w:cs="Calibri"/>
          <w:b/>
          <w:bCs/>
          <w:color w:val="000000"/>
          <w:lang w:eastAsia="pl-PL"/>
        </w:rPr>
        <w:t>złotym i szarym</w:t>
      </w:r>
      <w:r w:rsidRPr="00603FEF">
        <w:rPr>
          <w:rFonts w:ascii="Calibri" w:eastAsia="Times New Roman" w:hAnsi="Calibri" w:cs="Calibri"/>
          <w:color w:val="000000"/>
          <w:lang w:eastAsia="pl-PL"/>
        </w:rPr>
        <w:t>. Aby być pewnym, że produkt pochodzi z oficjalnej dystrybucji i posiada pełne wsparcie w Polsce, należy zwrócić uwagę na hologram CK MEDIATOR na opakowaniu.</w:t>
      </w:r>
    </w:p>
    <w:p w14:paraId="26B86371" w14:textId="5AE17A5A" w:rsidR="003B72E9" w:rsidRPr="00AA6800" w:rsidRDefault="003B72E9" w:rsidP="00335170">
      <w:pPr>
        <w:jc w:val="both"/>
      </w:pPr>
    </w:p>
    <w:p w14:paraId="0ACBB4A7" w14:textId="77777777" w:rsidR="00335170" w:rsidRPr="00AA6800" w:rsidRDefault="00335170" w:rsidP="00335170">
      <w:pPr>
        <w:jc w:val="both"/>
        <w:rPr>
          <w:b/>
        </w:rPr>
      </w:pPr>
      <w:bookmarkStart w:id="0" w:name="_GoBack"/>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p>
    <w:bookmarkEnd w:id="0"/>
    <w:p w14:paraId="61F4D71D" w14:textId="77777777" w:rsidR="000330C7" w:rsidRDefault="00D20016"/>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B8329" w14:textId="77777777" w:rsidR="00817D47" w:rsidRDefault="00817D47">
      <w:r>
        <w:separator/>
      </w:r>
    </w:p>
  </w:endnote>
  <w:endnote w:type="continuationSeparator" w:id="0">
    <w:p w14:paraId="6BFDCE0A" w14:textId="77777777" w:rsidR="00817D47" w:rsidRDefault="0081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1B7B3" w14:textId="77777777" w:rsidR="00817D47" w:rsidRDefault="00817D47">
      <w:r>
        <w:separator/>
      </w:r>
    </w:p>
  </w:footnote>
  <w:footnote w:type="continuationSeparator" w:id="0">
    <w:p w14:paraId="5AB936F9" w14:textId="77777777" w:rsidR="00817D47" w:rsidRDefault="00817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D20016">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D20016">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D20016">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70"/>
    <w:rsid w:val="000076AB"/>
    <w:rsid w:val="00027C14"/>
    <w:rsid w:val="00054EFC"/>
    <w:rsid w:val="000E1BFC"/>
    <w:rsid w:val="000E3E20"/>
    <w:rsid w:val="000F4ADD"/>
    <w:rsid w:val="0017145F"/>
    <w:rsid w:val="001C637D"/>
    <w:rsid w:val="001D7FC1"/>
    <w:rsid w:val="001E0222"/>
    <w:rsid w:val="001E6C1A"/>
    <w:rsid w:val="00216902"/>
    <w:rsid w:val="002C6892"/>
    <w:rsid w:val="002D31DD"/>
    <w:rsid w:val="00335170"/>
    <w:rsid w:val="00372104"/>
    <w:rsid w:val="00372140"/>
    <w:rsid w:val="00377D1C"/>
    <w:rsid w:val="00382102"/>
    <w:rsid w:val="003A3FC0"/>
    <w:rsid w:val="003B72E9"/>
    <w:rsid w:val="003B769F"/>
    <w:rsid w:val="003B793E"/>
    <w:rsid w:val="003C052F"/>
    <w:rsid w:val="00402C8B"/>
    <w:rsid w:val="00490874"/>
    <w:rsid w:val="00492D26"/>
    <w:rsid w:val="00520A31"/>
    <w:rsid w:val="00545520"/>
    <w:rsid w:val="005865DB"/>
    <w:rsid w:val="005A5DE8"/>
    <w:rsid w:val="005B2979"/>
    <w:rsid w:val="005B7BDF"/>
    <w:rsid w:val="00603FEF"/>
    <w:rsid w:val="00606AE8"/>
    <w:rsid w:val="0064155B"/>
    <w:rsid w:val="006C5205"/>
    <w:rsid w:val="00713093"/>
    <w:rsid w:val="0075169A"/>
    <w:rsid w:val="00757147"/>
    <w:rsid w:val="007617AA"/>
    <w:rsid w:val="007858EB"/>
    <w:rsid w:val="00795097"/>
    <w:rsid w:val="007D75B5"/>
    <w:rsid w:val="0080289F"/>
    <w:rsid w:val="00807477"/>
    <w:rsid w:val="00816FB6"/>
    <w:rsid w:val="00817D47"/>
    <w:rsid w:val="00826F10"/>
    <w:rsid w:val="00837B82"/>
    <w:rsid w:val="00850865"/>
    <w:rsid w:val="00852430"/>
    <w:rsid w:val="0087465B"/>
    <w:rsid w:val="00881771"/>
    <w:rsid w:val="00891E6A"/>
    <w:rsid w:val="008D235D"/>
    <w:rsid w:val="00902EDF"/>
    <w:rsid w:val="00905965"/>
    <w:rsid w:val="00926365"/>
    <w:rsid w:val="0095609E"/>
    <w:rsid w:val="00984437"/>
    <w:rsid w:val="00992001"/>
    <w:rsid w:val="009A6C55"/>
    <w:rsid w:val="009B5935"/>
    <w:rsid w:val="009C7AAF"/>
    <w:rsid w:val="00A626F1"/>
    <w:rsid w:val="00AC129F"/>
    <w:rsid w:val="00AC3A3B"/>
    <w:rsid w:val="00AD3BB6"/>
    <w:rsid w:val="00B169C8"/>
    <w:rsid w:val="00B233B5"/>
    <w:rsid w:val="00B26724"/>
    <w:rsid w:val="00B70A4F"/>
    <w:rsid w:val="00BD4B93"/>
    <w:rsid w:val="00BE6E0C"/>
    <w:rsid w:val="00C0018F"/>
    <w:rsid w:val="00C07FD2"/>
    <w:rsid w:val="00C414EA"/>
    <w:rsid w:val="00C705A5"/>
    <w:rsid w:val="00C97DB5"/>
    <w:rsid w:val="00CA2D00"/>
    <w:rsid w:val="00D15B7B"/>
    <w:rsid w:val="00D46AE5"/>
    <w:rsid w:val="00D635F6"/>
    <w:rsid w:val="00D741A8"/>
    <w:rsid w:val="00D76006"/>
    <w:rsid w:val="00DA221D"/>
    <w:rsid w:val="00DC3F05"/>
    <w:rsid w:val="00E07AE4"/>
    <w:rsid w:val="00E627CD"/>
    <w:rsid w:val="00EA6A9E"/>
    <w:rsid w:val="00EF73DA"/>
    <w:rsid w:val="00F34BC7"/>
    <w:rsid w:val="00F839EA"/>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semiHidden/>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72542-5B78-44DF-8694-B79ACA7A9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464</Words>
  <Characters>2784</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Tomasz Węc</cp:lastModifiedBy>
  <cp:revision>3</cp:revision>
  <cp:lastPrinted>2017-08-29T11:09:00Z</cp:lastPrinted>
  <dcterms:created xsi:type="dcterms:W3CDTF">2017-08-29T11:09:00Z</dcterms:created>
  <dcterms:modified xsi:type="dcterms:W3CDTF">2017-08-29T11:42:00Z</dcterms:modified>
</cp:coreProperties>
</file>