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E323" w14:textId="022E3D3D" w:rsidR="00CC5CE5" w:rsidRDefault="00CC5CE5" w:rsidP="00352BC3">
      <w:pPr>
        <w:jc w:val="center"/>
        <w:rPr>
          <w:b/>
          <w:sz w:val="28"/>
        </w:rPr>
      </w:pPr>
      <w:r>
        <w:rPr>
          <w:b/>
          <w:sz w:val="28"/>
        </w:rPr>
        <w:t>NAJSZYBSZE</w:t>
      </w:r>
      <w:r w:rsidR="007D526A">
        <w:rPr>
          <w:b/>
          <w:sz w:val="28"/>
        </w:rPr>
        <w:t xml:space="preserve"> </w:t>
      </w:r>
      <w:r w:rsidR="00801DA7">
        <w:rPr>
          <w:b/>
          <w:sz w:val="28"/>
        </w:rPr>
        <w:t>MONITOR</w:t>
      </w:r>
      <w:r w:rsidR="007D526A">
        <w:rPr>
          <w:b/>
          <w:sz w:val="28"/>
        </w:rPr>
        <w:t>Y</w:t>
      </w:r>
      <w:r w:rsidR="00801DA7">
        <w:rPr>
          <w:b/>
          <w:sz w:val="28"/>
        </w:rPr>
        <w:t xml:space="preserve"> GAMINGOW</w:t>
      </w:r>
      <w:r w:rsidR="007D526A">
        <w:rPr>
          <w:b/>
          <w:sz w:val="28"/>
        </w:rPr>
        <w:t>E</w:t>
      </w:r>
      <w:r w:rsidR="00801DA7">
        <w:rPr>
          <w:b/>
          <w:sz w:val="28"/>
        </w:rPr>
        <w:t xml:space="preserve"> </w:t>
      </w:r>
      <w:r>
        <w:rPr>
          <w:b/>
          <w:sz w:val="28"/>
        </w:rPr>
        <w:t>OD LG</w:t>
      </w:r>
      <w:r w:rsidR="007D526A">
        <w:rPr>
          <w:b/>
          <w:sz w:val="28"/>
        </w:rPr>
        <w:t xml:space="preserve"> </w:t>
      </w:r>
    </w:p>
    <w:p w14:paraId="2061BA78" w14:textId="603B5945" w:rsidR="00CC5CE5" w:rsidRDefault="00CC5CE5" w:rsidP="00352BC3">
      <w:pPr>
        <w:jc w:val="center"/>
        <w:rPr>
          <w:b/>
          <w:sz w:val="28"/>
        </w:rPr>
      </w:pPr>
      <w:r>
        <w:rPr>
          <w:b/>
          <w:sz w:val="28"/>
        </w:rPr>
        <w:t xml:space="preserve">PODBIJAJĄ POLSKI RYNEK </w:t>
      </w:r>
    </w:p>
    <w:p w14:paraId="72ED4283" w14:textId="37EC924F" w:rsidR="00D242BE" w:rsidRPr="005C0C93" w:rsidRDefault="00CC5CE5" w:rsidP="00F96189">
      <w:pPr>
        <w:jc w:val="center"/>
        <w:rPr>
          <w:rFonts w:eastAsia="Times New Roman"/>
          <w:b/>
          <w:sz w:val="6"/>
          <w:szCs w:val="6"/>
        </w:rPr>
      </w:pPr>
      <w:r>
        <w:rPr>
          <w:b/>
          <w:sz w:val="28"/>
        </w:rPr>
        <w:t>- PREMIERA PODCZAS PGA 2017</w:t>
      </w:r>
    </w:p>
    <w:p w14:paraId="131DA2C3" w14:textId="77777777" w:rsidR="00D242BE" w:rsidRDefault="00D242BE" w:rsidP="00D1055D">
      <w:pPr>
        <w:jc w:val="center"/>
        <w:rPr>
          <w:rFonts w:eastAsia="Dotum"/>
          <w:i/>
        </w:rPr>
      </w:pPr>
      <w:r>
        <w:rPr>
          <w:i/>
        </w:rPr>
        <w:t xml:space="preserve"> </w:t>
      </w:r>
    </w:p>
    <w:p w14:paraId="0D319616" w14:textId="55357BC6" w:rsidR="00BD73B0" w:rsidRDefault="00ED1040">
      <w:pPr>
        <w:jc w:val="center"/>
        <w:rPr>
          <w:i/>
        </w:rPr>
      </w:pPr>
      <w:r>
        <w:rPr>
          <w:i/>
        </w:rPr>
        <w:t>Najnowsze rozwią</w:t>
      </w:r>
      <w:r w:rsidR="000C6372">
        <w:rPr>
          <w:i/>
        </w:rPr>
        <w:t>zania dla graczy i technologie</w:t>
      </w:r>
      <w:r w:rsidR="00BD73B0">
        <w:rPr>
          <w:i/>
        </w:rPr>
        <w:t xml:space="preserve"> od LG</w:t>
      </w:r>
      <w:r w:rsidR="000C6372">
        <w:rPr>
          <w:i/>
        </w:rPr>
        <w:t>,</w:t>
      </w:r>
      <w:r w:rsidR="00BD73B0">
        <w:rPr>
          <w:i/>
        </w:rPr>
        <w:t xml:space="preserve"> które pozwolą uzyskać przewagę w e-sporcie, debiutują w akcji na największej imprezie gamingowej. </w:t>
      </w:r>
    </w:p>
    <w:p w14:paraId="77223617" w14:textId="77777777" w:rsidR="00D242BE" w:rsidRPr="00755A0C" w:rsidRDefault="00D242BE" w:rsidP="003C3C84">
      <w:pPr>
        <w:jc w:val="center"/>
        <w:rPr>
          <w:rFonts w:eastAsia="Dotum"/>
          <w:sz w:val="36"/>
          <w:szCs w:val="36"/>
        </w:rPr>
      </w:pPr>
    </w:p>
    <w:p w14:paraId="76820192" w14:textId="315F000E" w:rsidR="00D242BE" w:rsidRPr="00F4524A" w:rsidRDefault="000C6372" w:rsidP="00545F96">
      <w:pPr>
        <w:spacing w:line="360" w:lineRule="auto"/>
        <w:jc w:val="both"/>
        <w:rPr>
          <w:rFonts w:eastAsia="Malgun Gothic"/>
        </w:rPr>
      </w:pPr>
      <w:r>
        <w:t xml:space="preserve">Już </w:t>
      </w:r>
      <w:r w:rsidR="00A06B77">
        <w:t>dziś</w:t>
      </w:r>
      <w:r>
        <w:t xml:space="preserve">, podczas otwarcia Poznań Game Arena, największych targów gamingowych w Polsce, </w:t>
      </w:r>
      <w:r w:rsidR="00C628FD">
        <w:t xml:space="preserve">LG Electronics </w:t>
      </w:r>
      <w:r w:rsidR="00D242BE">
        <w:t xml:space="preserve">zaprezentuje </w:t>
      </w:r>
      <w:r w:rsidR="00CC5CE5">
        <w:t>swoje najszybsze</w:t>
      </w:r>
      <w:r w:rsidR="00D242BE">
        <w:t xml:space="preserve"> monitory </w:t>
      </w:r>
      <w:r>
        <w:t xml:space="preserve">dla graczy. </w:t>
      </w:r>
      <w:r w:rsidR="006D64EC">
        <w:t xml:space="preserve">Będzie to oficjalna zapowiedź wejścia na rynek </w:t>
      </w:r>
      <w:r w:rsidR="00880AAD">
        <w:t xml:space="preserve">nowych </w:t>
      </w:r>
      <w:r w:rsidR="006D64EC">
        <w:t>modeli</w:t>
      </w:r>
      <w:r w:rsidR="00CC5CE5">
        <w:t xml:space="preserve"> LG</w:t>
      </w:r>
      <w:r w:rsidR="006D64EC">
        <w:t xml:space="preserve">, które wśród fanów wirtualnej rozrywki wywołały wiele emocji. Ta premierowa </w:t>
      </w:r>
      <w:r w:rsidR="00880AAD">
        <w:t>odsłona</w:t>
      </w:r>
      <w:r w:rsidR="006D64EC">
        <w:t xml:space="preserve"> to pokaz</w:t>
      </w:r>
      <w:r w:rsidR="00880AAD">
        <w:t xml:space="preserve"> zaawansowanych </w:t>
      </w:r>
      <w:r w:rsidR="006D64EC">
        <w:t>możliwości monitorów LG</w:t>
      </w:r>
      <w:r w:rsidR="00352BC3">
        <w:t xml:space="preserve"> zapewniający</w:t>
      </w:r>
      <w:r w:rsidR="006D64EC">
        <w:t>ch</w:t>
      </w:r>
      <w:r w:rsidR="002A218A">
        <w:t xml:space="preserve"> jeden z </w:t>
      </w:r>
      <w:r w:rsidR="00352BC3">
        <w:t>najwyższych stopni płynności odwzorowania ruchu wśród obecnie dostępn</w:t>
      </w:r>
      <w:bookmarkStart w:id="0" w:name="_GoBack"/>
      <w:bookmarkEnd w:id="0"/>
      <w:r w:rsidR="00352BC3">
        <w:t xml:space="preserve">ych urządzeń. </w:t>
      </w:r>
      <w:r w:rsidR="002A218A">
        <w:t>Gracze, którzy odwiedzą stanowisko LG podczas PGA 2017 będą mogli nie tylko po raz pierwszy zobaczyć, ale także osobiście przetestować szeroki wachlarz monitorów o przekątnych</w:t>
      </w:r>
      <w:r w:rsidR="00D242BE">
        <w:t xml:space="preserve"> </w:t>
      </w:r>
      <w:r w:rsidR="002A218A">
        <w:t>od 24 do 34 cali, które</w:t>
      </w:r>
      <w:r w:rsidR="00352BC3">
        <w:t xml:space="preserve"> pozwolą</w:t>
      </w:r>
      <w:r w:rsidR="00D242BE">
        <w:t xml:space="preserve"> </w:t>
      </w:r>
      <w:r w:rsidR="00352BC3">
        <w:t>fanom</w:t>
      </w:r>
      <w:r w:rsidR="00C628FD">
        <w:t xml:space="preserve"> dynamicznej rozgrywki</w:t>
      </w:r>
      <w:r w:rsidR="00D242BE">
        <w:t xml:space="preserve"> nie tylko </w:t>
      </w:r>
      <w:r w:rsidR="00352BC3">
        <w:t>cieszyć się</w:t>
      </w:r>
      <w:r w:rsidR="00D242BE">
        <w:t xml:space="preserve"> </w:t>
      </w:r>
      <w:r w:rsidR="00352BC3">
        <w:t>świetną</w:t>
      </w:r>
      <w:r w:rsidR="003D008B">
        <w:t xml:space="preserve"> jakości</w:t>
      </w:r>
      <w:r w:rsidR="00352BC3">
        <w:t>ą</w:t>
      </w:r>
      <w:r w:rsidR="003D008B">
        <w:t xml:space="preserve"> obrazu</w:t>
      </w:r>
      <w:r w:rsidR="00D242BE">
        <w:t xml:space="preserve">, </w:t>
      </w:r>
      <w:r w:rsidR="00352BC3">
        <w:t>ale także zyskać</w:t>
      </w:r>
      <w:r w:rsidR="00D242BE">
        <w:t xml:space="preserve"> przewagę podczas rozgrywek. </w:t>
      </w:r>
    </w:p>
    <w:p w14:paraId="7483298F" w14:textId="77777777" w:rsidR="00D242BE" w:rsidRDefault="00D242BE" w:rsidP="00545F96">
      <w:pPr>
        <w:spacing w:line="360" w:lineRule="auto"/>
        <w:jc w:val="both"/>
        <w:rPr>
          <w:rFonts w:eastAsia="Malgun Gothic"/>
        </w:rPr>
      </w:pPr>
    </w:p>
    <w:p w14:paraId="5B95C598" w14:textId="79980E12" w:rsidR="003070CC" w:rsidRPr="002A218A" w:rsidRDefault="003070CC" w:rsidP="00545F96">
      <w:pPr>
        <w:spacing w:line="360" w:lineRule="auto"/>
        <w:jc w:val="both"/>
        <w:rPr>
          <w:rFonts w:eastAsia="Malgun Gothic"/>
          <w:b/>
        </w:rPr>
      </w:pPr>
      <w:r>
        <w:rPr>
          <w:rFonts w:eastAsia="Malgun Gothic"/>
          <w:b/>
        </w:rPr>
        <w:t>Mocna strona gamingu w wydaniu LG</w:t>
      </w:r>
    </w:p>
    <w:p w14:paraId="66A13FBA" w14:textId="70EAF3CD" w:rsidR="00D242BE" w:rsidRPr="00F4524A" w:rsidRDefault="003070CC">
      <w:pPr>
        <w:suppressAutoHyphens/>
        <w:spacing w:line="360" w:lineRule="auto"/>
        <w:jc w:val="both"/>
        <w:rPr>
          <w:rFonts w:eastAsia="Malgun Gothic"/>
        </w:rPr>
      </w:pPr>
      <w:r>
        <w:t>Debiutujące w Polsce m</w:t>
      </w:r>
      <w:r w:rsidR="00D242BE">
        <w:t>onitory gamingowe LG z serii GK</w:t>
      </w:r>
      <w:r w:rsidR="00880AAD">
        <w:t xml:space="preserve"> </w:t>
      </w:r>
      <w:r w:rsidR="00CD748A">
        <w:t>to sprzęt</w:t>
      </w:r>
      <w:r w:rsidR="00D242BE">
        <w:t xml:space="preserve"> </w:t>
      </w:r>
      <w:r w:rsidR="00CD748A">
        <w:t>wyposażony</w:t>
      </w:r>
      <w:r w:rsidR="00D242BE">
        <w:t xml:space="preserve"> w najnowsze technologie</w:t>
      </w:r>
      <w:r w:rsidR="00CD748A">
        <w:t xml:space="preserve"> wspierające </w:t>
      </w:r>
      <w:r>
        <w:t xml:space="preserve">najlepsze </w:t>
      </w:r>
      <w:r w:rsidR="00D81463">
        <w:t xml:space="preserve">osiągi </w:t>
      </w:r>
      <w:r w:rsidR="00CD748A">
        <w:t>graczy</w:t>
      </w:r>
      <w:r w:rsidR="00D81463">
        <w:t xml:space="preserve"> w e-sporcie. </w:t>
      </w:r>
      <w:r>
        <w:t xml:space="preserve">Po raz </w:t>
      </w:r>
      <w:r w:rsidR="009A043D">
        <w:t xml:space="preserve">pierwszy w Polsce </w:t>
      </w:r>
      <w:r>
        <w:t xml:space="preserve">prezentowany jest </w:t>
      </w:r>
      <w:r w:rsidR="009A043D">
        <w:t>zaprezentowany także</w:t>
      </w:r>
      <w:r w:rsidR="00511C2B">
        <w:t xml:space="preserve"> </w:t>
      </w:r>
      <w:r w:rsidR="00D242BE">
        <w:t>27-calowy</w:t>
      </w:r>
      <w:r w:rsidR="00511C2B">
        <w:t xml:space="preserve"> </w:t>
      </w:r>
      <w:r w:rsidR="009A043D">
        <w:t xml:space="preserve">model </w:t>
      </w:r>
      <w:r w:rsidR="00D242BE">
        <w:t>GK750F</w:t>
      </w:r>
      <w:r w:rsidR="00511C2B">
        <w:t xml:space="preserve"> </w:t>
      </w:r>
      <w:r w:rsidR="009A043D">
        <w:t>o wysokiej</w:t>
      </w:r>
      <w:r w:rsidR="006B35CA">
        <w:t xml:space="preserve"> </w:t>
      </w:r>
      <w:r w:rsidR="009A043D">
        <w:t>częstotliwości</w:t>
      </w:r>
      <w:r w:rsidR="00D242BE">
        <w:t xml:space="preserve"> odświeżania 240 Hz</w:t>
      </w:r>
      <w:r w:rsidR="000B026D">
        <w:t xml:space="preserve">, który </w:t>
      </w:r>
      <w:r w:rsidR="009A043D">
        <w:t>wyposażono</w:t>
      </w:r>
      <w:r w:rsidR="00D242BE">
        <w:t xml:space="preserve"> w funkcję 1ms Motion Blur Reduction i AMD FreeSync™, co przekłada się na większe szanse na zwycięstwo w rozgrywkach. </w:t>
      </w:r>
      <w:r w:rsidR="0046346B">
        <w:t>Model LG GK750F p</w:t>
      </w:r>
      <w:r w:rsidR="009A043D">
        <w:t>osiada także</w:t>
      </w:r>
      <w:r w:rsidR="00D242BE">
        <w:t xml:space="preserve"> funkcje Black Stabilizer, Dynamic Actio</w:t>
      </w:r>
      <w:r w:rsidR="006078DA">
        <w:t>n Sync oraz celownik Crosshair</w:t>
      </w:r>
      <w:r w:rsidR="009A043D">
        <w:t>, który szczególnie docenią fani gier FPS.</w:t>
      </w:r>
    </w:p>
    <w:p w14:paraId="53169F2E" w14:textId="77777777" w:rsidR="00D242BE" w:rsidRPr="00F4524A" w:rsidRDefault="00D242BE" w:rsidP="0095432D">
      <w:pPr>
        <w:spacing w:line="360" w:lineRule="auto"/>
        <w:jc w:val="both"/>
        <w:rPr>
          <w:rFonts w:eastAsia="Malgun Gothic"/>
        </w:rPr>
      </w:pPr>
    </w:p>
    <w:p w14:paraId="25E59509" w14:textId="3427B117" w:rsidR="002A218A" w:rsidRPr="00037626" w:rsidRDefault="00D81463" w:rsidP="0095432D">
      <w:pPr>
        <w:spacing w:line="360" w:lineRule="auto"/>
        <w:jc w:val="both"/>
      </w:pPr>
      <w:r>
        <w:lastRenderedPageBreak/>
        <w:t xml:space="preserve">Znaczący </w:t>
      </w:r>
      <w:r w:rsidR="009A043D">
        <w:t xml:space="preserve">debiut </w:t>
      </w:r>
      <w:r w:rsidR="009A714D">
        <w:t>podczas PGA 2017</w:t>
      </w:r>
      <w:r w:rsidR="009A043D">
        <w:t xml:space="preserve"> </w:t>
      </w:r>
      <w:r w:rsidR="000B026D">
        <w:t xml:space="preserve">ma również </w:t>
      </w:r>
      <w:r w:rsidR="00D242BE">
        <w:t xml:space="preserve">34-calowy monitor gamingowy </w:t>
      </w:r>
      <w:r w:rsidR="009A043D">
        <w:t xml:space="preserve">LG </w:t>
      </w:r>
      <w:r w:rsidR="00D242BE">
        <w:t xml:space="preserve">UltraWide </w:t>
      </w:r>
      <w:r w:rsidR="000B026D">
        <w:t xml:space="preserve"> - </w:t>
      </w:r>
      <w:r w:rsidR="00D242BE">
        <w:t xml:space="preserve">model </w:t>
      </w:r>
      <w:r w:rsidR="009A714D">
        <w:t xml:space="preserve">LG </w:t>
      </w:r>
      <w:r w:rsidR="00D242BE">
        <w:t>34UC89G</w:t>
      </w:r>
      <w:r w:rsidR="009A043D">
        <w:t>, który dzięki formatowi</w:t>
      </w:r>
      <w:r w:rsidR="00D242BE">
        <w:t xml:space="preserve"> 21:9</w:t>
      </w:r>
      <w:r w:rsidR="00492714">
        <w:t xml:space="preserve">, </w:t>
      </w:r>
      <w:r w:rsidR="009A043D">
        <w:t>pozwala graczom</w:t>
      </w:r>
      <w:r w:rsidR="00D242BE">
        <w:t xml:space="preserve"> </w:t>
      </w:r>
      <w:r w:rsidR="009A043D">
        <w:t>w pełni „zanurzyć” się w wirtualnym świecie</w:t>
      </w:r>
      <w:r w:rsidR="00492714">
        <w:t xml:space="preserve">. Fascynujące efekty szczególnie widoczne są </w:t>
      </w:r>
      <w:r w:rsidR="00D242BE">
        <w:t xml:space="preserve">w symulatorach wyścigów oraz grach RTS / AOS obsługujących format 21:9. Monitor </w:t>
      </w:r>
      <w:r w:rsidR="00492714">
        <w:t xml:space="preserve">LG </w:t>
      </w:r>
      <w:r w:rsidR="00D242BE">
        <w:t xml:space="preserve">współpracuje z technologią NVIDIA G-Sync oraz odświeżaniem 144 Hz </w:t>
      </w:r>
      <w:r w:rsidR="00CD7990">
        <w:t xml:space="preserve">z możliwością zwiększenia odświeżania do </w:t>
      </w:r>
      <w:r w:rsidR="00C422DF">
        <w:t>166Hz</w:t>
      </w:r>
      <w:r w:rsidR="00CD7990" w:rsidRPr="00F4524A">
        <w:rPr>
          <w:rFonts w:eastAsia="Malgun Gothic"/>
          <w:vertAlign w:val="superscript"/>
        </w:rPr>
        <w:t>*</w:t>
      </w:r>
      <w:r w:rsidR="00D242BE">
        <w:t xml:space="preserve">, dzięki czemu gwarantuje wyjątkowe wrażenia </w:t>
      </w:r>
      <w:r w:rsidR="000566DD">
        <w:t>bez względu na rodzaj gry.</w:t>
      </w:r>
    </w:p>
    <w:p w14:paraId="180C41AA" w14:textId="46A09A25" w:rsidR="009A714D" w:rsidRDefault="009A714D" w:rsidP="0095432D">
      <w:pPr>
        <w:spacing w:line="360" w:lineRule="auto"/>
        <w:jc w:val="both"/>
        <w:rPr>
          <w:rFonts w:eastAsia="Malgun Gothic"/>
          <w:b/>
        </w:rPr>
      </w:pPr>
    </w:p>
    <w:p w14:paraId="3DC269F8" w14:textId="39CA9F45" w:rsidR="00910093" w:rsidRDefault="00297144" w:rsidP="0095432D">
      <w:pPr>
        <w:spacing w:line="360" w:lineRule="auto"/>
        <w:jc w:val="both"/>
        <w:rPr>
          <w:rFonts w:eastAsia="Malgun Gothic"/>
          <w:b/>
        </w:rPr>
      </w:pPr>
      <w:r>
        <w:rPr>
          <w:rFonts w:eastAsia="Malgun Gothic"/>
          <w:b/>
        </w:rPr>
        <w:t xml:space="preserve">Przewaga dzięki technologii </w:t>
      </w:r>
    </w:p>
    <w:p w14:paraId="0DEE8CF0" w14:textId="5BF659E0" w:rsidR="006A0B99" w:rsidRDefault="00DC1739" w:rsidP="000566DD">
      <w:pPr>
        <w:spacing w:line="360" w:lineRule="auto"/>
        <w:jc w:val="both"/>
        <w:rPr>
          <w:rFonts w:eastAsia="Malgun Gothic"/>
        </w:rPr>
      </w:pPr>
      <w:r w:rsidRPr="00DC1739">
        <w:rPr>
          <w:rFonts w:eastAsia="Malgun Gothic"/>
        </w:rPr>
        <w:t>Oprócz</w:t>
      </w:r>
      <w:r>
        <w:rPr>
          <w:rFonts w:eastAsia="Malgun Gothic"/>
        </w:rPr>
        <w:t xml:space="preserve"> premierow</w:t>
      </w:r>
      <w:r w:rsidR="00BA2058">
        <w:rPr>
          <w:rFonts w:eastAsia="Malgun Gothic"/>
        </w:rPr>
        <w:t>ej</w:t>
      </w:r>
      <w:r>
        <w:rPr>
          <w:rFonts w:eastAsia="Malgun Gothic"/>
        </w:rPr>
        <w:t xml:space="preserve"> odsłon</w:t>
      </w:r>
      <w:r w:rsidR="00BA2058">
        <w:rPr>
          <w:rFonts w:eastAsia="Malgun Gothic"/>
        </w:rPr>
        <w:t>y</w:t>
      </w:r>
      <w:r>
        <w:rPr>
          <w:rFonts w:eastAsia="Malgun Gothic"/>
        </w:rPr>
        <w:t xml:space="preserve"> </w:t>
      </w:r>
      <w:r w:rsidR="00506595">
        <w:rPr>
          <w:rFonts w:eastAsia="Malgun Gothic"/>
        </w:rPr>
        <w:t xml:space="preserve">monitorów </w:t>
      </w:r>
      <w:r>
        <w:rPr>
          <w:rFonts w:eastAsia="Malgun Gothic"/>
        </w:rPr>
        <w:t>LG zaprezentowana zostanie linia cieszących się sympatią graczy wyspecjalizowanych monitorów.</w:t>
      </w:r>
      <w:r w:rsidR="005E35C8">
        <w:rPr>
          <w:rFonts w:eastAsia="Malgun Gothic"/>
        </w:rPr>
        <w:t xml:space="preserve"> </w:t>
      </w:r>
      <w:r w:rsidR="00EB4456">
        <w:rPr>
          <w:rFonts w:eastAsia="Malgun Gothic"/>
        </w:rPr>
        <w:t xml:space="preserve">Są to modele wyposażone w wiele funkcji wspierających </w:t>
      </w:r>
      <w:r w:rsidR="0093618E">
        <w:rPr>
          <w:rFonts w:eastAsia="Malgun Gothic"/>
        </w:rPr>
        <w:t>graczy w</w:t>
      </w:r>
      <w:r w:rsidR="00EB4456">
        <w:rPr>
          <w:rFonts w:eastAsia="Malgun Gothic"/>
        </w:rPr>
        <w:t xml:space="preserve"> wirtualn</w:t>
      </w:r>
      <w:r w:rsidR="0093618E">
        <w:rPr>
          <w:rFonts w:eastAsia="Malgun Gothic"/>
        </w:rPr>
        <w:t>ych</w:t>
      </w:r>
      <w:r w:rsidR="00EB4456">
        <w:rPr>
          <w:rFonts w:eastAsia="Malgun Gothic"/>
        </w:rPr>
        <w:t xml:space="preserve"> </w:t>
      </w:r>
      <w:r w:rsidR="0093618E">
        <w:rPr>
          <w:rFonts w:eastAsia="Malgun Gothic"/>
        </w:rPr>
        <w:t>starciach,</w:t>
      </w:r>
      <w:r w:rsidR="00EB4456">
        <w:rPr>
          <w:rFonts w:eastAsia="Malgun Gothic"/>
        </w:rPr>
        <w:t xml:space="preserve"> </w:t>
      </w:r>
      <w:r w:rsidR="0093618E">
        <w:rPr>
          <w:rFonts w:eastAsia="Malgun Gothic"/>
        </w:rPr>
        <w:t>takie</w:t>
      </w:r>
      <w:r w:rsidR="00EB4456">
        <w:rPr>
          <w:rFonts w:eastAsia="Malgun Gothic"/>
        </w:rPr>
        <w:t xml:space="preserve"> jak: </w:t>
      </w:r>
      <w:r w:rsidR="00EB4456" w:rsidRPr="00EB4456">
        <w:rPr>
          <w:rFonts w:eastAsia="Malgun Gothic"/>
        </w:rPr>
        <w:t>1ms Motion Blur Reduction</w:t>
      </w:r>
      <w:r w:rsidR="00290620">
        <w:rPr>
          <w:rFonts w:eastAsia="Malgun Gothic"/>
        </w:rPr>
        <w:t xml:space="preserve">, która </w:t>
      </w:r>
      <w:r w:rsidR="00290620" w:rsidRPr="00290620">
        <w:rPr>
          <w:rFonts w:eastAsia="Malgun Gothic"/>
        </w:rPr>
        <w:t>eliminu</w:t>
      </w:r>
      <w:r w:rsidR="00290620">
        <w:rPr>
          <w:rFonts w:eastAsia="Malgun Gothic"/>
        </w:rPr>
        <w:t>je powidoki i ogranicza rozmycia</w:t>
      </w:r>
      <w:r w:rsidR="00EB4456">
        <w:rPr>
          <w:rFonts w:eastAsia="Malgun Gothic"/>
        </w:rPr>
        <w:t xml:space="preserve">, </w:t>
      </w:r>
      <w:r w:rsidR="00EB4456" w:rsidRPr="00EB4456">
        <w:rPr>
          <w:rFonts w:eastAsia="Malgun Gothic"/>
        </w:rPr>
        <w:t>AMD FreeSync™</w:t>
      </w:r>
      <w:r w:rsidR="006D339E">
        <w:rPr>
          <w:rFonts w:eastAsia="Malgun Gothic"/>
        </w:rPr>
        <w:t xml:space="preserve"> redukująca rozrywanie i zacinanie się obrazu</w:t>
      </w:r>
      <w:r w:rsidR="00EB4456">
        <w:rPr>
          <w:rFonts w:eastAsia="Malgun Gothic"/>
        </w:rPr>
        <w:t xml:space="preserve">, </w:t>
      </w:r>
      <w:r w:rsidR="00290620">
        <w:rPr>
          <w:rFonts w:eastAsia="Malgun Gothic"/>
        </w:rPr>
        <w:t xml:space="preserve">minimalizujący opóźnienia </w:t>
      </w:r>
      <w:r w:rsidR="00EB4456">
        <w:rPr>
          <w:rFonts w:eastAsia="Malgun Gothic"/>
        </w:rPr>
        <w:t>t</w:t>
      </w:r>
      <w:r w:rsidR="00EB4456" w:rsidRPr="00EB4456">
        <w:rPr>
          <w:rFonts w:eastAsia="Malgun Gothic"/>
        </w:rPr>
        <w:t>ryb DAS</w:t>
      </w:r>
      <w:r w:rsidR="00EB4456">
        <w:rPr>
          <w:rFonts w:eastAsia="Malgun Gothic"/>
        </w:rPr>
        <w:t xml:space="preserve">, </w:t>
      </w:r>
      <w:r w:rsidR="00EB4456" w:rsidRPr="00EB4456">
        <w:rPr>
          <w:rFonts w:eastAsia="Malgun Gothic"/>
        </w:rPr>
        <w:t>Black Stabilizer</w:t>
      </w:r>
      <w:r w:rsidR="00EB4456">
        <w:rPr>
          <w:rFonts w:eastAsia="Malgun Gothic"/>
        </w:rPr>
        <w:t xml:space="preserve"> czy celownik. Wśród </w:t>
      </w:r>
      <w:r w:rsidR="00082D16">
        <w:rPr>
          <w:rFonts w:eastAsia="Malgun Gothic"/>
        </w:rPr>
        <w:t>nich</w:t>
      </w:r>
      <w:r w:rsidR="00EB4456">
        <w:rPr>
          <w:rFonts w:eastAsia="Malgun Gothic"/>
        </w:rPr>
        <w:t xml:space="preserve"> pojawią się modele </w:t>
      </w:r>
      <w:r w:rsidR="00082D16">
        <w:rPr>
          <w:rFonts w:eastAsia="Malgun Gothic"/>
        </w:rPr>
        <w:t xml:space="preserve">LG </w:t>
      </w:r>
      <w:r w:rsidR="00DF08AF">
        <w:rPr>
          <w:rFonts w:eastAsia="Malgun Gothic"/>
        </w:rPr>
        <w:t xml:space="preserve">24GM79G </w:t>
      </w:r>
      <w:r w:rsidR="00EB4456">
        <w:rPr>
          <w:rFonts w:eastAsia="Malgun Gothic"/>
        </w:rPr>
        <w:t xml:space="preserve">rekomendowane przez profesjonalnych </w:t>
      </w:r>
      <w:r w:rsidR="0093618E">
        <w:rPr>
          <w:rFonts w:eastAsia="Malgun Gothic"/>
        </w:rPr>
        <w:t>zawodników e-sportu, którzy potrzebują ekranu do dynamicznych rozgrywek.</w:t>
      </w:r>
      <w:r w:rsidR="00EB4456">
        <w:rPr>
          <w:rFonts w:eastAsia="Malgun Gothic"/>
        </w:rPr>
        <w:t xml:space="preserve"> </w:t>
      </w:r>
      <w:r w:rsidR="006D339E">
        <w:rPr>
          <w:rFonts w:eastAsia="Malgun Gothic"/>
        </w:rPr>
        <w:t>W gamingowe funkcje wyposażono także 2</w:t>
      </w:r>
      <w:r w:rsidR="006D339E" w:rsidRPr="00EB0CEA">
        <w:rPr>
          <w:rFonts w:eastAsia="Malgun Gothic"/>
        </w:rPr>
        <w:t>9</w:t>
      </w:r>
      <w:r w:rsidR="006D339E">
        <w:rPr>
          <w:rFonts w:eastAsia="Malgun Gothic"/>
        </w:rPr>
        <w:t xml:space="preserve">-calowy model </w:t>
      </w:r>
      <w:r w:rsidR="006D339E" w:rsidRPr="00EB0CEA">
        <w:rPr>
          <w:rFonts w:eastAsia="Malgun Gothic"/>
        </w:rPr>
        <w:t>UM69G</w:t>
      </w:r>
      <w:r w:rsidR="006D339E">
        <w:rPr>
          <w:rFonts w:eastAsia="Malgun Gothic"/>
        </w:rPr>
        <w:t xml:space="preserve">, który świetnie sprawdzi się podczas gier strategicznych czy wyścigów samochodowych. </w:t>
      </w:r>
    </w:p>
    <w:p w14:paraId="39DFB517" w14:textId="77777777" w:rsidR="006A0B99" w:rsidRDefault="006A0B99" w:rsidP="000566DD">
      <w:pPr>
        <w:spacing w:line="360" w:lineRule="auto"/>
        <w:jc w:val="both"/>
        <w:rPr>
          <w:rFonts w:eastAsia="Malgun Gothic"/>
        </w:rPr>
      </w:pPr>
    </w:p>
    <w:p w14:paraId="6B4DEB1F" w14:textId="13A19BB9" w:rsidR="000566DD" w:rsidRPr="0093618E" w:rsidRDefault="005E35C8" w:rsidP="000566DD">
      <w:pPr>
        <w:spacing w:line="360" w:lineRule="auto"/>
        <w:jc w:val="both"/>
        <w:rPr>
          <w:rFonts w:eastAsia="Malgun Gothic"/>
        </w:rPr>
      </w:pPr>
      <w:r>
        <w:rPr>
          <w:rFonts w:eastAsia="Malgun Gothic"/>
        </w:rPr>
        <w:t>Dla fanów g</w:t>
      </w:r>
      <w:r w:rsidR="00EB4456">
        <w:rPr>
          <w:rFonts w:eastAsia="Malgun Gothic"/>
        </w:rPr>
        <w:t>ier FPS LG przygotuje stanowiska</w:t>
      </w:r>
      <w:r>
        <w:rPr>
          <w:rFonts w:eastAsia="Malgun Gothic"/>
        </w:rPr>
        <w:t xml:space="preserve"> z </w:t>
      </w:r>
      <w:r w:rsidR="00082D16">
        <w:rPr>
          <w:rFonts w:eastAsia="Malgun Gothic"/>
        </w:rPr>
        <w:t>monitorami</w:t>
      </w:r>
      <w:r>
        <w:rPr>
          <w:rFonts w:eastAsia="Malgun Gothic"/>
        </w:rPr>
        <w:t xml:space="preserve"> 24GM79G-B</w:t>
      </w:r>
      <w:r w:rsidR="00EB4456">
        <w:rPr>
          <w:rFonts w:eastAsia="Malgun Gothic"/>
        </w:rPr>
        <w:t xml:space="preserve"> – cieszącymi się ogromną popularnością ekranami, które oprócz szerokiego wachlarza gamingowych funkcji, przyciągają także atrakcyjną ceną. </w:t>
      </w:r>
      <w:r w:rsidR="0093618E">
        <w:rPr>
          <w:rFonts w:eastAsia="Malgun Gothic"/>
        </w:rPr>
        <w:t xml:space="preserve">Użytkownicy, którzy szukają jak najwyższej jakości obrazu będą mieli okazje sprawdzić model LG </w:t>
      </w:r>
      <w:r w:rsidR="00082D16">
        <w:rPr>
          <w:rFonts w:eastAsia="Malgun Gothic"/>
        </w:rPr>
        <w:t>24</w:t>
      </w:r>
      <w:r w:rsidR="000566DD" w:rsidRPr="0093618E">
        <w:rPr>
          <w:rFonts w:eastAsia="Malgun Gothic"/>
        </w:rPr>
        <w:t>UD88</w:t>
      </w:r>
      <w:r w:rsidRPr="0093618E">
        <w:rPr>
          <w:rFonts w:eastAsia="Malgun Gothic"/>
        </w:rPr>
        <w:t>-W</w:t>
      </w:r>
      <w:r w:rsidR="0093618E">
        <w:rPr>
          <w:rFonts w:eastAsia="Malgun Gothic"/>
        </w:rPr>
        <w:t xml:space="preserve"> </w:t>
      </w:r>
      <w:r w:rsidR="00082D16">
        <w:rPr>
          <w:rFonts w:eastAsia="Malgun Gothic"/>
        </w:rPr>
        <w:t xml:space="preserve">z matrycą IPS 4K </w:t>
      </w:r>
      <w:r w:rsidR="0093618E">
        <w:rPr>
          <w:rFonts w:eastAsia="Malgun Gothic"/>
        </w:rPr>
        <w:t xml:space="preserve">oraz </w:t>
      </w:r>
      <w:r w:rsidR="00082D16">
        <w:rPr>
          <w:rFonts w:eastAsia="Malgun Gothic"/>
        </w:rPr>
        <w:t xml:space="preserve">najnowszy </w:t>
      </w:r>
      <w:r w:rsidR="0093618E">
        <w:rPr>
          <w:rFonts w:eastAsia="Malgun Gothic"/>
        </w:rPr>
        <w:t>LG 32UD99-W</w:t>
      </w:r>
      <w:r w:rsidR="00082D16">
        <w:rPr>
          <w:rFonts w:eastAsia="Malgun Gothic"/>
        </w:rPr>
        <w:t xml:space="preserve">, który wyposażony został także w technologię HDR. </w:t>
      </w:r>
    </w:p>
    <w:p w14:paraId="2741FD59" w14:textId="77777777" w:rsidR="000566DD" w:rsidRPr="00EB0CEA" w:rsidRDefault="000566DD" w:rsidP="00EB0CEA">
      <w:pPr>
        <w:spacing w:line="360" w:lineRule="auto"/>
        <w:rPr>
          <w:rFonts w:eastAsia="Malgun Gothic"/>
        </w:rPr>
      </w:pPr>
    </w:p>
    <w:p w14:paraId="219D9DB2" w14:textId="37F1B12B" w:rsidR="000566DD" w:rsidRPr="00EB0CEA" w:rsidRDefault="00EB0CEA" w:rsidP="00EB0CEA">
      <w:pPr>
        <w:spacing w:line="360" w:lineRule="auto"/>
        <w:jc w:val="both"/>
        <w:rPr>
          <w:rFonts w:eastAsia="Malgun Gothic"/>
        </w:rPr>
      </w:pPr>
      <w:r w:rsidRPr="00EB0CEA">
        <w:rPr>
          <w:rFonts w:eastAsia="Malgun Gothic"/>
        </w:rPr>
        <w:t>Wśród prezentowanych podczas PGA 2017 monitorów LG znajdą się także modele</w:t>
      </w:r>
      <w:r>
        <w:rPr>
          <w:rFonts w:eastAsia="Malgun Gothic"/>
        </w:rPr>
        <w:t>, które oprócz gamingu, świetnie sprawdzą się także w pracy</w:t>
      </w:r>
      <w:r w:rsidR="002F564E">
        <w:rPr>
          <w:rFonts w:eastAsia="Malgun Gothic"/>
        </w:rPr>
        <w:t xml:space="preserve"> z multimediami</w:t>
      </w:r>
      <w:r>
        <w:rPr>
          <w:rFonts w:eastAsia="Malgun Gothic"/>
        </w:rPr>
        <w:t xml:space="preserve">. 34-calowy, </w:t>
      </w:r>
      <w:r>
        <w:rPr>
          <w:rFonts w:eastAsia="Malgun Gothic"/>
        </w:rPr>
        <w:lastRenderedPageBreak/>
        <w:t xml:space="preserve">topowy </w:t>
      </w:r>
      <w:r w:rsidR="002F564E">
        <w:rPr>
          <w:rFonts w:eastAsia="Malgun Gothic"/>
        </w:rPr>
        <w:t>model UC</w:t>
      </w:r>
      <w:r>
        <w:rPr>
          <w:rFonts w:eastAsia="Malgun Gothic"/>
        </w:rPr>
        <w:t>99-W to panoramiczny</w:t>
      </w:r>
      <w:r w:rsidR="002F564E">
        <w:rPr>
          <w:rFonts w:eastAsia="Malgun Gothic"/>
        </w:rPr>
        <w:t>, zakrzywiony</w:t>
      </w:r>
      <w:r>
        <w:rPr>
          <w:rFonts w:eastAsia="Malgun Gothic"/>
        </w:rPr>
        <w:t xml:space="preserve"> ekran o kinowym formacie </w:t>
      </w:r>
      <w:r w:rsidR="000566DD" w:rsidRPr="00EB0CEA">
        <w:rPr>
          <w:rFonts w:eastAsia="Malgun Gothic"/>
        </w:rPr>
        <w:t>21:9</w:t>
      </w:r>
      <w:r>
        <w:rPr>
          <w:rFonts w:eastAsia="Malgun Gothic"/>
        </w:rPr>
        <w:t xml:space="preserve">, </w:t>
      </w:r>
      <w:r w:rsidR="002F564E">
        <w:rPr>
          <w:rFonts w:eastAsia="Malgun Gothic"/>
        </w:rPr>
        <w:t>który</w:t>
      </w:r>
      <w:r>
        <w:rPr>
          <w:rFonts w:eastAsia="Malgun Gothic"/>
        </w:rPr>
        <w:t xml:space="preserve"> spodoba się zarówno </w:t>
      </w:r>
      <w:r w:rsidR="006D339E">
        <w:rPr>
          <w:rFonts w:eastAsia="Malgun Gothic"/>
        </w:rPr>
        <w:t>graczom</w:t>
      </w:r>
      <w:r>
        <w:rPr>
          <w:rFonts w:eastAsia="Malgun Gothic"/>
        </w:rPr>
        <w:t>, ale także osobom potrzebującym dużej powierzchni roboczej.</w:t>
      </w:r>
      <w:r w:rsidR="002F564E">
        <w:rPr>
          <w:rFonts w:eastAsia="Malgun Gothic"/>
        </w:rPr>
        <w:t xml:space="preserve"> Szeroki ekran o wysokiej jakości obrazu pozwoli w pełni „zanurzyć się” w świecie gry, ale także otworzyć w pełnym formacie dwa dokumenty lub programy.</w:t>
      </w:r>
    </w:p>
    <w:p w14:paraId="616A1879" w14:textId="77777777" w:rsidR="000566DD" w:rsidRPr="000566DD" w:rsidRDefault="000566DD" w:rsidP="0095432D">
      <w:pPr>
        <w:spacing w:line="360" w:lineRule="auto"/>
        <w:jc w:val="both"/>
        <w:rPr>
          <w:rFonts w:eastAsia="Malgun Gothic"/>
          <w:b/>
        </w:rPr>
      </w:pPr>
    </w:p>
    <w:p w14:paraId="65119305" w14:textId="01083F3A" w:rsidR="007D526A" w:rsidRPr="00BA2058" w:rsidRDefault="00486976" w:rsidP="007D526A">
      <w:pPr>
        <w:spacing w:line="360" w:lineRule="auto"/>
        <w:jc w:val="both"/>
      </w:pPr>
      <w:r>
        <w:t xml:space="preserve">Odwiedzający targi </w:t>
      </w:r>
      <w:r w:rsidR="000C6372">
        <w:t>PGA</w:t>
      </w:r>
      <w:r>
        <w:t xml:space="preserve"> 2017</w:t>
      </w:r>
      <w:r w:rsidR="00D242BE">
        <w:t xml:space="preserve"> będą mogli na stanowisku firmy LG</w:t>
      </w:r>
      <w:r w:rsidR="000C6372">
        <w:t xml:space="preserve"> w  hali nr 8 osobiście poznać możliwości najnowszych monitorów LG dla graczy. Produkty LG zostaną zaprezentowane i oddane do testów publiczności także tydzień później podczas targów Warsaw Games Week. </w:t>
      </w:r>
    </w:p>
    <w:p w14:paraId="6E422405" w14:textId="77777777" w:rsidR="00D242BE" w:rsidRPr="00CC10CF" w:rsidRDefault="00D242BE" w:rsidP="00CC10CF">
      <w:pPr>
        <w:jc w:val="both"/>
        <w:rPr>
          <w:rFonts w:eastAsia="Batang"/>
          <w:sz w:val="18"/>
        </w:rPr>
      </w:pPr>
    </w:p>
    <w:p w14:paraId="7A6CC1A8" w14:textId="77777777" w:rsidR="00D242BE" w:rsidRPr="00F4524A" w:rsidRDefault="00D242BE" w:rsidP="0092713B">
      <w:pPr>
        <w:jc w:val="center"/>
        <w:rPr>
          <w:rFonts w:eastAsia="Malgun Gothic"/>
        </w:rPr>
      </w:pPr>
      <w:r>
        <w:t># # #</w:t>
      </w:r>
    </w:p>
    <w:p w14:paraId="394E5553" w14:textId="77777777" w:rsidR="00D242BE" w:rsidRPr="00F4524A" w:rsidRDefault="00D242BE" w:rsidP="0092713B">
      <w:pPr>
        <w:jc w:val="center"/>
        <w:rPr>
          <w:rFonts w:eastAsia="Malgun Gothic"/>
        </w:rPr>
      </w:pPr>
    </w:p>
    <w:p w14:paraId="0D2C1E68" w14:textId="77777777" w:rsidR="00D242BE" w:rsidRPr="00F4524A" w:rsidRDefault="00D242BE" w:rsidP="003924A3">
      <w:pPr>
        <w:ind w:left="142" w:hanging="142"/>
        <w:rPr>
          <w:rFonts w:eastAsia="Malgun Gothic"/>
        </w:rPr>
      </w:pPr>
      <w:r w:rsidRPr="00F4524A">
        <w:rPr>
          <w:rFonts w:eastAsia="Malgun Gothic"/>
          <w:sz w:val="18"/>
        </w:rPr>
        <w:t>*</w:t>
      </w:r>
      <w:r>
        <w:tab/>
      </w:r>
      <w:r w:rsidRPr="00F4524A">
        <w:rPr>
          <w:rFonts w:eastAsia="Malgun Gothic"/>
          <w:i/>
          <w:sz w:val="18"/>
        </w:rPr>
        <w:t>Wartości mogą różnić się w zależności od karty graficznej oraz gry.</w:t>
      </w:r>
    </w:p>
    <w:p w14:paraId="709739AB" w14:textId="77777777" w:rsidR="00D242BE" w:rsidRDefault="00D242BE" w:rsidP="00F25FB4">
      <w:pPr>
        <w:jc w:val="center"/>
        <w:rPr>
          <w:rFonts w:eastAsia="Malgun Gothic"/>
        </w:rPr>
      </w:pPr>
    </w:p>
    <w:p w14:paraId="748C56AB" w14:textId="77777777" w:rsidR="007118AC" w:rsidRDefault="007118AC" w:rsidP="00F25FB4">
      <w:pPr>
        <w:jc w:val="center"/>
        <w:rPr>
          <w:rFonts w:eastAsia="Malgun Gothic"/>
        </w:rPr>
      </w:pPr>
    </w:p>
    <w:p w14:paraId="46E5E092" w14:textId="77777777" w:rsidR="007118AC" w:rsidRPr="004A4A1C" w:rsidRDefault="007118AC" w:rsidP="007118AC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  <w:r w:rsidRPr="004A4A1C">
        <w:rPr>
          <w:rFonts w:eastAsia="Batang"/>
          <w:b/>
          <w:color w:val="CC0066"/>
          <w:sz w:val="16"/>
          <w:szCs w:val="18"/>
        </w:rPr>
        <w:t>O firmie LG Electronics, Inc.</w:t>
      </w:r>
    </w:p>
    <w:p w14:paraId="7BE52404" w14:textId="77777777" w:rsidR="007118AC" w:rsidRPr="008C25A6" w:rsidRDefault="007118AC" w:rsidP="007118AC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 w:rsidR="007D526A">
        <w:rPr>
          <w:color w:val="auto"/>
          <w:sz w:val="16"/>
          <w:szCs w:val="18"/>
        </w:rPr>
        <w:t xml:space="preserve"> całym świecie. W </w:t>
      </w:r>
      <w:r>
        <w:rPr>
          <w:color w:val="auto"/>
          <w:sz w:val="16"/>
          <w:szCs w:val="18"/>
        </w:rPr>
        <w:t>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7118AC">
        <w:rPr>
          <w:color w:val="auto"/>
          <w:sz w:val="16"/>
          <w:szCs w:val="18"/>
          <w:lang w:val="en-US"/>
        </w:rPr>
        <w:t xml:space="preserve">Działalność LG Electronics obejmuje cztery działy: Home Appliance &amp; Air Solutions, Mobile Communications, Home Entertainment oraz Vehicle Components. </w:t>
      </w:r>
      <w:r w:rsidR="007D526A">
        <w:rPr>
          <w:color w:val="auto"/>
          <w:sz w:val="16"/>
          <w:szCs w:val="18"/>
        </w:rPr>
        <w:t>LG jest jednym z </w:t>
      </w:r>
      <w:r w:rsidRPr="004A4A1C">
        <w:rPr>
          <w:color w:val="auto"/>
          <w:sz w:val="16"/>
          <w:szCs w:val="18"/>
        </w:rPr>
        <w:t xml:space="preserve">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Year. Więcej informacji pod adresem </w:t>
      </w:r>
      <w:hyperlink r:id="rId7" w:history="1">
        <w:r w:rsidRPr="00ED201C">
          <w:rPr>
            <w:rStyle w:val="Hipercze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ipercze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ipercze"/>
          <w:rFonts w:ascii="Times New Roman" w:hAnsi="Times New Roman"/>
          <w:b w:val="0"/>
          <w:color w:val="auto"/>
          <w:sz w:val="16"/>
          <w:szCs w:val="18"/>
        </w:rPr>
        <w:t>.</w:t>
      </w:r>
    </w:p>
    <w:p w14:paraId="20A3ABA2" w14:textId="77777777" w:rsidR="007118AC" w:rsidRDefault="007118AC" w:rsidP="00F25FB4">
      <w:pPr>
        <w:jc w:val="center"/>
        <w:rPr>
          <w:rFonts w:eastAsia="Malgun Gothic"/>
        </w:rPr>
      </w:pPr>
    </w:p>
    <w:p w14:paraId="41FC3B32" w14:textId="77777777" w:rsidR="00640D79" w:rsidRPr="00640D79" w:rsidRDefault="00640D79" w:rsidP="00640D79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r w:rsidRPr="00640D79">
        <w:rPr>
          <w:rFonts w:eastAsia="Batang"/>
          <w:b/>
          <w:color w:val="CC0066"/>
          <w:sz w:val="16"/>
          <w:szCs w:val="18"/>
          <w:lang w:val="en-US"/>
        </w:rPr>
        <w:t>Dział Home Entertainment firmy LG Electronics</w:t>
      </w:r>
    </w:p>
    <w:p w14:paraId="0477C2BC" w14:textId="77777777" w:rsidR="00640D79" w:rsidRDefault="00640D79" w:rsidP="00640D79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webOS.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ipercze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ipercze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14:paraId="01766A69" w14:textId="77777777" w:rsidR="00640D79" w:rsidRDefault="00640D79" w:rsidP="00640D79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</w:p>
    <w:p w14:paraId="36DCF5E4" w14:textId="77777777" w:rsidR="007118AC" w:rsidRDefault="007118AC" w:rsidP="00F25FB4">
      <w:pPr>
        <w:jc w:val="center"/>
        <w:rPr>
          <w:rFonts w:eastAsia="Malgun Gothic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640D79" w:rsidRPr="00A06B77" w14:paraId="5BCCA4A1" w14:textId="77777777" w:rsidTr="00F67821">
        <w:trPr>
          <w:trHeight w:val="524"/>
        </w:trPr>
        <w:tc>
          <w:tcPr>
            <w:tcW w:w="4361" w:type="dxa"/>
          </w:tcPr>
          <w:p w14:paraId="55D20B10" w14:textId="77777777" w:rsidR="00640D79" w:rsidRPr="00CF61A6" w:rsidRDefault="00640D79" w:rsidP="00F67821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CF61A6">
              <w:rPr>
                <w:b/>
                <w:bCs/>
                <w:sz w:val="20"/>
                <w:szCs w:val="18"/>
              </w:rPr>
              <w:t>Kontakt prasowy:</w:t>
            </w:r>
          </w:p>
          <w:p w14:paraId="75FF44F1" w14:textId="77777777" w:rsidR="00640D79" w:rsidRPr="00CF61A6" w:rsidRDefault="00640D79" w:rsidP="00F67821">
            <w:pPr>
              <w:suppressAutoHyphens/>
              <w:jc w:val="both"/>
              <w:rPr>
                <w:sz w:val="20"/>
                <w:lang w:val="de-DE"/>
              </w:rPr>
            </w:pPr>
          </w:p>
          <w:p w14:paraId="5D04D37A" w14:textId="77777777" w:rsidR="00640D79" w:rsidRPr="002B56CE" w:rsidRDefault="00640D79" w:rsidP="00F67821">
            <w:pPr>
              <w:suppressAutoHyphens/>
              <w:jc w:val="both"/>
              <w:rPr>
                <w:b/>
                <w:sz w:val="20"/>
              </w:rPr>
            </w:pPr>
            <w:r w:rsidRPr="002B56CE">
              <w:rPr>
                <w:b/>
                <w:sz w:val="20"/>
              </w:rPr>
              <w:t>Karolina Orman</w:t>
            </w:r>
          </w:p>
          <w:p w14:paraId="1D31C7F7" w14:textId="77777777" w:rsidR="00640D79" w:rsidRPr="002B56CE" w:rsidRDefault="00640D79" w:rsidP="00F67821">
            <w:pPr>
              <w:suppressAutoHyphens/>
              <w:jc w:val="both"/>
              <w:rPr>
                <w:sz w:val="20"/>
              </w:rPr>
            </w:pPr>
            <w:r w:rsidRPr="002B56CE">
              <w:rPr>
                <w:sz w:val="20"/>
              </w:rPr>
              <w:t>MSLGROUP</w:t>
            </w:r>
          </w:p>
          <w:p w14:paraId="19D0FDA3" w14:textId="77777777" w:rsidR="00640D79" w:rsidRPr="002B56CE" w:rsidRDefault="00640D79" w:rsidP="00F67821">
            <w:pPr>
              <w:suppressAutoHyphens/>
              <w:jc w:val="both"/>
              <w:rPr>
                <w:sz w:val="20"/>
              </w:rPr>
            </w:pPr>
            <w:r w:rsidRPr="002B56CE">
              <w:rPr>
                <w:sz w:val="20"/>
              </w:rPr>
              <w:t>Tel. 22 278 38 26</w:t>
            </w:r>
          </w:p>
          <w:p w14:paraId="019F24D2" w14:textId="77777777"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>Kom: + 48 533 050 425</w:t>
            </w:r>
          </w:p>
          <w:p w14:paraId="51542E28" w14:textId="77777777" w:rsidR="00640D79" w:rsidRPr="002B56CE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2B56CE">
              <w:rPr>
                <w:sz w:val="20"/>
                <w:lang w:val="en-US"/>
              </w:rPr>
              <w:t xml:space="preserve">Email: </w:t>
            </w:r>
            <w:hyperlink r:id="rId10" w:history="1">
              <w:r w:rsidRPr="002B56CE">
                <w:rPr>
                  <w:rStyle w:val="Hipercze"/>
                  <w:rFonts w:ascii="Times New Roman" w:eastAsia="Gulim" w:hAnsi="Times New Roman"/>
                  <w:b w:val="0"/>
                  <w:lang w:val="en-US"/>
                </w:rPr>
                <w:t>Karolina.Orman@mslgroup.com</w:t>
              </w:r>
            </w:hyperlink>
          </w:p>
          <w:p w14:paraId="257B9245" w14:textId="77777777" w:rsidR="00640D79" w:rsidRPr="002B56CE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</w:p>
          <w:p w14:paraId="10A728ED" w14:textId="77777777" w:rsidR="007D526A" w:rsidRPr="00CF61A6" w:rsidRDefault="007D526A" w:rsidP="007D526A">
            <w:pPr>
              <w:suppressAutoHyphens/>
              <w:jc w:val="both"/>
              <w:rPr>
                <w:rFonts w:eastAsia="Batang"/>
                <w:sz w:val="20"/>
              </w:rPr>
            </w:pPr>
            <w:r w:rsidRPr="00CF61A6">
              <w:rPr>
                <w:b/>
                <w:sz w:val="20"/>
              </w:rPr>
              <w:t>Jakub Świętochowski</w:t>
            </w:r>
          </w:p>
          <w:p w14:paraId="77D9C6FD" w14:textId="77777777" w:rsidR="007D526A" w:rsidRPr="00CF61A6" w:rsidRDefault="007D526A" w:rsidP="007D526A">
            <w:pPr>
              <w:suppressAutoHyphens/>
              <w:jc w:val="both"/>
              <w:rPr>
                <w:sz w:val="20"/>
              </w:rPr>
            </w:pPr>
            <w:r w:rsidRPr="00CF61A6">
              <w:rPr>
                <w:sz w:val="20"/>
              </w:rPr>
              <w:lastRenderedPageBreak/>
              <w:t>MSLGROUP</w:t>
            </w:r>
          </w:p>
          <w:p w14:paraId="78B3CF45" w14:textId="77777777" w:rsidR="007D526A" w:rsidRPr="00CF61A6" w:rsidRDefault="007D526A" w:rsidP="007D526A">
            <w:pPr>
              <w:suppressAutoHyphens/>
              <w:jc w:val="both"/>
              <w:rPr>
                <w:sz w:val="20"/>
              </w:rPr>
            </w:pPr>
            <w:r w:rsidRPr="00CF61A6">
              <w:rPr>
                <w:sz w:val="20"/>
              </w:rPr>
              <w:t>Tel. 22 278 38 09</w:t>
            </w:r>
          </w:p>
          <w:p w14:paraId="2523718B" w14:textId="77777777" w:rsidR="007D526A" w:rsidRPr="00CF61A6" w:rsidRDefault="007D526A" w:rsidP="007D526A">
            <w:pPr>
              <w:suppressAutoHyphens/>
              <w:jc w:val="both"/>
              <w:rPr>
                <w:sz w:val="20"/>
              </w:rPr>
            </w:pPr>
            <w:r w:rsidRPr="00CF61A6">
              <w:rPr>
                <w:sz w:val="20"/>
              </w:rPr>
              <w:t>Kom: + 48 668 008 608</w:t>
            </w:r>
          </w:p>
          <w:p w14:paraId="5BC7B57D" w14:textId="77777777" w:rsidR="007D526A" w:rsidRPr="007D526A" w:rsidRDefault="007D526A" w:rsidP="007D526A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 xml:space="preserve">Email: </w:t>
            </w:r>
            <w:hyperlink r:id="rId11" w:history="1">
              <w:r w:rsidRPr="00CF61A6">
                <w:rPr>
                  <w:rStyle w:val="Hipercze"/>
                  <w:rFonts w:ascii="Times New Roman" w:eastAsia="Gulim" w:hAnsi="Times New Roman"/>
                  <w:b w:val="0"/>
                  <w:lang w:val="en-US"/>
                </w:rPr>
                <w:t>Jakub.Swietochowski@mslgroup.com</w:t>
              </w:r>
            </w:hyperlink>
          </w:p>
        </w:tc>
        <w:tc>
          <w:tcPr>
            <w:tcW w:w="4678" w:type="dxa"/>
          </w:tcPr>
          <w:p w14:paraId="178A6E01" w14:textId="77777777" w:rsidR="00640D79" w:rsidRPr="00CF61A6" w:rsidRDefault="00640D79" w:rsidP="00F67821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</w:p>
          <w:p w14:paraId="34AADDED" w14:textId="77777777" w:rsidR="00640D79" w:rsidRPr="00CF61A6" w:rsidRDefault="00640D79" w:rsidP="00F67821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</w:p>
          <w:p w14:paraId="1A10A477" w14:textId="77777777" w:rsidR="00640D79" w:rsidRPr="00CF61A6" w:rsidRDefault="00640D79" w:rsidP="00F67821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  <w:r w:rsidRPr="00CF61A6">
              <w:rPr>
                <w:b/>
                <w:bCs/>
                <w:sz w:val="20"/>
                <w:lang w:val="en-US"/>
              </w:rPr>
              <w:t>Ewa Lis</w:t>
            </w:r>
          </w:p>
          <w:p w14:paraId="0B823B21" w14:textId="77777777"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 xml:space="preserve">PR Manager </w:t>
            </w:r>
          </w:p>
          <w:p w14:paraId="1E2328EC" w14:textId="77777777"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>LG Electronics Polska Sp. z o.o.</w:t>
            </w:r>
          </w:p>
          <w:p w14:paraId="45E5A799" w14:textId="77777777"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  <w:r w:rsidRPr="00CF61A6">
              <w:rPr>
                <w:sz w:val="20"/>
                <w:lang w:val="en-US"/>
              </w:rPr>
              <w:t>Tel: +48 22 48 17 607</w:t>
            </w:r>
          </w:p>
          <w:p w14:paraId="165B6576" w14:textId="77777777" w:rsidR="00640D79" w:rsidRPr="00CF61A6" w:rsidRDefault="00640D79" w:rsidP="00F67821">
            <w:pPr>
              <w:suppressAutoHyphens/>
              <w:jc w:val="both"/>
              <w:rPr>
                <w:rStyle w:val="Hipercze"/>
                <w:rFonts w:ascii="Times New Roman" w:eastAsia="Gulim" w:hAnsi="Times New Roman"/>
                <w:lang w:val="de-DE"/>
              </w:rPr>
            </w:pPr>
            <w:r w:rsidRPr="00CF61A6">
              <w:rPr>
                <w:sz w:val="20"/>
                <w:lang w:val="en-US"/>
              </w:rPr>
              <w:t xml:space="preserve">e-mail: </w:t>
            </w:r>
            <w:hyperlink r:id="rId12" w:history="1">
              <w:r w:rsidRPr="00CF61A6">
                <w:rPr>
                  <w:rStyle w:val="Hipercze"/>
                  <w:rFonts w:ascii="Times New Roman" w:eastAsia="Gulim" w:hAnsi="Times New Roman"/>
                  <w:b w:val="0"/>
                  <w:lang w:val="de-DE"/>
                </w:rPr>
                <w:t>Ewa.Lis@lge.com</w:t>
              </w:r>
            </w:hyperlink>
          </w:p>
          <w:p w14:paraId="4B502147" w14:textId="77777777" w:rsidR="00640D79" w:rsidRPr="00CF61A6" w:rsidRDefault="00640D79" w:rsidP="00F67821">
            <w:pPr>
              <w:suppressAutoHyphens/>
              <w:jc w:val="both"/>
              <w:rPr>
                <w:rStyle w:val="Hipercze"/>
                <w:rFonts w:ascii="Times New Roman" w:eastAsia="Gulim" w:hAnsi="Times New Roman"/>
                <w:b w:val="0"/>
                <w:lang w:val="de-DE"/>
              </w:rPr>
            </w:pPr>
          </w:p>
          <w:p w14:paraId="5C199096" w14:textId="77777777" w:rsidR="00640D79" w:rsidRPr="00CF61A6" w:rsidRDefault="00640D79" w:rsidP="00F67821">
            <w:pPr>
              <w:suppressAutoHyphens/>
              <w:jc w:val="both"/>
              <w:rPr>
                <w:sz w:val="20"/>
                <w:lang w:val="en-US"/>
              </w:rPr>
            </w:pPr>
          </w:p>
        </w:tc>
      </w:tr>
    </w:tbl>
    <w:p w14:paraId="54D4A208" w14:textId="77777777" w:rsidR="00640D79" w:rsidRPr="00640D79" w:rsidRDefault="00640D79" w:rsidP="00F25FB4">
      <w:pPr>
        <w:jc w:val="center"/>
        <w:rPr>
          <w:rFonts w:eastAsia="Malgun Gothic"/>
          <w:lang w:val="en-US"/>
        </w:rPr>
      </w:pPr>
    </w:p>
    <w:sectPr w:rsidR="00640D79" w:rsidRPr="00640D79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A2808" w14:textId="77777777" w:rsidR="00FE3147" w:rsidRDefault="00FE3147">
      <w:r>
        <w:separator/>
      </w:r>
    </w:p>
  </w:endnote>
  <w:endnote w:type="continuationSeparator" w:id="0">
    <w:p w14:paraId="5AA1A505" w14:textId="77777777" w:rsidR="00FE3147" w:rsidRDefault="00FE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9C549" w14:textId="77777777" w:rsidR="00D242BE" w:rsidRDefault="00D24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925D61" w14:textId="77777777" w:rsidR="00D242BE" w:rsidRDefault="00D242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25F3C" w14:textId="77777777" w:rsidR="00D242BE" w:rsidRDefault="00D24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B7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4C39BD" w14:textId="77777777" w:rsidR="00D242BE" w:rsidRDefault="00D242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DFEC5" w14:textId="77777777" w:rsidR="00FE3147" w:rsidRDefault="00FE3147">
      <w:r>
        <w:separator/>
      </w:r>
    </w:p>
  </w:footnote>
  <w:footnote w:type="continuationSeparator" w:id="0">
    <w:p w14:paraId="529E61C4" w14:textId="77777777" w:rsidR="00FE3147" w:rsidRDefault="00FE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A557" w14:textId="77777777" w:rsidR="00D242BE" w:rsidRDefault="00640D79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F8AFA3" wp14:editId="4976F9AC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5AEFC" w14:textId="77777777" w:rsidR="00D242BE" w:rsidRDefault="00D242BE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</w:p>
  <w:p w14:paraId="17D6ABC1" w14:textId="5CD867EB" w:rsidR="00D242BE" w:rsidRDefault="00640D79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 xml:space="preserve">Informacja prasowa, </w:t>
    </w:r>
    <w:r w:rsidR="00A06B77">
      <w:rPr>
        <w:rFonts w:ascii="Trebuchet MS" w:hAnsi="Trebuchet MS"/>
        <w:b/>
        <w:color w:val="808080"/>
        <w:sz w:val="18"/>
      </w:rPr>
      <w:t>6</w:t>
    </w:r>
    <w:r>
      <w:rPr>
        <w:rFonts w:ascii="Trebuchet MS" w:hAnsi="Trebuchet MS"/>
        <w:b/>
        <w:color w:val="808080"/>
        <w:sz w:val="18"/>
      </w:rPr>
      <w:t xml:space="preserve"> </w:t>
    </w:r>
    <w:r w:rsidR="007D526A">
      <w:rPr>
        <w:rFonts w:ascii="Trebuchet MS" w:hAnsi="Trebuchet MS"/>
        <w:b/>
        <w:color w:val="808080"/>
        <w:sz w:val="18"/>
      </w:rPr>
      <w:t>października</w:t>
    </w:r>
    <w:r>
      <w:rPr>
        <w:rFonts w:ascii="Trebuchet MS" w:hAnsi="Trebuchet MS"/>
        <w:b/>
        <w:color w:val="808080"/>
        <w:sz w:val="18"/>
      </w:rPr>
      <w:t xml:space="preserve"> 2017</w:t>
    </w:r>
  </w:p>
  <w:p w14:paraId="2187CA0D" w14:textId="77777777" w:rsidR="00D242BE" w:rsidRDefault="00D242BE" w:rsidP="002743F8">
    <w:pPr>
      <w:pStyle w:val="Nagwek"/>
    </w:pPr>
  </w:p>
  <w:p w14:paraId="715F16C0" w14:textId="77777777" w:rsidR="00D242BE" w:rsidRDefault="00D242BE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57252"/>
    <w:multiLevelType w:val="hybridMultilevel"/>
    <w:tmpl w:val="BE288A32"/>
    <w:lvl w:ilvl="0" w:tplc="D8B4F70A"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6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8166243"/>
    <w:multiLevelType w:val="hybridMultilevel"/>
    <w:tmpl w:val="CDB422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D340D"/>
    <w:multiLevelType w:val="hybridMultilevel"/>
    <w:tmpl w:val="D2D8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B030B0B8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16"/>
  </w:num>
  <w:num w:numId="9">
    <w:abstractNumId w:val="2"/>
  </w:num>
  <w:num w:numId="10">
    <w:abstractNumId w:val="0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CF4"/>
    <w:rsid w:val="00000DCE"/>
    <w:rsid w:val="00001C40"/>
    <w:rsid w:val="00002AC7"/>
    <w:rsid w:val="00002AF5"/>
    <w:rsid w:val="00003A2D"/>
    <w:rsid w:val="00003CCB"/>
    <w:rsid w:val="00004C14"/>
    <w:rsid w:val="00004DF2"/>
    <w:rsid w:val="00006035"/>
    <w:rsid w:val="00006401"/>
    <w:rsid w:val="000070BC"/>
    <w:rsid w:val="00010EBF"/>
    <w:rsid w:val="000150AD"/>
    <w:rsid w:val="0001526F"/>
    <w:rsid w:val="00016260"/>
    <w:rsid w:val="00016F65"/>
    <w:rsid w:val="000170E4"/>
    <w:rsid w:val="00017E0D"/>
    <w:rsid w:val="000201F1"/>
    <w:rsid w:val="000212F5"/>
    <w:rsid w:val="000227C5"/>
    <w:rsid w:val="000237F7"/>
    <w:rsid w:val="0002538B"/>
    <w:rsid w:val="00025DBE"/>
    <w:rsid w:val="00025DDF"/>
    <w:rsid w:val="00026BB5"/>
    <w:rsid w:val="00027141"/>
    <w:rsid w:val="000277BC"/>
    <w:rsid w:val="00027D61"/>
    <w:rsid w:val="000311FE"/>
    <w:rsid w:val="00031244"/>
    <w:rsid w:val="0003171F"/>
    <w:rsid w:val="00031A32"/>
    <w:rsid w:val="00031EBA"/>
    <w:rsid w:val="00032476"/>
    <w:rsid w:val="00033E9D"/>
    <w:rsid w:val="000340BA"/>
    <w:rsid w:val="00036A36"/>
    <w:rsid w:val="0003713D"/>
    <w:rsid w:val="00037626"/>
    <w:rsid w:val="0004013F"/>
    <w:rsid w:val="000423A8"/>
    <w:rsid w:val="00042648"/>
    <w:rsid w:val="00046B01"/>
    <w:rsid w:val="00047E0A"/>
    <w:rsid w:val="000518B4"/>
    <w:rsid w:val="00052D90"/>
    <w:rsid w:val="00056137"/>
    <w:rsid w:val="0005631A"/>
    <w:rsid w:val="000566DD"/>
    <w:rsid w:val="00057AD0"/>
    <w:rsid w:val="000601EF"/>
    <w:rsid w:val="000620EE"/>
    <w:rsid w:val="000633F6"/>
    <w:rsid w:val="0006397A"/>
    <w:rsid w:val="00064720"/>
    <w:rsid w:val="000659E6"/>
    <w:rsid w:val="00067B65"/>
    <w:rsid w:val="00073FE4"/>
    <w:rsid w:val="00074789"/>
    <w:rsid w:val="00076929"/>
    <w:rsid w:val="00076AAD"/>
    <w:rsid w:val="000803F5"/>
    <w:rsid w:val="000825F9"/>
    <w:rsid w:val="00082D16"/>
    <w:rsid w:val="00083B4D"/>
    <w:rsid w:val="00084C82"/>
    <w:rsid w:val="00085AE5"/>
    <w:rsid w:val="000900D9"/>
    <w:rsid w:val="0009064F"/>
    <w:rsid w:val="000929D9"/>
    <w:rsid w:val="00092B06"/>
    <w:rsid w:val="00093598"/>
    <w:rsid w:val="000962BD"/>
    <w:rsid w:val="00097D19"/>
    <w:rsid w:val="000A1B22"/>
    <w:rsid w:val="000A2AA2"/>
    <w:rsid w:val="000A3804"/>
    <w:rsid w:val="000A39B3"/>
    <w:rsid w:val="000A4474"/>
    <w:rsid w:val="000A44A3"/>
    <w:rsid w:val="000A4C76"/>
    <w:rsid w:val="000A5635"/>
    <w:rsid w:val="000A6DCC"/>
    <w:rsid w:val="000A6F52"/>
    <w:rsid w:val="000A7224"/>
    <w:rsid w:val="000B026D"/>
    <w:rsid w:val="000B0B9E"/>
    <w:rsid w:val="000B1794"/>
    <w:rsid w:val="000B1C4E"/>
    <w:rsid w:val="000B335B"/>
    <w:rsid w:val="000B4085"/>
    <w:rsid w:val="000B5956"/>
    <w:rsid w:val="000B5E8A"/>
    <w:rsid w:val="000C01C5"/>
    <w:rsid w:val="000C0DB0"/>
    <w:rsid w:val="000C1BB9"/>
    <w:rsid w:val="000C2E21"/>
    <w:rsid w:val="000C3ABB"/>
    <w:rsid w:val="000C4762"/>
    <w:rsid w:val="000C6372"/>
    <w:rsid w:val="000C79ED"/>
    <w:rsid w:val="000C7E0B"/>
    <w:rsid w:val="000D20F9"/>
    <w:rsid w:val="000D234E"/>
    <w:rsid w:val="000D24E0"/>
    <w:rsid w:val="000D2DAF"/>
    <w:rsid w:val="000D45B1"/>
    <w:rsid w:val="000D4BBC"/>
    <w:rsid w:val="000D4DC6"/>
    <w:rsid w:val="000D5C60"/>
    <w:rsid w:val="000D6801"/>
    <w:rsid w:val="000D6F64"/>
    <w:rsid w:val="000D75DF"/>
    <w:rsid w:val="000E244E"/>
    <w:rsid w:val="000E473B"/>
    <w:rsid w:val="000E4BAD"/>
    <w:rsid w:val="000E7643"/>
    <w:rsid w:val="000F1E0C"/>
    <w:rsid w:val="000F1E14"/>
    <w:rsid w:val="000F2158"/>
    <w:rsid w:val="000F2207"/>
    <w:rsid w:val="000F5EE8"/>
    <w:rsid w:val="000F647B"/>
    <w:rsid w:val="000F7D39"/>
    <w:rsid w:val="001003BD"/>
    <w:rsid w:val="00100BC6"/>
    <w:rsid w:val="001032FC"/>
    <w:rsid w:val="001056ED"/>
    <w:rsid w:val="00111022"/>
    <w:rsid w:val="001119A9"/>
    <w:rsid w:val="00111AFC"/>
    <w:rsid w:val="00113ECF"/>
    <w:rsid w:val="001155ED"/>
    <w:rsid w:val="001156B3"/>
    <w:rsid w:val="00115775"/>
    <w:rsid w:val="0011617D"/>
    <w:rsid w:val="00116BDE"/>
    <w:rsid w:val="00116C16"/>
    <w:rsid w:val="0012006D"/>
    <w:rsid w:val="00120208"/>
    <w:rsid w:val="00123836"/>
    <w:rsid w:val="001240B3"/>
    <w:rsid w:val="00125FA3"/>
    <w:rsid w:val="00131F01"/>
    <w:rsid w:val="00131F44"/>
    <w:rsid w:val="00132901"/>
    <w:rsid w:val="00132AB7"/>
    <w:rsid w:val="00132CC1"/>
    <w:rsid w:val="001338A5"/>
    <w:rsid w:val="001338C4"/>
    <w:rsid w:val="00134BD2"/>
    <w:rsid w:val="00135A74"/>
    <w:rsid w:val="00135BB4"/>
    <w:rsid w:val="00137E1B"/>
    <w:rsid w:val="00137EF5"/>
    <w:rsid w:val="00140197"/>
    <w:rsid w:val="00140CE4"/>
    <w:rsid w:val="001442C3"/>
    <w:rsid w:val="00145A42"/>
    <w:rsid w:val="001503D9"/>
    <w:rsid w:val="00150A77"/>
    <w:rsid w:val="00154AF7"/>
    <w:rsid w:val="00155031"/>
    <w:rsid w:val="00155998"/>
    <w:rsid w:val="00155F4A"/>
    <w:rsid w:val="00155FAD"/>
    <w:rsid w:val="001573E7"/>
    <w:rsid w:val="00160181"/>
    <w:rsid w:val="00160C8A"/>
    <w:rsid w:val="0016112A"/>
    <w:rsid w:val="001619A3"/>
    <w:rsid w:val="001638B3"/>
    <w:rsid w:val="00163A10"/>
    <w:rsid w:val="00163E70"/>
    <w:rsid w:val="00164D31"/>
    <w:rsid w:val="00164E5A"/>
    <w:rsid w:val="00165756"/>
    <w:rsid w:val="0016677D"/>
    <w:rsid w:val="001720CD"/>
    <w:rsid w:val="0017228B"/>
    <w:rsid w:val="00172A81"/>
    <w:rsid w:val="0017358D"/>
    <w:rsid w:val="00173F9E"/>
    <w:rsid w:val="00174B61"/>
    <w:rsid w:val="00175669"/>
    <w:rsid w:val="001768BC"/>
    <w:rsid w:val="0017759E"/>
    <w:rsid w:val="00180975"/>
    <w:rsid w:val="001817BA"/>
    <w:rsid w:val="00182AA6"/>
    <w:rsid w:val="00185A35"/>
    <w:rsid w:val="00185A9A"/>
    <w:rsid w:val="00185F79"/>
    <w:rsid w:val="00186217"/>
    <w:rsid w:val="00187E32"/>
    <w:rsid w:val="00187EE9"/>
    <w:rsid w:val="001909B9"/>
    <w:rsid w:val="00193AC9"/>
    <w:rsid w:val="00193AD2"/>
    <w:rsid w:val="00193ADF"/>
    <w:rsid w:val="00193B41"/>
    <w:rsid w:val="00194E8E"/>
    <w:rsid w:val="00194FC0"/>
    <w:rsid w:val="00195198"/>
    <w:rsid w:val="00195A5A"/>
    <w:rsid w:val="001964EA"/>
    <w:rsid w:val="001A36B7"/>
    <w:rsid w:val="001A404B"/>
    <w:rsid w:val="001A4341"/>
    <w:rsid w:val="001A5502"/>
    <w:rsid w:val="001A5805"/>
    <w:rsid w:val="001A74AB"/>
    <w:rsid w:val="001B0963"/>
    <w:rsid w:val="001B0A72"/>
    <w:rsid w:val="001B14D4"/>
    <w:rsid w:val="001B1CBC"/>
    <w:rsid w:val="001B23A8"/>
    <w:rsid w:val="001B2F90"/>
    <w:rsid w:val="001B4353"/>
    <w:rsid w:val="001B4874"/>
    <w:rsid w:val="001B4A97"/>
    <w:rsid w:val="001B61D0"/>
    <w:rsid w:val="001B6730"/>
    <w:rsid w:val="001B689C"/>
    <w:rsid w:val="001B6D60"/>
    <w:rsid w:val="001B6D9C"/>
    <w:rsid w:val="001C0706"/>
    <w:rsid w:val="001C2CA4"/>
    <w:rsid w:val="001C2D65"/>
    <w:rsid w:val="001C33F6"/>
    <w:rsid w:val="001C510F"/>
    <w:rsid w:val="001C5BBE"/>
    <w:rsid w:val="001C694B"/>
    <w:rsid w:val="001C6C9F"/>
    <w:rsid w:val="001C7C93"/>
    <w:rsid w:val="001C7EDA"/>
    <w:rsid w:val="001D006E"/>
    <w:rsid w:val="001D01BB"/>
    <w:rsid w:val="001D2538"/>
    <w:rsid w:val="001D369B"/>
    <w:rsid w:val="001D3B21"/>
    <w:rsid w:val="001D3ECB"/>
    <w:rsid w:val="001D43DA"/>
    <w:rsid w:val="001D6260"/>
    <w:rsid w:val="001D68C8"/>
    <w:rsid w:val="001D6FCF"/>
    <w:rsid w:val="001E0DA8"/>
    <w:rsid w:val="001E16ED"/>
    <w:rsid w:val="001E1F9D"/>
    <w:rsid w:val="001E212A"/>
    <w:rsid w:val="001E2C2C"/>
    <w:rsid w:val="001E7665"/>
    <w:rsid w:val="001E79CA"/>
    <w:rsid w:val="001E7EF9"/>
    <w:rsid w:val="001E7FD0"/>
    <w:rsid w:val="001F076E"/>
    <w:rsid w:val="001F50CF"/>
    <w:rsid w:val="001F5B08"/>
    <w:rsid w:val="001F62EA"/>
    <w:rsid w:val="001F6374"/>
    <w:rsid w:val="001F6AED"/>
    <w:rsid w:val="001F70B6"/>
    <w:rsid w:val="001F7878"/>
    <w:rsid w:val="00200D89"/>
    <w:rsid w:val="00201FAB"/>
    <w:rsid w:val="00202699"/>
    <w:rsid w:val="0020270C"/>
    <w:rsid w:val="00204E67"/>
    <w:rsid w:val="00204F1A"/>
    <w:rsid w:val="002051D2"/>
    <w:rsid w:val="00205EA0"/>
    <w:rsid w:val="002074C5"/>
    <w:rsid w:val="00207853"/>
    <w:rsid w:val="002079CC"/>
    <w:rsid w:val="00207A38"/>
    <w:rsid w:val="00210DEB"/>
    <w:rsid w:val="00211290"/>
    <w:rsid w:val="00216426"/>
    <w:rsid w:val="002204F6"/>
    <w:rsid w:val="00222BFC"/>
    <w:rsid w:val="00225173"/>
    <w:rsid w:val="00226B3F"/>
    <w:rsid w:val="00227194"/>
    <w:rsid w:val="002304B0"/>
    <w:rsid w:val="00231C25"/>
    <w:rsid w:val="00232906"/>
    <w:rsid w:val="00234F29"/>
    <w:rsid w:val="0023743A"/>
    <w:rsid w:val="002418B7"/>
    <w:rsid w:val="00241BBA"/>
    <w:rsid w:val="00242770"/>
    <w:rsid w:val="0024687A"/>
    <w:rsid w:val="00250176"/>
    <w:rsid w:val="00250B4C"/>
    <w:rsid w:val="0025211E"/>
    <w:rsid w:val="00254487"/>
    <w:rsid w:val="002548C7"/>
    <w:rsid w:val="00254984"/>
    <w:rsid w:val="00254B53"/>
    <w:rsid w:val="002563EC"/>
    <w:rsid w:val="00256E86"/>
    <w:rsid w:val="00260CE5"/>
    <w:rsid w:val="002623EA"/>
    <w:rsid w:val="002631D2"/>
    <w:rsid w:val="00263437"/>
    <w:rsid w:val="00263A44"/>
    <w:rsid w:val="00264EF2"/>
    <w:rsid w:val="0026520D"/>
    <w:rsid w:val="00266FB2"/>
    <w:rsid w:val="00267027"/>
    <w:rsid w:val="00267B0F"/>
    <w:rsid w:val="00271FBA"/>
    <w:rsid w:val="002723B1"/>
    <w:rsid w:val="0027252C"/>
    <w:rsid w:val="00273B6D"/>
    <w:rsid w:val="002743F8"/>
    <w:rsid w:val="0027565F"/>
    <w:rsid w:val="002757DE"/>
    <w:rsid w:val="002805B5"/>
    <w:rsid w:val="00280DC7"/>
    <w:rsid w:val="002812B9"/>
    <w:rsid w:val="00282AA0"/>
    <w:rsid w:val="0028330D"/>
    <w:rsid w:val="00284939"/>
    <w:rsid w:val="00285935"/>
    <w:rsid w:val="002865FE"/>
    <w:rsid w:val="002867C3"/>
    <w:rsid w:val="0028729B"/>
    <w:rsid w:val="00287720"/>
    <w:rsid w:val="00287F54"/>
    <w:rsid w:val="0029060D"/>
    <w:rsid w:val="00290620"/>
    <w:rsid w:val="002930EC"/>
    <w:rsid w:val="00293C1B"/>
    <w:rsid w:val="00293CBD"/>
    <w:rsid w:val="00295AEF"/>
    <w:rsid w:val="002964A0"/>
    <w:rsid w:val="00296FD2"/>
    <w:rsid w:val="00297144"/>
    <w:rsid w:val="002977C2"/>
    <w:rsid w:val="002A09BD"/>
    <w:rsid w:val="002A1DB5"/>
    <w:rsid w:val="002A218A"/>
    <w:rsid w:val="002A2996"/>
    <w:rsid w:val="002A31C6"/>
    <w:rsid w:val="002A3B8C"/>
    <w:rsid w:val="002A4465"/>
    <w:rsid w:val="002A59B6"/>
    <w:rsid w:val="002A5BD0"/>
    <w:rsid w:val="002A6783"/>
    <w:rsid w:val="002A67E1"/>
    <w:rsid w:val="002A7944"/>
    <w:rsid w:val="002A796D"/>
    <w:rsid w:val="002B04EE"/>
    <w:rsid w:val="002B0D31"/>
    <w:rsid w:val="002B2B6F"/>
    <w:rsid w:val="002B366A"/>
    <w:rsid w:val="002B56CE"/>
    <w:rsid w:val="002B6346"/>
    <w:rsid w:val="002B669B"/>
    <w:rsid w:val="002B7532"/>
    <w:rsid w:val="002B7F64"/>
    <w:rsid w:val="002C0B14"/>
    <w:rsid w:val="002C0F52"/>
    <w:rsid w:val="002C1D1B"/>
    <w:rsid w:val="002C2329"/>
    <w:rsid w:val="002C37F5"/>
    <w:rsid w:val="002C3A2E"/>
    <w:rsid w:val="002C3D34"/>
    <w:rsid w:val="002C4A40"/>
    <w:rsid w:val="002C5622"/>
    <w:rsid w:val="002C64BA"/>
    <w:rsid w:val="002C65F5"/>
    <w:rsid w:val="002C7AF5"/>
    <w:rsid w:val="002C7EB2"/>
    <w:rsid w:val="002D1405"/>
    <w:rsid w:val="002D1EB5"/>
    <w:rsid w:val="002D2F61"/>
    <w:rsid w:val="002D2FF9"/>
    <w:rsid w:val="002D41DF"/>
    <w:rsid w:val="002D7C65"/>
    <w:rsid w:val="002E07FD"/>
    <w:rsid w:val="002E0FB3"/>
    <w:rsid w:val="002E139A"/>
    <w:rsid w:val="002E1AC0"/>
    <w:rsid w:val="002E232A"/>
    <w:rsid w:val="002E7E47"/>
    <w:rsid w:val="002F195E"/>
    <w:rsid w:val="002F3AFA"/>
    <w:rsid w:val="002F564E"/>
    <w:rsid w:val="002F7021"/>
    <w:rsid w:val="002F768A"/>
    <w:rsid w:val="0030060E"/>
    <w:rsid w:val="00300A8A"/>
    <w:rsid w:val="00302E79"/>
    <w:rsid w:val="00304D68"/>
    <w:rsid w:val="00306325"/>
    <w:rsid w:val="00306CAE"/>
    <w:rsid w:val="003070CC"/>
    <w:rsid w:val="003077C8"/>
    <w:rsid w:val="00310BAB"/>
    <w:rsid w:val="00310DBE"/>
    <w:rsid w:val="003115DC"/>
    <w:rsid w:val="0031233C"/>
    <w:rsid w:val="003126CB"/>
    <w:rsid w:val="00312E0F"/>
    <w:rsid w:val="00314345"/>
    <w:rsid w:val="003144BD"/>
    <w:rsid w:val="00315388"/>
    <w:rsid w:val="00315C90"/>
    <w:rsid w:val="00317B5D"/>
    <w:rsid w:val="00320C02"/>
    <w:rsid w:val="00320F99"/>
    <w:rsid w:val="00321C1E"/>
    <w:rsid w:val="00322699"/>
    <w:rsid w:val="00322A70"/>
    <w:rsid w:val="003235B7"/>
    <w:rsid w:val="00323A54"/>
    <w:rsid w:val="00324244"/>
    <w:rsid w:val="00324BF7"/>
    <w:rsid w:val="00325AC3"/>
    <w:rsid w:val="00327C91"/>
    <w:rsid w:val="00331AD7"/>
    <w:rsid w:val="00336972"/>
    <w:rsid w:val="00336A1C"/>
    <w:rsid w:val="003401E2"/>
    <w:rsid w:val="003422E1"/>
    <w:rsid w:val="003426C8"/>
    <w:rsid w:val="0034316F"/>
    <w:rsid w:val="00343B5F"/>
    <w:rsid w:val="00343E8E"/>
    <w:rsid w:val="003442EC"/>
    <w:rsid w:val="0034453A"/>
    <w:rsid w:val="0034495F"/>
    <w:rsid w:val="003464FC"/>
    <w:rsid w:val="00347661"/>
    <w:rsid w:val="00352191"/>
    <w:rsid w:val="00352BC3"/>
    <w:rsid w:val="003534A9"/>
    <w:rsid w:val="00354190"/>
    <w:rsid w:val="003546F4"/>
    <w:rsid w:val="0035504B"/>
    <w:rsid w:val="00357B3C"/>
    <w:rsid w:val="00357FE1"/>
    <w:rsid w:val="00360290"/>
    <w:rsid w:val="00361048"/>
    <w:rsid w:val="00361148"/>
    <w:rsid w:val="003619A0"/>
    <w:rsid w:val="00361A89"/>
    <w:rsid w:val="00362329"/>
    <w:rsid w:val="00363360"/>
    <w:rsid w:val="003637F7"/>
    <w:rsid w:val="00367282"/>
    <w:rsid w:val="00370DC4"/>
    <w:rsid w:val="00372A67"/>
    <w:rsid w:val="0037469D"/>
    <w:rsid w:val="00374D04"/>
    <w:rsid w:val="00377906"/>
    <w:rsid w:val="00380942"/>
    <w:rsid w:val="0038099A"/>
    <w:rsid w:val="00381324"/>
    <w:rsid w:val="00381607"/>
    <w:rsid w:val="003820EB"/>
    <w:rsid w:val="00382B4A"/>
    <w:rsid w:val="003835D5"/>
    <w:rsid w:val="003835FE"/>
    <w:rsid w:val="00384075"/>
    <w:rsid w:val="00385B11"/>
    <w:rsid w:val="00386434"/>
    <w:rsid w:val="00387988"/>
    <w:rsid w:val="00387D2B"/>
    <w:rsid w:val="00387F00"/>
    <w:rsid w:val="00390007"/>
    <w:rsid w:val="00390E24"/>
    <w:rsid w:val="003924A3"/>
    <w:rsid w:val="00393244"/>
    <w:rsid w:val="00393DE4"/>
    <w:rsid w:val="00396613"/>
    <w:rsid w:val="003A0780"/>
    <w:rsid w:val="003A1F82"/>
    <w:rsid w:val="003A3625"/>
    <w:rsid w:val="003A3AED"/>
    <w:rsid w:val="003A3DAC"/>
    <w:rsid w:val="003A4E07"/>
    <w:rsid w:val="003A5FEE"/>
    <w:rsid w:val="003A623E"/>
    <w:rsid w:val="003B01EE"/>
    <w:rsid w:val="003B1394"/>
    <w:rsid w:val="003B1B5A"/>
    <w:rsid w:val="003B1DCA"/>
    <w:rsid w:val="003B2C7B"/>
    <w:rsid w:val="003B3954"/>
    <w:rsid w:val="003B4519"/>
    <w:rsid w:val="003B4C41"/>
    <w:rsid w:val="003B4DF9"/>
    <w:rsid w:val="003C082C"/>
    <w:rsid w:val="003C0AF2"/>
    <w:rsid w:val="003C0C2F"/>
    <w:rsid w:val="003C2F1F"/>
    <w:rsid w:val="003C3278"/>
    <w:rsid w:val="003C3C84"/>
    <w:rsid w:val="003C6962"/>
    <w:rsid w:val="003C7A7E"/>
    <w:rsid w:val="003D008B"/>
    <w:rsid w:val="003D0EB9"/>
    <w:rsid w:val="003D186B"/>
    <w:rsid w:val="003D37C9"/>
    <w:rsid w:val="003D406E"/>
    <w:rsid w:val="003D78C7"/>
    <w:rsid w:val="003E0E50"/>
    <w:rsid w:val="003E22A4"/>
    <w:rsid w:val="003E382A"/>
    <w:rsid w:val="003E408F"/>
    <w:rsid w:val="003E53D4"/>
    <w:rsid w:val="003E645E"/>
    <w:rsid w:val="003E66A7"/>
    <w:rsid w:val="003E7C34"/>
    <w:rsid w:val="003F00F6"/>
    <w:rsid w:val="003F0E76"/>
    <w:rsid w:val="003F30DC"/>
    <w:rsid w:val="003F3442"/>
    <w:rsid w:val="003F3A92"/>
    <w:rsid w:val="003F3B20"/>
    <w:rsid w:val="003F42BB"/>
    <w:rsid w:val="003F4891"/>
    <w:rsid w:val="003F4961"/>
    <w:rsid w:val="003F5AE6"/>
    <w:rsid w:val="003F5E0C"/>
    <w:rsid w:val="003F5F33"/>
    <w:rsid w:val="003F5FC8"/>
    <w:rsid w:val="003F7DF4"/>
    <w:rsid w:val="003F7F31"/>
    <w:rsid w:val="0040032F"/>
    <w:rsid w:val="004003C2"/>
    <w:rsid w:val="004023A9"/>
    <w:rsid w:val="00402A8C"/>
    <w:rsid w:val="00403D7A"/>
    <w:rsid w:val="0040543C"/>
    <w:rsid w:val="004073F1"/>
    <w:rsid w:val="00407D25"/>
    <w:rsid w:val="00410222"/>
    <w:rsid w:val="0041142E"/>
    <w:rsid w:val="00411EF2"/>
    <w:rsid w:val="00412393"/>
    <w:rsid w:val="00413018"/>
    <w:rsid w:val="00413128"/>
    <w:rsid w:val="00413E42"/>
    <w:rsid w:val="004145B1"/>
    <w:rsid w:val="0041480B"/>
    <w:rsid w:val="00414A75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C16"/>
    <w:rsid w:val="004267F3"/>
    <w:rsid w:val="0042752F"/>
    <w:rsid w:val="00427B14"/>
    <w:rsid w:val="004303B6"/>
    <w:rsid w:val="00430693"/>
    <w:rsid w:val="0043084E"/>
    <w:rsid w:val="004313F9"/>
    <w:rsid w:val="00436345"/>
    <w:rsid w:val="00437788"/>
    <w:rsid w:val="0044055C"/>
    <w:rsid w:val="00442A50"/>
    <w:rsid w:val="00443EDD"/>
    <w:rsid w:val="00444CF4"/>
    <w:rsid w:val="00445291"/>
    <w:rsid w:val="00446DA8"/>
    <w:rsid w:val="00446ED5"/>
    <w:rsid w:val="004478AE"/>
    <w:rsid w:val="004526F1"/>
    <w:rsid w:val="004530C7"/>
    <w:rsid w:val="00454B57"/>
    <w:rsid w:val="00455914"/>
    <w:rsid w:val="00456486"/>
    <w:rsid w:val="0045694A"/>
    <w:rsid w:val="00457452"/>
    <w:rsid w:val="00461385"/>
    <w:rsid w:val="00462BB2"/>
    <w:rsid w:val="0046307F"/>
    <w:rsid w:val="0046346B"/>
    <w:rsid w:val="00463DC4"/>
    <w:rsid w:val="004644FF"/>
    <w:rsid w:val="00471A08"/>
    <w:rsid w:val="00474B73"/>
    <w:rsid w:val="00474B94"/>
    <w:rsid w:val="0047596F"/>
    <w:rsid w:val="0047606C"/>
    <w:rsid w:val="004775D7"/>
    <w:rsid w:val="00480658"/>
    <w:rsid w:val="00481006"/>
    <w:rsid w:val="00481E84"/>
    <w:rsid w:val="00483293"/>
    <w:rsid w:val="004832BA"/>
    <w:rsid w:val="004853EA"/>
    <w:rsid w:val="00485468"/>
    <w:rsid w:val="0048591D"/>
    <w:rsid w:val="00485953"/>
    <w:rsid w:val="00486976"/>
    <w:rsid w:val="0049146A"/>
    <w:rsid w:val="00491A06"/>
    <w:rsid w:val="00492714"/>
    <w:rsid w:val="00493F9C"/>
    <w:rsid w:val="00495036"/>
    <w:rsid w:val="004956F2"/>
    <w:rsid w:val="004960A4"/>
    <w:rsid w:val="004964FC"/>
    <w:rsid w:val="00496514"/>
    <w:rsid w:val="004978D6"/>
    <w:rsid w:val="00497B6E"/>
    <w:rsid w:val="00497EC4"/>
    <w:rsid w:val="004A0635"/>
    <w:rsid w:val="004A1EAD"/>
    <w:rsid w:val="004A1FC2"/>
    <w:rsid w:val="004A26AC"/>
    <w:rsid w:val="004A4232"/>
    <w:rsid w:val="004A5460"/>
    <w:rsid w:val="004A6D54"/>
    <w:rsid w:val="004A7226"/>
    <w:rsid w:val="004A76DA"/>
    <w:rsid w:val="004A7B22"/>
    <w:rsid w:val="004B02D4"/>
    <w:rsid w:val="004B1261"/>
    <w:rsid w:val="004B16F2"/>
    <w:rsid w:val="004B2C95"/>
    <w:rsid w:val="004B3B2C"/>
    <w:rsid w:val="004B3DB0"/>
    <w:rsid w:val="004B47A1"/>
    <w:rsid w:val="004B53D1"/>
    <w:rsid w:val="004B5F32"/>
    <w:rsid w:val="004B6278"/>
    <w:rsid w:val="004B77CF"/>
    <w:rsid w:val="004C071A"/>
    <w:rsid w:val="004C118A"/>
    <w:rsid w:val="004C1D35"/>
    <w:rsid w:val="004C27B8"/>
    <w:rsid w:val="004C30DA"/>
    <w:rsid w:val="004C3DA4"/>
    <w:rsid w:val="004C44F8"/>
    <w:rsid w:val="004C48AD"/>
    <w:rsid w:val="004C50B0"/>
    <w:rsid w:val="004C649E"/>
    <w:rsid w:val="004C705E"/>
    <w:rsid w:val="004C7AE1"/>
    <w:rsid w:val="004D0EF4"/>
    <w:rsid w:val="004D1054"/>
    <w:rsid w:val="004D1154"/>
    <w:rsid w:val="004D30AF"/>
    <w:rsid w:val="004E0D66"/>
    <w:rsid w:val="004E1D65"/>
    <w:rsid w:val="004E2E28"/>
    <w:rsid w:val="004E3990"/>
    <w:rsid w:val="004E5ABB"/>
    <w:rsid w:val="004E6BF9"/>
    <w:rsid w:val="004F0035"/>
    <w:rsid w:val="004F020B"/>
    <w:rsid w:val="004F1CD0"/>
    <w:rsid w:val="004F23C0"/>
    <w:rsid w:val="004F3140"/>
    <w:rsid w:val="004F3187"/>
    <w:rsid w:val="004F45E4"/>
    <w:rsid w:val="004F64FE"/>
    <w:rsid w:val="004F7A0D"/>
    <w:rsid w:val="005004C4"/>
    <w:rsid w:val="005014FC"/>
    <w:rsid w:val="00501721"/>
    <w:rsid w:val="0050211D"/>
    <w:rsid w:val="0050290C"/>
    <w:rsid w:val="00504A3E"/>
    <w:rsid w:val="00506595"/>
    <w:rsid w:val="00510854"/>
    <w:rsid w:val="00511AF4"/>
    <w:rsid w:val="00511C2B"/>
    <w:rsid w:val="00513226"/>
    <w:rsid w:val="00513280"/>
    <w:rsid w:val="00513F2E"/>
    <w:rsid w:val="00514289"/>
    <w:rsid w:val="00515A60"/>
    <w:rsid w:val="005169EB"/>
    <w:rsid w:val="00516D13"/>
    <w:rsid w:val="00517503"/>
    <w:rsid w:val="00517B4C"/>
    <w:rsid w:val="00520234"/>
    <w:rsid w:val="00520EE2"/>
    <w:rsid w:val="0052268E"/>
    <w:rsid w:val="005247E2"/>
    <w:rsid w:val="005309F1"/>
    <w:rsid w:val="00530EB2"/>
    <w:rsid w:val="00533A49"/>
    <w:rsid w:val="00534D01"/>
    <w:rsid w:val="00535362"/>
    <w:rsid w:val="00535B85"/>
    <w:rsid w:val="00536286"/>
    <w:rsid w:val="0053649D"/>
    <w:rsid w:val="005365AD"/>
    <w:rsid w:val="00536A2E"/>
    <w:rsid w:val="00537C42"/>
    <w:rsid w:val="00540687"/>
    <w:rsid w:val="00540E84"/>
    <w:rsid w:val="005417A8"/>
    <w:rsid w:val="00541823"/>
    <w:rsid w:val="00544912"/>
    <w:rsid w:val="00544CD0"/>
    <w:rsid w:val="005457FB"/>
    <w:rsid w:val="00545F96"/>
    <w:rsid w:val="00546356"/>
    <w:rsid w:val="005470D6"/>
    <w:rsid w:val="00547291"/>
    <w:rsid w:val="0055011D"/>
    <w:rsid w:val="005507FE"/>
    <w:rsid w:val="00550E3B"/>
    <w:rsid w:val="00551857"/>
    <w:rsid w:val="00551B24"/>
    <w:rsid w:val="00554253"/>
    <w:rsid w:val="005574E8"/>
    <w:rsid w:val="005613D9"/>
    <w:rsid w:val="00562266"/>
    <w:rsid w:val="00562808"/>
    <w:rsid w:val="00563958"/>
    <w:rsid w:val="00563BCF"/>
    <w:rsid w:val="00564AC6"/>
    <w:rsid w:val="00565C87"/>
    <w:rsid w:val="005663C4"/>
    <w:rsid w:val="00566C64"/>
    <w:rsid w:val="00567B02"/>
    <w:rsid w:val="005704D2"/>
    <w:rsid w:val="0057152D"/>
    <w:rsid w:val="005718EA"/>
    <w:rsid w:val="00571DFA"/>
    <w:rsid w:val="00572575"/>
    <w:rsid w:val="00573952"/>
    <w:rsid w:val="00573D4B"/>
    <w:rsid w:val="00575825"/>
    <w:rsid w:val="00576503"/>
    <w:rsid w:val="005800F8"/>
    <w:rsid w:val="0058084A"/>
    <w:rsid w:val="00581560"/>
    <w:rsid w:val="00581F40"/>
    <w:rsid w:val="00582639"/>
    <w:rsid w:val="00582928"/>
    <w:rsid w:val="00582948"/>
    <w:rsid w:val="00583F7D"/>
    <w:rsid w:val="0058443F"/>
    <w:rsid w:val="00585C71"/>
    <w:rsid w:val="00586B48"/>
    <w:rsid w:val="00587A12"/>
    <w:rsid w:val="00591453"/>
    <w:rsid w:val="0059309D"/>
    <w:rsid w:val="005932DA"/>
    <w:rsid w:val="00593B0B"/>
    <w:rsid w:val="00594B80"/>
    <w:rsid w:val="00594C02"/>
    <w:rsid w:val="00594F24"/>
    <w:rsid w:val="00595382"/>
    <w:rsid w:val="0059539E"/>
    <w:rsid w:val="00595ACB"/>
    <w:rsid w:val="00596827"/>
    <w:rsid w:val="00597B6A"/>
    <w:rsid w:val="005A04F0"/>
    <w:rsid w:val="005A0F19"/>
    <w:rsid w:val="005A1395"/>
    <w:rsid w:val="005A15E3"/>
    <w:rsid w:val="005A1A4F"/>
    <w:rsid w:val="005A212D"/>
    <w:rsid w:val="005A424C"/>
    <w:rsid w:val="005A4B48"/>
    <w:rsid w:val="005A6F99"/>
    <w:rsid w:val="005A7958"/>
    <w:rsid w:val="005B1C42"/>
    <w:rsid w:val="005B4C54"/>
    <w:rsid w:val="005B597A"/>
    <w:rsid w:val="005C036D"/>
    <w:rsid w:val="005C0600"/>
    <w:rsid w:val="005C0C93"/>
    <w:rsid w:val="005C1A02"/>
    <w:rsid w:val="005C1D9F"/>
    <w:rsid w:val="005C48EF"/>
    <w:rsid w:val="005C642D"/>
    <w:rsid w:val="005C780A"/>
    <w:rsid w:val="005D041F"/>
    <w:rsid w:val="005D0DC6"/>
    <w:rsid w:val="005D0F4C"/>
    <w:rsid w:val="005D2A26"/>
    <w:rsid w:val="005D2A4B"/>
    <w:rsid w:val="005D3080"/>
    <w:rsid w:val="005D3096"/>
    <w:rsid w:val="005D3A3E"/>
    <w:rsid w:val="005D5491"/>
    <w:rsid w:val="005D6145"/>
    <w:rsid w:val="005D67AF"/>
    <w:rsid w:val="005D7206"/>
    <w:rsid w:val="005E070A"/>
    <w:rsid w:val="005E072F"/>
    <w:rsid w:val="005E0AF8"/>
    <w:rsid w:val="005E1684"/>
    <w:rsid w:val="005E23DF"/>
    <w:rsid w:val="005E31E8"/>
    <w:rsid w:val="005E35C8"/>
    <w:rsid w:val="005E454D"/>
    <w:rsid w:val="005E4DF7"/>
    <w:rsid w:val="005E5087"/>
    <w:rsid w:val="005E5607"/>
    <w:rsid w:val="005E6750"/>
    <w:rsid w:val="005E762B"/>
    <w:rsid w:val="005F05BA"/>
    <w:rsid w:val="005F1792"/>
    <w:rsid w:val="005F20B1"/>
    <w:rsid w:val="005F5161"/>
    <w:rsid w:val="005F5E66"/>
    <w:rsid w:val="005F6275"/>
    <w:rsid w:val="005F6D92"/>
    <w:rsid w:val="005F7718"/>
    <w:rsid w:val="00601BE2"/>
    <w:rsid w:val="00603DE9"/>
    <w:rsid w:val="00604AEC"/>
    <w:rsid w:val="0060704D"/>
    <w:rsid w:val="0060742A"/>
    <w:rsid w:val="006078DA"/>
    <w:rsid w:val="00610D92"/>
    <w:rsid w:val="006116AD"/>
    <w:rsid w:val="006120C5"/>
    <w:rsid w:val="00613106"/>
    <w:rsid w:val="006132A7"/>
    <w:rsid w:val="006137D1"/>
    <w:rsid w:val="00613ED4"/>
    <w:rsid w:val="006218E5"/>
    <w:rsid w:val="00621DB2"/>
    <w:rsid w:val="00622201"/>
    <w:rsid w:val="006226B0"/>
    <w:rsid w:val="00622A99"/>
    <w:rsid w:val="00624060"/>
    <w:rsid w:val="006249E7"/>
    <w:rsid w:val="00625502"/>
    <w:rsid w:val="006300EE"/>
    <w:rsid w:val="00630983"/>
    <w:rsid w:val="00631D33"/>
    <w:rsid w:val="00632620"/>
    <w:rsid w:val="00633EE1"/>
    <w:rsid w:val="006357EE"/>
    <w:rsid w:val="00636D1B"/>
    <w:rsid w:val="006401C0"/>
    <w:rsid w:val="00640D79"/>
    <w:rsid w:val="00642D6C"/>
    <w:rsid w:val="00643AE9"/>
    <w:rsid w:val="00644FBE"/>
    <w:rsid w:val="00645453"/>
    <w:rsid w:val="006459A0"/>
    <w:rsid w:val="0064698C"/>
    <w:rsid w:val="00646D8B"/>
    <w:rsid w:val="00646D9D"/>
    <w:rsid w:val="00646E9C"/>
    <w:rsid w:val="00647A9C"/>
    <w:rsid w:val="006502D7"/>
    <w:rsid w:val="0065035D"/>
    <w:rsid w:val="006503EC"/>
    <w:rsid w:val="0065298C"/>
    <w:rsid w:val="00652C3C"/>
    <w:rsid w:val="00652EFF"/>
    <w:rsid w:val="00656155"/>
    <w:rsid w:val="006576CA"/>
    <w:rsid w:val="006579F2"/>
    <w:rsid w:val="006603F3"/>
    <w:rsid w:val="00660D1B"/>
    <w:rsid w:val="00664F5B"/>
    <w:rsid w:val="00665484"/>
    <w:rsid w:val="00667A51"/>
    <w:rsid w:val="00670463"/>
    <w:rsid w:val="0067154C"/>
    <w:rsid w:val="00673400"/>
    <w:rsid w:val="0067349B"/>
    <w:rsid w:val="00675E2B"/>
    <w:rsid w:val="00676C57"/>
    <w:rsid w:val="006821C5"/>
    <w:rsid w:val="006878AD"/>
    <w:rsid w:val="00690AC0"/>
    <w:rsid w:val="00691320"/>
    <w:rsid w:val="0069189D"/>
    <w:rsid w:val="006924C6"/>
    <w:rsid w:val="00692BDA"/>
    <w:rsid w:val="0069303D"/>
    <w:rsid w:val="00695712"/>
    <w:rsid w:val="00696B13"/>
    <w:rsid w:val="00697365"/>
    <w:rsid w:val="0069757F"/>
    <w:rsid w:val="006A0B99"/>
    <w:rsid w:val="006A0C39"/>
    <w:rsid w:val="006A323F"/>
    <w:rsid w:val="006A3628"/>
    <w:rsid w:val="006A4EA6"/>
    <w:rsid w:val="006A721B"/>
    <w:rsid w:val="006B0A0B"/>
    <w:rsid w:val="006B35CA"/>
    <w:rsid w:val="006B4DB4"/>
    <w:rsid w:val="006B62FB"/>
    <w:rsid w:val="006B7594"/>
    <w:rsid w:val="006B780B"/>
    <w:rsid w:val="006C0FFD"/>
    <w:rsid w:val="006C2043"/>
    <w:rsid w:val="006C2543"/>
    <w:rsid w:val="006C438F"/>
    <w:rsid w:val="006C54A9"/>
    <w:rsid w:val="006C6B85"/>
    <w:rsid w:val="006C6C6F"/>
    <w:rsid w:val="006C756C"/>
    <w:rsid w:val="006C7BA7"/>
    <w:rsid w:val="006D0926"/>
    <w:rsid w:val="006D1F6A"/>
    <w:rsid w:val="006D2112"/>
    <w:rsid w:val="006D295A"/>
    <w:rsid w:val="006D2A9C"/>
    <w:rsid w:val="006D339E"/>
    <w:rsid w:val="006D3896"/>
    <w:rsid w:val="006D3F80"/>
    <w:rsid w:val="006D5189"/>
    <w:rsid w:val="006D64EC"/>
    <w:rsid w:val="006D777A"/>
    <w:rsid w:val="006E0177"/>
    <w:rsid w:val="006E2BF2"/>
    <w:rsid w:val="006E4381"/>
    <w:rsid w:val="006E443D"/>
    <w:rsid w:val="006E59E7"/>
    <w:rsid w:val="006E70D9"/>
    <w:rsid w:val="006F020C"/>
    <w:rsid w:val="006F08E4"/>
    <w:rsid w:val="006F24D7"/>
    <w:rsid w:val="006F2D90"/>
    <w:rsid w:val="006F2E23"/>
    <w:rsid w:val="006F33E2"/>
    <w:rsid w:val="006F3582"/>
    <w:rsid w:val="006F359E"/>
    <w:rsid w:val="006F451F"/>
    <w:rsid w:val="006F4BA5"/>
    <w:rsid w:val="006F5E15"/>
    <w:rsid w:val="006F6F4D"/>
    <w:rsid w:val="006F7DA1"/>
    <w:rsid w:val="00700435"/>
    <w:rsid w:val="00701AD4"/>
    <w:rsid w:val="007030AB"/>
    <w:rsid w:val="00705158"/>
    <w:rsid w:val="00707750"/>
    <w:rsid w:val="007118AC"/>
    <w:rsid w:val="00712684"/>
    <w:rsid w:val="00712A9B"/>
    <w:rsid w:val="00712CD6"/>
    <w:rsid w:val="00713792"/>
    <w:rsid w:val="00713877"/>
    <w:rsid w:val="00713924"/>
    <w:rsid w:val="00713F47"/>
    <w:rsid w:val="00714D20"/>
    <w:rsid w:val="00715F5D"/>
    <w:rsid w:val="00716F29"/>
    <w:rsid w:val="007201DF"/>
    <w:rsid w:val="00720362"/>
    <w:rsid w:val="00721501"/>
    <w:rsid w:val="0072165E"/>
    <w:rsid w:val="00721F1B"/>
    <w:rsid w:val="007224D3"/>
    <w:rsid w:val="00722678"/>
    <w:rsid w:val="007245A9"/>
    <w:rsid w:val="00724E09"/>
    <w:rsid w:val="00726331"/>
    <w:rsid w:val="0072696F"/>
    <w:rsid w:val="00727F3C"/>
    <w:rsid w:val="00730594"/>
    <w:rsid w:val="007312BC"/>
    <w:rsid w:val="0073163F"/>
    <w:rsid w:val="007320EA"/>
    <w:rsid w:val="0073324B"/>
    <w:rsid w:val="007333A8"/>
    <w:rsid w:val="0073390D"/>
    <w:rsid w:val="00734EBC"/>
    <w:rsid w:val="00735A84"/>
    <w:rsid w:val="0074006B"/>
    <w:rsid w:val="00740432"/>
    <w:rsid w:val="00740ABF"/>
    <w:rsid w:val="00741DB3"/>
    <w:rsid w:val="0074211A"/>
    <w:rsid w:val="00742500"/>
    <w:rsid w:val="00743D64"/>
    <w:rsid w:val="007446C8"/>
    <w:rsid w:val="00744DF2"/>
    <w:rsid w:val="00746DBB"/>
    <w:rsid w:val="00747292"/>
    <w:rsid w:val="007473BB"/>
    <w:rsid w:val="0075043A"/>
    <w:rsid w:val="00750A11"/>
    <w:rsid w:val="0075100D"/>
    <w:rsid w:val="0075182A"/>
    <w:rsid w:val="007524C8"/>
    <w:rsid w:val="007524F8"/>
    <w:rsid w:val="00752B3A"/>
    <w:rsid w:val="00754EB8"/>
    <w:rsid w:val="00755A0C"/>
    <w:rsid w:val="00755D66"/>
    <w:rsid w:val="007568E9"/>
    <w:rsid w:val="00756A67"/>
    <w:rsid w:val="00757652"/>
    <w:rsid w:val="00757DB1"/>
    <w:rsid w:val="007617FB"/>
    <w:rsid w:val="00761E45"/>
    <w:rsid w:val="007629B4"/>
    <w:rsid w:val="007630BB"/>
    <w:rsid w:val="00763183"/>
    <w:rsid w:val="00765142"/>
    <w:rsid w:val="0076678F"/>
    <w:rsid w:val="00766DDC"/>
    <w:rsid w:val="00767560"/>
    <w:rsid w:val="007705D0"/>
    <w:rsid w:val="00770936"/>
    <w:rsid w:val="00770D1C"/>
    <w:rsid w:val="007711E0"/>
    <w:rsid w:val="0077296F"/>
    <w:rsid w:val="00772DAB"/>
    <w:rsid w:val="00773820"/>
    <w:rsid w:val="00773FD0"/>
    <w:rsid w:val="00774603"/>
    <w:rsid w:val="007749E3"/>
    <w:rsid w:val="00774C6C"/>
    <w:rsid w:val="00774CA0"/>
    <w:rsid w:val="007758FD"/>
    <w:rsid w:val="00775A6E"/>
    <w:rsid w:val="00776EA3"/>
    <w:rsid w:val="00777AC4"/>
    <w:rsid w:val="00777BF5"/>
    <w:rsid w:val="00781F5A"/>
    <w:rsid w:val="007840D2"/>
    <w:rsid w:val="00786ABA"/>
    <w:rsid w:val="00786EFA"/>
    <w:rsid w:val="007872C2"/>
    <w:rsid w:val="007912E2"/>
    <w:rsid w:val="0079130B"/>
    <w:rsid w:val="007918AE"/>
    <w:rsid w:val="00793114"/>
    <w:rsid w:val="00793E67"/>
    <w:rsid w:val="00794EF9"/>
    <w:rsid w:val="00795037"/>
    <w:rsid w:val="0079545F"/>
    <w:rsid w:val="00795477"/>
    <w:rsid w:val="00795A1F"/>
    <w:rsid w:val="00795DE5"/>
    <w:rsid w:val="00796FA0"/>
    <w:rsid w:val="00797279"/>
    <w:rsid w:val="007A2F90"/>
    <w:rsid w:val="007A3C98"/>
    <w:rsid w:val="007A4ADC"/>
    <w:rsid w:val="007A4E08"/>
    <w:rsid w:val="007B03F4"/>
    <w:rsid w:val="007B1F33"/>
    <w:rsid w:val="007B42D2"/>
    <w:rsid w:val="007B467F"/>
    <w:rsid w:val="007B61F2"/>
    <w:rsid w:val="007C1363"/>
    <w:rsid w:val="007C27AA"/>
    <w:rsid w:val="007C3089"/>
    <w:rsid w:val="007C435E"/>
    <w:rsid w:val="007C443E"/>
    <w:rsid w:val="007C558B"/>
    <w:rsid w:val="007C5DAE"/>
    <w:rsid w:val="007C6203"/>
    <w:rsid w:val="007C6E12"/>
    <w:rsid w:val="007C7649"/>
    <w:rsid w:val="007D0110"/>
    <w:rsid w:val="007D0371"/>
    <w:rsid w:val="007D0583"/>
    <w:rsid w:val="007D1357"/>
    <w:rsid w:val="007D3B54"/>
    <w:rsid w:val="007D526A"/>
    <w:rsid w:val="007D62AC"/>
    <w:rsid w:val="007D6399"/>
    <w:rsid w:val="007E17C8"/>
    <w:rsid w:val="007E38A1"/>
    <w:rsid w:val="007E4F5A"/>
    <w:rsid w:val="007E6A0C"/>
    <w:rsid w:val="007E7D34"/>
    <w:rsid w:val="007F0AFC"/>
    <w:rsid w:val="007F174E"/>
    <w:rsid w:val="007F26C1"/>
    <w:rsid w:val="007F3A51"/>
    <w:rsid w:val="007F3DE3"/>
    <w:rsid w:val="007F51A7"/>
    <w:rsid w:val="007F546C"/>
    <w:rsid w:val="007F5B3B"/>
    <w:rsid w:val="007F6FC5"/>
    <w:rsid w:val="007F7CDE"/>
    <w:rsid w:val="008008AA"/>
    <w:rsid w:val="00801DA7"/>
    <w:rsid w:val="00802B82"/>
    <w:rsid w:val="00803106"/>
    <w:rsid w:val="0080340A"/>
    <w:rsid w:val="00804255"/>
    <w:rsid w:val="00805B7E"/>
    <w:rsid w:val="00805CE1"/>
    <w:rsid w:val="008065DC"/>
    <w:rsid w:val="00806649"/>
    <w:rsid w:val="00806CEB"/>
    <w:rsid w:val="00807E94"/>
    <w:rsid w:val="00810ABB"/>
    <w:rsid w:val="00811250"/>
    <w:rsid w:val="008116A2"/>
    <w:rsid w:val="00812084"/>
    <w:rsid w:val="00812204"/>
    <w:rsid w:val="0081476D"/>
    <w:rsid w:val="0081686E"/>
    <w:rsid w:val="00820FEA"/>
    <w:rsid w:val="00821433"/>
    <w:rsid w:val="008215A1"/>
    <w:rsid w:val="00821CE2"/>
    <w:rsid w:val="0082204F"/>
    <w:rsid w:val="0082270F"/>
    <w:rsid w:val="0082411B"/>
    <w:rsid w:val="00827592"/>
    <w:rsid w:val="0083004E"/>
    <w:rsid w:val="00830759"/>
    <w:rsid w:val="008307AF"/>
    <w:rsid w:val="00830D6C"/>
    <w:rsid w:val="00831642"/>
    <w:rsid w:val="008322D7"/>
    <w:rsid w:val="0083288B"/>
    <w:rsid w:val="00833459"/>
    <w:rsid w:val="00833793"/>
    <w:rsid w:val="00833FE6"/>
    <w:rsid w:val="00834340"/>
    <w:rsid w:val="00834C30"/>
    <w:rsid w:val="00834E00"/>
    <w:rsid w:val="00837163"/>
    <w:rsid w:val="008375DB"/>
    <w:rsid w:val="008416B2"/>
    <w:rsid w:val="00842194"/>
    <w:rsid w:val="00842203"/>
    <w:rsid w:val="008445D7"/>
    <w:rsid w:val="00844903"/>
    <w:rsid w:val="00844E13"/>
    <w:rsid w:val="0084575A"/>
    <w:rsid w:val="00845E22"/>
    <w:rsid w:val="008479C4"/>
    <w:rsid w:val="00847C61"/>
    <w:rsid w:val="008504E5"/>
    <w:rsid w:val="0085068C"/>
    <w:rsid w:val="00850B6B"/>
    <w:rsid w:val="0085148E"/>
    <w:rsid w:val="008520A4"/>
    <w:rsid w:val="008523D6"/>
    <w:rsid w:val="00852543"/>
    <w:rsid w:val="008530A6"/>
    <w:rsid w:val="008534D2"/>
    <w:rsid w:val="00854132"/>
    <w:rsid w:val="008543A7"/>
    <w:rsid w:val="008551D9"/>
    <w:rsid w:val="00855608"/>
    <w:rsid w:val="00856068"/>
    <w:rsid w:val="008561C1"/>
    <w:rsid w:val="008563B4"/>
    <w:rsid w:val="008565A6"/>
    <w:rsid w:val="008570B9"/>
    <w:rsid w:val="008577C5"/>
    <w:rsid w:val="00861215"/>
    <w:rsid w:val="00861A44"/>
    <w:rsid w:val="00864400"/>
    <w:rsid w:val="0086556A"/>
    <w:rsid w:val="0086742A"/>
    <w:rsid w:val="00867436"/>
    <w:rsid w:val="00870CCA"/>
    <w:rsid w:val="00872C56"/>
    <w:rsid w:val="00873A92"/>
    <w:rsid w:val="00874BFF"/>
    <w:rsid w:val="008761BD"/>
    <w:rsid w:val="00877D5A"/>
    <w:rsid w:val="00880AAD"/>
    <w:rsid w:val="00881854"/>
    <w:rsid w:val="00881B60"/>
    <w:rsid w:val="0088331E"/>
    <w:rsid w:val="00884F5E"/>
    <w:rsid w:val="00885912"/>
    <w:rsid w:val="00885D0A"/>
    <w:rsid w:val="00886DDC"/>
    <w:rsid w:val="008878F9"/>
    <w:rsid w:val="00887C52"/>
    <w:rsid w:val="00891177"/>
    <w:rsid w:val="008917FD"/>
    <w:rsid w:val="00892052"/>
    <w:rsid w:val="008933AE"/>
    <w:rsid w:val="00893BAA"/>
    <w:rsid w:val="008946FE"/>
    <w:rsid w:val="00894AE6"/>
    <w:rsid w:val="00895F25"/>
    <w:rsid w:val="00896333"/>
    <w:rsid w:val="00897377"/>
    <w:rsid w:val="008973C9"/>
    <w:rsid w:val="00897A73"/>
    <w:rsid w:val="008A05AE"/>
    <w:rsid w:val="008A0E22"/>
    <w:rsid w:val="008A22FE"/>
    <w:rsid w:val="008A29CF"/>
    <w:rsid w:val="008A3029"/>
    <w:rsid w:val="008A3E90"/>
    <w:rsid w:val="008A432E"/>
    <w:rsid w:val="008B03D9"/>
    <w:rsid w:val="008B081F"/>
    <w:rsid w:val="008B0969"/>
    <w:rsid w:val="008B1970"/>
    <w:rsid w:val="008B1A53"/>
    <w:rsid w:val="008B2325"/>
    <w:rsid w:val="008B271B"/>
    <w:rsid w:val="008B2728"/>
    <w:rsid w:val="008B29B1"/>
    <w:rsid w:val="008B3EC9"/>
    <w:rsid w:val="008B40FB"/>
    <w:rsid w:val="008B43D0"/>
    <w:rsid w:val="008B5DDA"/>
    <w:rsid w:val="008C116F"/>
    <w:rsid w:val="008C14EF"/>
    <w:rsid w:val="008C1ADE"/>
    <w:rsid w:val="008C21FA"/>
    <w:rsid w:val="008C3FF1"/>
    <w:rsid w:val="008C464B"/>
    <w:rsid w:val="008C4CC6"/>
    <w:rsid w:val="008C6CAB"/>
    <w:rsid w:val="008C74B7"/>
    <w:rsid w:val="008D09C0"/>
    <w:rsid w:val="008D16D0"/>
    <w:rsid w:val="008D1C7E"/>
    <w:rsid w:val="008D3442"/>
    <w:rsid w:val="008D37AC"/>
    <w:rsid w:val="008D633A"/>
    <w:rsid w:val="008D7731"/>
    <w:rsid w:val="008E082C"/>
    <w:rsid w:val="008E119A"/>
    <w:rsid w:val="008E22A7"/>
    <w:rsid w:val="008E3444"/>
    <w:rsid w:val="008E3634"/>
    <w:rsid w:val="008E44D0"/>
    <w:rsid w:val="008E4743"/>
    <w:rsid w:val="008E4806"/>
    <w:rsid w:val="008E5341"/>
    <w:rsid w:val="008E534A"/>
    <w:rsid w:val="008E73D8"/>
    <w:rsid w:val="008F0044"/>
    <w:rsid w:val="008F00CA"/>
    <w:rsid w:val="008F0426"/>
    <w:rsid w:val="008F0C99"/>
    <w:rsid w:val="008F1CC7"/>
    <w:rsid w:val="008F247D"/>
    <w:rsid w:val="008F316A"/>
    <w:rsid w:val="008F515D"/>
    <w:rsid w:val="008F52FB"/>
    <w:rsid w:val="008F6989"/>
    <w:rsid w:val="00901984"/>
    <w:rsid w:val="00903BA4"/>
    <w:rsid w:val="00904A93"/>
    <w:rsid w:val="00904C37"/>
    <w:rsid w:val="00904E6C"/>
    <w:rsid w:val="00905A3A"/>
    <w:rsid w:val="00905B04"/>
    <w:rsid w:val="009067E7"/>
    <w:rsid w:val="00906E51"/>
    <w:rsid w:val="009077C6"/>
    <w:rsid w:val="00910093"/>
    <w:rsid w:val="00910DC7"/>
    <w:rsid w:val="00913F84"/>
    <w:rsid w:val="0091400C"/>
    <w:rsid w:val="0091428A"/>
    <w:rsid w:val="00914D20"/>
    <w:rsid w:val="00915E9F"/>
    <w:rsid w:val="009163DF"/>
    <w:rsid w:val="00920D1D"/>
    <w:rsid w:val="00920F3B"/>
    <w:rsid w:val="009221E4"/>
    <w:rsid w:val="00924F9A"/>
    <w:rsid w:val="0092713B"/>
    <w:rsid w:val="00927E44"/>
    <w:rsid w:val="00931095"/>
    <w:rsid w:val="009327A7"/>
    <w:rsid w:val="009335DC"/>
    <w:rsid w:val="009341EF"/>
    <w:rsid w:val="00934EBA"/>
    <w:rsid w:val="0093618E"/>
    <w:rsid w:val="00936786"/>
    <w:rsid w:val="00937B96"/>
    <w:rsid w:val="0094173A"/>
    <w:rsid w:val="009417C5"/>
    <w:rsid w:val="00944E4D"/>
    <w:rsid w:val="0095104F"/>
    <w:rsid w:val="0095140A"/>
    <w:rsid w:val="00951ABA"/>
    <w:rsid w:val="00952000"/>
    <w:rsid w:val="0095237D"/>
    <w:rsid w:val="0095318C"/>
    <w:rsid w:val="0095432D"/>
    <w:rsid w:val="00954F62"/>
    <w:rsid w:val="0096144F"/>
    <w:rsid w:val="00963129"/>
    <w:rsid w:val="00970A06"/>
    <w:rsid w:val="00970DA7"/>
    <w:rsid w:val="00970F1F"/>
    <w:rsid w:val="009710F3"/>
    <w:rsid w:val="00971109"/>
    <w:rsid w:val="009723BE"/>
    <w:rsid w:val="00972E51"/>
    <w:rsid w:val="00976819"/>
    <w:rsid w:val="0098121D"/>
    <w:rsid w:val="00984117"/>
    <w:rsid w:val="00984741"/>
    <w:rsid w:val="00985384"/>
    <w:rsid w:val="00985A67"/>
    <w:rsid w:val="009862F3"/>
    <w:rsid w:val="00987C6B"/>
    <w:rsid w:val="00991327"/>
    <w:rsid w:val="009926FE"/>
    <w:rsid w:val="009940C8"/>
    <w:rsid w:val="009940D5"/>
    <w:rsid w:val="0099478D"/>
    <w:rsid w:val="009957F1"/>
    <w:rsid w:val="0099624A"/>
    <w:rsid w:val="00997D3C"/>
    <w:rsid w:val="009A043D"/>
    <w:rsid w:val="009A1C2A"/>
    <w:rsid w:val="009A257D"/>
    <w:rsid w:val="009A2F2E"/>
    <w:rsid w:val="009A3195"/>
    <w:rsid w:val="009A5AC6"/>
    <w:rsid w:val="009A5F18"/>
    <w:rsid w:val="009A643B"/>
    <w:rsid w:val="009A70EC"/>
    <w:rsid w:val="009A714D"/>
    <w:rsid w:val="009B0081"/>
    <w:rsid w:val="009B04B9"/>
    <w:rsid w:val="009B0E65"/>
    <w:rsid w:val="009B1C3B"/>
    <w:rsid w:val="009B2C65"/>
    <w:rsid w:val="009B37BE"/>
    <w:rsid w:val="009B5D9F"/>
    <w:rsid w:val="009B6C4F"/>
    <w:rsid w:val="009C0039"/>
    <w:rsid w:val="009C023C"/>
    <w:rsid w:val="009C05EF"/>
    <w:rsid w:val="009C0B87"/>
    <w:rsid w:val="009C1A32"/>
    <w:rsid w:val="009C267B"/>
    <w:rsid w:val="009C267D"/>
    <w:rsid w:val="009C2794"/>
    <w:rsid w:val="009C32EB"/>
    <w:rsid w:val="009C4D02"/>
    <w:rsid w:val="009C58B0"/>
    <w:rsid w:val="009C6911"/>
    <w:rsid w:val="009C74B2"/>
    <w:rsid w:val="009C78B1"/>
    <w:rsid w:val="009D002F"/>
    <w:rsid w:val="009D100A"/>
    <w:rsid w:val="009D13A5"/>
    <w:rsid w:val="009D1B22"/>
    <w:rsid w:val="009D2FA3"/>
    <w:rsid w:val="009D41C8"/>
    <w:rsid w:val="009D51C2"/>
    <w:rsid w:val="009D5BBF"/>
    <w:rsid w:val="009D5F0D"/>
    <w:rsid w:val="009D5F35"/>
    <w:rsid w:val="009D604A"/>
    <w:rsid w:val="009D622E"/>
    <w:rsid w:val="009E0839"/>
    <w:rsid w:val="009E45C4"/>
    <w:rsid w:val="009E4FEA"/>
    <w:rsid w:val="009E57EE"/>
    <w:rsid w:val="009E734B"/>
    <w:rsid w:val="009E7FF7"/>
    <w:rsid w:val="009F01B5"/>
    <w:rsid w:val="009F0E5C"/>
    <w:rsid w:val="009F0F92"/>
    <w:rsid w:val="009F1111"/>
    <w:rsid w:val="009F37CD"/>
    <w:rsid w:val="009F3D8C"/>
    <w:rsid w:val="009F5A48"/>
    <w:rsid w:val="009F7217"/>
    <w:rsid w:val="009F7948"/>
    <w:rsid w:val="00A0032E"/>
    <w:rsid w:val="00A06B3B"/>
    <w:rsid w:val="00A06B77"/>
    <w:rsid w:val="00A07930"/>
    <w:rsid w:val="00A07CD7"/>
    <w:rsid w:val="00A10391"/>
    <w:rsid w:val="00A11778"/>
    <w:rsid w:val="00A1223C"/>
    <w:rsid w:val="00A12526"/>
    <w:rsid w:val="00A13F50"/>
    <w:rsid w:val="00A14336"/>
    <w:rsid w:val="00A14E13"/>
    <w:rsid w:val="00A15828"/>
    <w:rsid w:val="00A15AE8"/>
    <w:rsid w:val="00A1627F"/>
    <w:rsid w:val="00A203D2"/>
    <w:rsid w:val="00A2073C"/>
    <w:rsid w:val="00A21C63"/>
    <w:rsid w:val="00A21ED5"/>
    <w:rsid w:val="00A229AC"/>
    <w:rsid w:val="00A23AAE"/>
    <w:rsid w:val="00A257FE"/>
    <w:rsid w:val="00A25D1B"/>
    <w:rsid w:val="00A27168"/>
    <w:rsid w:val="00A2729A"/>
    <w:rsid w:val="00A27C88"/>
    <w:rsid w:val="00A30B0E"/>
    <w:rsid w:val="00A30DB8"/>
    <w:rsid w:val="00A33D6E"/>
    <w:rsid w:val="00A34607"/>
    <w:rsid w:val="00A36AAA"/>
    <w:rsid w:val="00A40CE5"/>
    <w:rsid w:val="00A41BEE"/>
    <w:rsid w:val="00A428EB"/>
    <w:rsid w:val="00A43994"/>
    <w:rsid w:val="00A45020"/>
    <w:rsid w:val="00A45C88"/>
    <w:rsid w:val="00A467AF"/>
    <w:rsid w:val="00A46EC5"/>
    <w:rsid w:val="00A478FF"/>
    <w:rsid w:val="00A50971"/>
    <w:rsid w:val="00A5136C"/>
    <w:rsid w:val="00A5170A"/>
    <w:rsid w:val="00A521A2"/>
    <w:rsid w:val="00A524DD"/>
    <w:rsid w:val="00A53946"/>
    <w:rsid w:val="00A5604A"/>
    <w:rsid w:val="00A56A75"/>
    <w:rsid w:val="00A56DE1"/>
    <w:rsid w:val="00A571B3"/>
    <w:rsid w:val="00A6057F"/>
    <w:rsid w:val="00A6142B"/>
    <w:rsid w:val="00A61B40"/>
    <w:rsid w:val="00A61D2A"/>
    <w:rsid w:val="00A61D3A"/>
    <w:rsid w:val="00A627D2"/>
    <w:rsid w:val="00A6409B"/>
    <w:rsid w:val="00A640E9"/>
    <w:rsid w:val="00A672F1"/>
    <w:rsid w:val="00A67617"/>
    <w:rsid w:val="00A67F19"/>
    <w:rsid w:val="00A7083C"/>
    <w:rsid w:val="00A70C4D"/>
    <w:rsid w:val="00A719DA"/>
    <w:rsid w:val="00A71AF7"/>
    <w:rsid w:val="00A72A0D"/>
    <w:rsid w:val="00A73577"/>
    <w:rsid w:val="00A741A0"/>
    <w:rsid w:val="00A74509"/>
    <w:rsid w:val="00A74D6C"/>
    <w:rsid w:val="00A750CC"/>
    <w:rsid w:val="00A75534"/>
    <w:rsid w:val="00A76324"/>
    <w:rsid w:val="00A76AA8"/>
    <w:rsid w:val="00A77633"/>
    <w:rsid w:val="00A77F29"/>
    <w:rsid w:val="00A805B9"/>
    <w:rsid w:val="00A81E78"/>
    <w:rsid w:val="00A821FE"/>
    <w:rsid w:val="00A8305A"/>
    <w:rsid w:val="00A83AA8"/>
    <w:rsid w:val="00A850E9"/>
    <w:rsid w:val="00A85276"/>
    <w:rsid w:val="00A87786"/>
    <w:rsid w:val="00A9031F"/>
    <w:rsid w:val="00A91578"/>
    <w:rsid w:val="00A958A7"/>
    <w:rsid w:val="00A976D5"/>
    <w:rsid w:val="00A97742"/>
    <w:rsid w:val="00A97EC1"/>
    <w:rsid w:val="00AA0A92"/>
    <w:rsid w:val="00AA2CAD"/>
    <w:rsid w:val="00AA54AA"/>
    <w:rsid w:val="00AA6CE7"/>
    <w:rsid w:val="00AA7C5E"/>
    <w:rsid w:val="00AA7EE9"/>
    <w:rsid w:val="00AB0CFB"/>
    <w:rsid w:val="00AB1037"/>
    <w:rsid w:val="00AB107F"/>
    <w:rsid w:val="00AB1D9C"/>
    <w:rsid w:val="00AB3348"/>
    <w:rsid w:val="00AB4D8D"/>
    <w:rsid w:val="00AB5773"/>
    <w:rsid w:val="00AB7256"/>
    <w:rsid w:val="00AC02AB"/>
    <w:rsid w:val="00AC3441"/>
    <w:rsid w:val="00AC4947"/>
    <w:rsid w:val="00AC56F6"/>
    <w:rsid w:val="00AC5B96"/>
    <w:rsid w:val="00AC68EE"/>
    <w:rsid w:val="00AD1062"/>
    <w:rsid w:val="00AD375B"/>
    <w:rsid w:val="00AD3CEA"/>
    <w:rsid w:val="00AD67A0"/>
    <w:rsid w:val="00AE0720"/>
    <w:rsid w:val="00AE0D8E"/>
    <w:rsid w:val="00AE1759"/>
    <w:rsid w:val="00AE3474"/>
    <w:rsid w:val="00AE5BB2"/>
    <w:rsid w:val="00AE63B8"/>
    <w:rsid w:val="00AE6430"/>
    <w:rsid w:val="00AE696B"/>
    <w:rsid w:val="00AE735D"/>
    <w:rsid w:val="00AF0690"/>
    <w:rsid w:val="00AF0D6B"/>
    <w:rsid w:val="00AF2210"/>
    <w:rsid w:val="00AF24E5"/>
    <w:rsid w:val="00AF28F8"/>
    <w:rsid w:val="00AF4158"/>
    <w:rsid w:val="00AF44AC"/>
    <w:rsid w:val="00AF6C80"/>
    <w:rsid w:val="00B01FB5"/>
    <w:rsid w:val="00B02B62"/>
    <w:rsid w:val="00B0461A"/>
    <w:rsid w:val="00B05ECA"/>
    <w:rsid w:val="00B06C24"/>
    <w:rsid w:val="00B10CAD"/>
    <w:rsid w:val="00B10F48"/>
    <w:rsid w:val="00B1102F"/>
    <w:rsid w:val="00B114F2"/>
    <w:rsid w:val="00B115E1"/>
    <w:rsid w:val="00B11CE1"/>
    <w:rsid w:val="00B1206F"/>
    <w:rsid w:val="00B1407C"/>
    <w:rsid w:val="00B144BB"/>
    <w:rsid w:val="00B14B9F"/>
    <w:rsid w:val="00B15655"/>
    <w:rsid w:val="00B15DC8"/>
    <w:rsid w:val="00B203C8"/>
    <w:rsid w:val="00B209F6"/>
    <w:rsid w:val="00B24C97"/>
    <w:rsid w:val="00B265F3"/>
    <w:rsid w:val="00B307A7"/>
    <w:rsid w:val="00B30E3F"/>
    <w:rsid w:val="00B30EEF"/>
    <w:rsid w:val="00B31C90"/>
    <w:rsid w:val="00B31FE4"/>
    <w:rsid w:val="00B3572B"/>
    <w:rsid w:val="00B3638E"/>
    <w:rsid w:val="00B406B9"/>
    <w:rsid w:val="00B408B5"/>
    <w:rsid w:val="00B408C7"/>
    <w:rsid w:val="00B42240"/>
    <w:rsid w:val="00B42E2F"/>
    <w:rsid w:val="00B4311A"/>
    <w:rsid w:val="00B431A1"/>
    <w:rsid w:val="00B43CF5"/>
    <w:rsid w:val="00B44DF2"/>
    <w:rsid w:val="00B4567D"/>
    <w:rsid w:val="00B456AB"/>
    <w:rsid w:val="00B46369"/>
    <w:rsid w:val="00B465EB"/>
    <w:rsid w:val="00B47F86"/>
    <w:rsid w:val="00B512D8"/>
    <w:rsid w:val="00B55B09"/>
    <w:rsid w:val="00B57327"/>
    <w:rsid w:val="00B57BB8"/>
    <w:rsid w:val="00B62BBD"/>
    <w:rsid w:val="00B63221"/>
    <w:rsid w:val="00B64A61"/>
    <w:rsid w:val="00B65EC5"/>
    <w:rsid w:val="00B71F3E"/>
    <w:rsid w:val="00B72280"/>
    <w:rsid w:val="00B74332"/>
    <w:rsid w:val="00B76027"/>
    <w:rsid w:val="00B81B3E"/>
    <w:rsid w:val="00B83055"/>
    <w:rsid w:val="00B832E0"/>
    <w:rsid w:val="00B8395D"/>
    <w:rsid w:val="00B84FEF"/>
    <w:rsid w:val="00B87251"/>
    <w:rsid w:val="00B90AD7"/>
    <w:rsid w:val="00B9185B"/>
    <w:rsid w:val="00B92012"/>
    <w:rsid w:val="00B952CA"/>
    <w:rsid w:val="00BA1566"/>
    <w:rsid w:val="00BA189A"/>
    <w:rsid w:val="00BA1B4D"/>
    <w:rsid w:val="00BA2058"/>
    <w:rsid w:val="00BA3B5B"/>
    <w:rsid w:val="00BA51D4"/>
    <w:rsid w:val="00BA5C4A"/>
    <w:rsid w:val="00BA75AF"/>
    <w:rsid w:val="00BA761E"/>
    <w:rsid w:val="00BB09C0"/>
    <w:rsid w:val="00BB1810"/>
    <w:rsid w:val="00BB1E18"/>
    <w:rsid w:val="00BB278F"/>
    <w:rsid w:val="00BB490A"/>
    <w:rsid w:val="00BB572E"/>
    <w:rsid w:val="00BB68DA"/>
    <w:rsid w:val="00BB6A76"/>
    <w:rsid w:val="00BB7B5A"/>
    <w:rsid w:val="00BB7D1F"/>
    <w:rsid w:val="00BC098B"/>
    <w:rsid w:val="00BC0ABA"/>
    <w:rsid w:val="00BC23AC"/>
    <w:rsid w:val="00BC34F8"/>
    <w:rsid w:val="00BC4744"/>
    <w:rsid w:val="00BC67E3"/>
    <w:rsid w:val="00BC6B3D"/>
    <w:rsid w:val="00BD12FA"/>
    <w:rsid w:val="00BD2538"/>
    <w:rsid w:val="00BD2B49"/>
    <w:rsid w:val="00BD33D5"/>
    <w:rsid w:val="00BD3BF7"/>
    <w:rsid w:val="00BD4538"/>
    <w:rsid w:val="00BD73B0"/>
    <w:rsid w:val="00BE0142"/>
    <w:rsid w:val="00BE0157"/>
    <w:rsid w:val="00BE0D68"/>
    <w:rsid w:val="00BE2071"/>
    <w:rsid w:val="00BE281E"/>
    <w:rsid w:val="00BE2FFE"/>
    <w:rsid w:val="00BE4437"/>
    <w:rsid w:val="00BE4847"/>
    <w:rsid w:val="00BE5416"/>
    <w:rsid w:val="00BE675D"/>
    <w:rsid w:val="00BF19BE"/>
    <w:rsid w:val="00BF1B6A"/>
    <w:rsid w:val="00BF2BB3"/>
    <w:rsid w:val="00BF2C2B"/>
    <w:rsid w:val="00BF3941"/>
    <w:rsid w:val="00BF3EEF"/>
    <w:rsid w:val="00BF3FFF"/>
    <w:rsid w:val="00BF6A91"/>
    <w:rsid w:val="00C005FD"/>
    <w:rsid w:val="00C00745"/>
    <w:rsid w:val="00C057D9"/>
    <w:rsid w:val="00C05AAA"/>
    <w:rsid w:val="00C069CD"/>
    <w:rsid w:val="00C06D77"/>
    <w:rsid w:val="00C06F9D"/>
    <w:rsid w:val="00C06FA8"/>
    <w:rsid w:val="00C07BF0"/>
    <w:rsid w:val="00C10590"/>
    <w:rsid w:val="00C10723"/>
    <w:rsid w:val="00C136E3"/>
    <w:rsid w:val="00C1416C"/>
    <w:rsid w:val="00C153F3"/>
    <w:rsid w:val="00C16C63"/>
    <w:rsid w:val="00C20FE9"/>
    <w:rsid w:val="00C21CB6"/>
    <w:rsid w:val="00C22352"/>
    <w:rsid w:val="00C3207A"/>
    <w:rsid w:val="00C32200"/>
    <w:rsid w:val="00C3597D"/>
    <w:rsid w:val="00C37795"/>
    <w:rsid w:val="00C37FB8"/>
    <w:rsid w:val="00C41F91"/>
    <w:rsid w:val="00C422DF"/>
    <w:rsid w:val="00C433FB"/>
    <w:rsid w:val="00C44260"/>
    <w:rsid w:val="00C4454A"/>
    <w:rsid w:val="00C4714D"/>
    <w:rsid w:val="00C47279"/>
    <w:rsid w:val="00C51126"/>
    <w:rsid w:val="00C51265"/>
    <w:rsid w:val="00C51608"/>
    <w:rsid w:val="00C53512"/>
    <w:rsid w:val="00C5357F"/>
    <w:rsid w:val="00C538EB"/>
    <w:rsid w:val="00C55234"/>
    <w:rsid w:val="00C5530A"/>
    <w:rsid w:val="00C56FA0"/>
    <w:rsid w:val="00C603E2"/>
    <w:rsid w:val="00C60763"/>
    <w:rsid w:val="00C60BF4"/>
    <w:rsid w:val="00C62122"/>
    <w:rsid w:val="00C628FD"/>
    <w:rsid w:val="00C62E3F"/>
    <w:rsid w:val="00C66328"/>
    <w:rsid w:val="00C66415"/>
    <w:rsid w:val="00C66989"/>
    <w:rsid w:val="00C67CFC"/>
    <w:rsid w:val="00C7067C"/>
    <w:rsid w:val="00C7236D"/>
    <w:rsid w:val="00C72918"/>
    <w:rsid w:val="00C77FB9"/>
    <w:rsid w:val="00C82D97"/>
    <w:rsid w:val="00C837CD"/>
    <w:rsid w:val="00C8408A"/>
    <w:rsid w:val="00C85783"/>
    <w:rsid w:val="00C873DA"/>
    <w:rsid w:val="00C87589"/>
    <w:rsid w:val="00C879F2"/>
    <w:rsid w:val="00C91B48"/>
    <w:rsid w:val="00C91CA7"/>
    <w:rsid w:val="00C9242E"/>
    <w:rsid w:val="00C924E5"/>
    <w:rsid w:val="00C92EAD"/>
    <w:rsid w:val="00C93F21"/>
    <w:rsid w:val="00C9560A"/>
    <w:rsid w:val="00C95718"/>
    <w:rsid w:val="00C97EB4"/>
    <w:rsid w:val="00CA11BA"/>
    <w:rsid w:val="00CA178B"/>
    <w:rsid w:val="00CA1920"/>
    <w:rsid w:val="00CA401A"/>
    <w:rsid w:val="00CA40EE"/>
    <w:rsid w:val="00CA53C4"/>
    <w:rsid w:val="00CA68A9"/>
    <w:rsid w:val="00CA6E9E"/>
    <w:rsid w:val="00CA7A42"/>
    <w:rsid w:val="00CA7AFB"/>
    <w:rsid w:val="00CB04CB"/>
    <w:rsid w:val="00CB0A01"/>
    <w:rsid w:val="00CB102E"/>
    <w:rsid w:val="00CB25CC"/>
    <w:rsid w:val="00CB2BDE"/>
    <w:rsid w:val="00CB4348"/>
    <w:rsid w:val="00CB4E72"/>
    <w:rsid w:val="00CB6656"/>
    <w:rsid w:val="00CB6A17"/>
    <w:rsid w:val="00CB75EB"/>
    <w:rsid w:val="00CB777B"/>
    <w:rsid w:val="00CC10CF"/>
    <w:rsid w:val="00CC14C3"/>
    <w:rsid w:val="00CC15EC"/>
    <w:rsid w:val="00CC5CE5"/>
    <w:rsid w:val="00CC7230"/>
    <w:rsid w:val="00CC762A"/>
    <w:rsid w:val="00CD11ED"/>
    <w:rsid w:val="00CD14E2"/>
    <w:rsid w:val="00CD18AF"/>
    <w:rsid w:val="00CD24A0"/>
    <w:rsid w:val="00CD28CE"/>
    <w:rsid w:val="00CD4506"/>
    <w:rsid w:val="00CD5F8F"/>
    <w:rsid w:val="00CD748A"/>
    <w:rsid w:val="00CD7990"/>
    <w:rsid w:val="00CE05AB"/>
    <w:rsid w:val="00CE0EC0"/>
    <w:rsid w:val="00CE20D3"/>
    <w:rsid w:val="00CE4A50"/>
    <w:rsid w:val="00CE5591"/>
    <w:rsid w:val="00CE5D50"/>
    <w:rsid w:val="00CE6513"/>
    <w:rsid w:val="00CE6681"/>
    <w:rsid w:val="00CE68AE"/>
    <w:rsid w:val="00CE6FA3"/>
    <w:rsid w:val="00CF0189"/>
    <w:rsid w:val="00CF0824"/>
    <w:rsid w:val="00CF3463"/>
    <w:rsid w:val="00CF4ADC"/>
    <w:rsid w:val="00CF56C6"/>
    <w:rsid w:val="00CF592F"/>
    <w:rsid w:val="00CF61A6"/>
    <w:rsid w:val="00CF6542"/>
    <w:rsid w:val="00CF6630"/>
    <w:rsid w:val="00D00BBF"/>
    <w:rsid w:val="00D00DF1"/>
    <w:rsid w:val="00D01180"/>
    <w:rsid w:val="00D0223A"/>
    <w:rsid w:val="00D02E34"/>
    <w:rsid w:val="00D049FE"/>
    <w:rsid w:val="00D064AF"/>
    <w:rsid w:val="00D07426"/>
    <w:rsid w:val="00D07DFA"/>
    <w:rsid w:val="00D102C6"/>
    <w:rsid w:val="00D1055D"/>
    <w:rsid w:val="00D1242A"/>
    <w:rsid w:val="00D13C8D"/>
    <w:rsid w:val="00D14EFA"/>
    <w:rsid w:val="00D17DE1"/>
    <w:rsid w:val="00D208DA"/>
    <w:rsid w:val="00D208E0"/>
    <w:rsid w:val="00D213E4"/>
    <w:rsid w:val="00D226DF"/>
    <w:rsid w:val="00D22D18"/>
    <w:rsid w:val="00D242BE"/>
    <w:rsid w:val="00D26018"/>
    <w:rsid w:val="00D26E61"/>
    <w:rsid w:val="00D304AC"/>
    <w:rsid w:val="00D32B6A"/>
    <w:rsid w:val="00D32E3A"/>
    <w:rsid w:val="00D3550F"/>
    <w:rsid w:val="00D356D5"/>
    <w:rsid w:val="00D35C20"/>
    <w:rsid w:val="00D35C49"/>
    <w:rsid w:val="00D36E28"/>
    <w:rsid w:val="00D40DFB"/>
    <w:rsid w:val="00D40FB4"/>
    <w:rsid w:val="00D41136"/>
    <w:rsid w:val="00D435A0"/>
    <w:rsid w:val="00D439F3"/>
    <w:rsid w:val="00D4503A"/>
    <w:rsid w:val="00D45D44"/>
    <w:rsid w:val="00D460B3"/>
    <w:rsid w:val="00D466E2"/>
    <w:rsid w:val="00D4675C"/>
    <w:rsid w:val="00D46E0F"/>
    <w:rsid w:val="00D47018"/>
    <w:rsid w:val="00D50BF9"/>
    <w:rsid w:val="00D547ED"/>
    <w:rsid w:val="00D54970"/>
    <w:rsid w:val="00D56CE1"/>
    <w:rsid w:val="00D63251"/>
    <w:rsid w:val="00D639C5"/>
    <w:rsid w:val="00D644B2"/>
    <w:rsid w:val="00D70B08"/>
    <w:rsid w:val="00D71FCE"/>
    <w:rsid w:val="00D74386"/>
    <w:rsid w:val="00D751C2"/>
    <w:rsid w:val="00D754F1"/>
    <w:rsid w:val="00D761D0"/>
    <w:rsid w:val="00D77640"/>
    <w:rsid w:val="00D81463"/>
    <w:rsid w:val="00D8166A"/>
    <w:rsid w:val="00D8378B"/>
    <w:rsid w:val="00D85426"/>
    <w:rsid w:val="00D8724A"/>
    <w:rsid w:val="00D875BE"/>
    <w:rsid w:val="00D87848"/>
    <w:rsid w:val="00D87A6D"/>
    <w:rsid w:val="00D90653"/>
    <w:rsid w:val="00D90BB8"/>
    <w:rsid w:val="00D91D22"/>
    <w:rsid w:val="00D9247C"/>
    <w:rsid w:val="00D92D4A"/>
    <w:rsid w:val="00D9323E"/>
    <w:rsid w:val="00D93ACC"/>
    <w:rsid w:val="00D95BD7"/>
    <w:rsid w:val="00D95CD4"/>
    <w:rsid w:val="00D95D1F"/>
    <w:rsid w:val="00D95F5C"/>
    <w:rsid w:val="00DA0260"/>
    <w:rsid w:val="00DA083A"/>
    <w:rsid w:val="00DA1C82"/>
    <w:rsid w:val="00DA23B5"/>
    <w:rsid w:val="00DA3B4F"/>
    <w:rsid w:val="00DA456C"/>
    <w:rsid w:val="00DA6244"/>
    <w:rsid w:val="00DA6988"/>
    <w:rsid w:val="00DA6A0D"/>
    <w:rsid w:val="00DA6DD9"/>
    <w:rsid w:val="00DA74B4"/>
    <w:rsid w:val="00DA7574"/>
    <w:rsid w:val="00DB141B"/>
    <w:rsid w:val="00DB1CC2"/>
    <w:rsid w:val="00DB333B"/>
    <w:rsid w:val="00DB40DA"/>
    <w:rsid w:val="00DB4AA4"/>
    <w:rsid w:val="00DB57AA"/>
    <w:rsid w:val="00DC0CB0"/>
    <w:rsid w:val="00DC1591"/>
    <w:rsid w:val="00DC1739"/>
    <w:rsid w:val="00DC2F23"/>
    <w:rsid w:val="00DC3055"/>
    <w:rsid w:val="00DC3EE4"/>
    <w:rsid w:val="00DC4841"/>
    <w:rsid w:val="00DC494B"/>
    <w:rsid w:val="00DC50FB"/>
    <w:rsid w:val="00DC6AB7"/>
    <w:rsid w:val="00DC6F3B"/>
    <w:rsid w:val="00DD25EA"/>
    <w:rsid w:val="00DD7BCB"/>
    <w:rsid w:val="00DE058F"/>
    <w:rsid w:val="00DE1086"/>
    <w:rsid w:val="00DE111C"/>
    <w:rsid w:val="00DE2234"/>
    <w:rsid w:val="00DE315A"/>
    <w:rsid w:val="00DE5346"/>
    <w:rsid w:val="00DF08AF"/>
    <w:rsid w:val="00DF09F8"/>
    <w:rsid w:val="00DF4AE0"/>
    <w:rsid w:val="00DF5F0D"/>
    <w:rsid w:val="00DF76A0"/>
    <w:rsid w:val="00DF795D"/>
    <w:rsid w:val="00DF7ABC"/>
    <w:rsid w:val="00E000A4"/>
    <w:rsid w:val="00E007C0"/>
    <w:rsid w:val="00E02A18"/>
    <w:rsid w:val="00E04094"/>
    <w:rsid w:val="00E051CE"/>
    <w:rsid w:val="00E070B9"/>
    <w:rsid w:val="00E07CBD"/>
    <w:rsid w:val="00E100DF"/>
    <w:rsid w:val="00E103F0"/>
    <w:rsid w:val="00E13302"/>
    <w:rsid w:val="00E15250"/>
    <w:rsid w:val="00E17189"/>
    <w:rsid w:val="00E171BC"/>
    <w:rsid w:val="00E1721F"/>
    <w:rsid w:val="00E17311"/>
    <w:rsid w:val="00E17585"/>
    <w:rsid w:val="00E20F85"/>
    <w:rsid w:val="00E247D3"/>
    <w:rsid w:val="00E2583F"/>
    <w:rsid w:val="00E2648B"/>
    <w:rsid w:val="00E268FD"/>
    <w:rsid w:val="00E27BF7"/>
    <w:rsid w:val="00E27D51"/>
    <w:rsid w:val="00E304AA"/>
    <w:rsid w:val="00E30A9F"/>
    <w:rsid w:val="00E311E0"/>
    <w:rsid w:val="00E323A9"/>
    <w:rsid w:val="00E34CC8"/>
    <w:rsid w:val="00E37738"/>
    <w:rsid w:val="00E37E61"/>
    <w:rsid w:val="00E4031A"/>
    <w:rsid w:val="00E40D89"/>
    <w:rsid w:val="00E4191D"/>
    <w:rsid w:val="00E41B4D"/>
    <w:rsid w:val="00E43E48"/>
    <w:rsid w:val="00E4496D"/>
    <w:rsid w:val="00E4540B"/>
    <w:rsid w:val="00E458CB"/>
    <w:rsid w:val="00E5020C"/>
    <w:rsid w:val="00E525BE"/>
    <w:rsid w:val="00E54BD6"/>
    <w:rsid w:val="00E56BFE"/>
    <w:rsid w:val="00E61E5C"/>
    <w:rsid w:val="00E64C07"/>
    <w:rsid w:val="00E64F63"/>
    <w:rsid w:val="00E66C57"/>
    <w:rsid w:val="00E70AB2"/>
    <w:rsid w:val="00E70F5B"/>
    <w:rsid w:val="00E71367"/>
    <w:rsid w:val="00E71E20"/>
    <w:rsid w:val="00E71F26"/>
    <w:rsid w:val="00E72489"/>
    <w:rsid w:val="00E72B54"/>
    <w:rsid w:val="00E747DB"/>
    <w:rsid w:val="00E75DCE"/>
    <w:rsid w:val="00E7601C"/>
    <w:rsid w:val="00E7602B"/>
    <w:rsid w:val="00E76B97"/>
    <w:rsid w:val="00E773DC"/>
    <w:rsid w:val="00E77C89"/>
    <w:rsid w:val="00E80401"/>
    <w:rsid w:val="00E805C6"/>
    <w:rsid w:val="00E80DA1"/>
    <w:rsid w:val="00E8115C"/>
    <w:rsid w:val="00E820AA"/>
    <w:rsid w:val="00E83576"/>
    <w:rsid w:val="00E83B0E"/>
    <w:rsid w:val="00E842B0"/>
    <w:rsid w:val="00E84931"/>
    <w:rsid w:val="00E84FCA"/>
    <w:rsid w:val="00E857AE"/>
    <w:rsid w:val="00E860FC"/>
    <w:rsid w:val="00E86CD0"/>
    <w:rsid w:val="00E91806"/>
    <w:rsid w:val="00E92870"/>
    <w:rsid w:val="00E93FC2"/>
    <w:rsid w:val="00E943CA"/>
    <w:rsid w:val="00E945A3"/>
    <w:rsid w:val="00E9585E"/>
    <w:rsid w:val="00E95969"/>
    <w:rsid w:val="00E96893"/>
    <w:rsid w:val="00EA08FD"/>
    <w:rsid w:val="00EA1720"/>
    <w:rsid w:val="00EA204C"/>
    <w:rsid w:val="00EA2558"/>
    <w:rsid w:val="00EA346F"/>
    <w:rsid w:val="00EA42A2"/>
    <w:rsid w:val="00EA49BB"/>
    <w:rsid w:val="00EA7344"/>
    <w:rsid w:val="00EA7DB9"/>
    <w:rsid w:val="00EB0896"/>
    <w:rsid w:val="00EB0CEA"/>
    <w:rsid w:val="00EB3C02"/>
    <w:rsid w:val="00EB43E2"/>
    <w:rsid w:val="00EB4456"/>
    <w:rsid w:val="00EB5BF9"/>
    <w:rsid w:val="00EB78FD"/>
    <w:rsid w:val="00EB7E47"/>
    <w:rsid w:val="00EC0372"/>
    <w:rsid w:val="00EC0B6B"/>
    <w:rsid w:val="00EC168D"/>
    <w:rsid w:val="00EC2DBE"/>
    <w:rsid w:val="00EC2FB1"/>
    <w:rsid w:val="00EC4B3A"/>
    <w:rsid w:val="00EC5AA8"/>
    <w:rsid w:val="00ED01FC"/>
    <w:rsid w:val="00ED0844"/>
    <w:rsid w:val="00ED0C7B"/>
    <w:rsid w:val="00ED0FE1"/>
    <w:rsid w:val="00ED1040"/>
    <w:rsid w:val="00ED2F16"/>
    <w:rsid w:val="00ED47B5"/>
    <w:rsid w:val="00ED47C5"/>
    <w:rsid w:val="00ED4A3E"/>
    <w:rsid w:val="00ED4A53"/>
    <w:rsid w:val="00ED4CD0"/>
    <w:rsid w:val="00ED56D4"/>
    <w:rsid w:val="00ED6E64"/>
    <w:rsid w:val="00ED718C"/>
    <w:rsid w:val="00ED7328"/>
    <w:rsid w:val="00ED7EBD"/>
    <w:rsid w:val="00ED7F25"/>
    <w:rsid w:val="00ED7F5D"/>
    <w:rsid w:val="00EE083A"/>
    <w:rsid w:val="00EE0FDE"/>
    <w:rsid w:val="00EE1F62"/>
    <w:rsid w:val="00EE2007"/>
    <w:rsid w:val="00EE2CAD"/>
    <w:rsid w:val="00EE3A88"/>
    <w:rsid w:val="00EE407B"/>
    <w:rsid w:val="00EE4140"/>
    <w:rsid w:val="00EE4259"/>
    <w:rsid w:val="00EE44CE"/>
    <w:rsid w:val="00EE56B7"/>
    <w:rsid w:val="00EE570B"/>
    <w:rsid w:val="00EE7DE8"/>
    <w:rsid w:val="00EF19BD"/>
    <w:rsid w:val="00EF1BEA"/>
    <w:rsid w:val="00EF21D6"/>
    <w:rsid w:val="00EF2530"/>
    <w:rsid w:val="00EF25E3"/>
    <w:rsid w:val="00EF2A85"/>
    <w:rsid w:val="00EF3244"/>
    <w:rsid w:val="00EF3357"/>
    <w:rsid w:val="00EF3FCC"/>
    <w:rsid w:val="00EF457F"/>
    <w:rsid w:val="00EF4B02"/>
    <w:rsid w:val="00EF655D"/>
    <w:rsid w:val="00EF7845"/>
    <w:rsid w:val="00F01DBE"/>
    <w:rsid w:val="00F01E61"/>
    <w:rsid w:val="00F054D1"/>
    <w:rsid w:val="00F109F1"/>
    <w:rsid w:val="00F1189F"/>
    <w:rsid w:val="00F12419"/>
    <w:rsid w:val="00F143F9"/>
    <w:rsid w:val="00F15788"/>
    <w:rsid w:val="00F15D70"/>
    <w:rsid w:val="00F16FF3"/>
    <w:rsid w:val="00F17A5F"/>
    <w:rsid w:val="00F2173F"/>
    <w:rsid w:val="00F22573"/>
    <w:rsid w:val="00F228AB"/>
    <w:rsid w:val="00F25FB4"/>
    <w:rsid w:val="00F26C6C"/>
    <w:rsid w:val="00F26D1D"/>
    <w:rsid w:val="00F27B86"/>
    <w:rsid w:val="00F33409"/>
    <w:rsid w:val="00F339F1"/>
    <w:rsid w:val="00F33DB8"/>
    <w:rsid w:val="00F34510"/>
    <w:rsid w:val="00F365C2"/>
    <w:rsid w:val="00F3717C"/>
    <w:rsid w:val="00F3791F"/>
    <w:rsid w:val="00F40479"/>
    <w:rsid w:val="00F409A3"/>
    <w:rsid w:val="00F422DC"/>
    <w:rsid w:val="00F425AD"/>
    <w:rsid w:val="00F4322D"/>
    <w:rsid w:val="00F4380F"/>
    <w:rsid w:val="00F4524A"/>
    <w:rsid w:val="00F46914"/>
    <w:rsid w:val="00F514A4"/>
    <w:rsid w:val="00F51648"/>
    <w:rsid w:val="00F518C3"/>
    <w:rsid w:val="00F51DD1"/>
    <w:rsid w:val="00F53F4F"/>
    <w:rsid w:val="00F55075"/>
    <w:rsid w:val="00F55206"/>
    <w:rsid w:val="00F55BCF"/>
    <w:rsid w:val="00F55C7F"/>
    <w:rsid w:val="00F56904"/>
    <w:rsid w:val="00F56BD0"/>
    <w:rsid w:val="00F62087"/>
    <w:rsid w:val="00F63B5C"/>
    <w:rsid w:val="00F63F5C"/>
    <w:rsid w:val="00F64A54"/>
    <w:rsid w:val="00F65269"/>
    <w:rsid w:val="00F664C5"/>
    <w:rsid w:val="00F66D47"/>
    <w:rsid w:val="00F7046A"/>
    <w:rsid w:val="00F705E7"/>
    <w:rsid w:val="00F712D8"/>
    <w:rsid w:val="00F717FA"/>
    <w:rsid w:val="00F72786"/>
    <w:rsid w:val="00F72F35"/>
    <w:rsid w:val="00F80267"/>
    <w:rsid w:val="00F8103E"/>
    <w:rsid w:val="00F823B1"/>
    <w:rsid w:val="00F828EB"/>
    <w:rsid w:val="00F858B0"/>
    <w:rsid w:val="00F860E5"/>
    <w:rsid w:val="00F92B80"/>
    <w:rsid w:val="00F934AC"/>
    <w:rsid w:val="00F944D8"/>
    <w:rsid w:val="00F94790"/>
    <w:rsid w:val="00F94ED9"/>
    <w:rsid w:val="00F95B4D"/>
    <w:rsid w:val="00F96189"/>
    <w:rsid w:val="00F97093"/>
    <w:rsid w:val="00F97511"/>
    <w:rsid w:val="00FA1AFC"/>
    <w:rsid w:val="00FA1FFA"/>
    <w:rsid w:val="00FA2F64"/>
    <w:rsid w:val="00FA3142"/>
    <w:rsid w:val="00FA4B60"/>
    <w:rsid w:val="00FA6353"/>
    <w:rsid w:val="00FA6B5E"/>
    <w:rsid w:val="00FB0DF6"/>
    <w:rsid w:val="00FB14BA"/>
    <w:rsid w:val="00FB38E1"/>
    <w:rsid w:val="00FB4028"/>
    <w:rsid w:val="00FB54BC"/>
    <w:rsid w:val="00FB5F1E"/>
    <w:rsid w:val="00FB6E68"/>
    <w:rsid w:val="00FC0AAB"/>
    <w:rsid w:val="00FC181E"/>
    <w:rsid w:val="00FC1B74"/>
    <w:rsid w:val="00FC1E7A"/>
    <w:rsid w:val="00FC2560"/>
    <w:rsid w:val="00FC27BF"/>
    <w:rsid w:val="00FC4A8B"/>
    <w:rsid w:val="00FC4D13"/>
    <w:rsid w:val="00FC628F"/>
    <w:rsid w:val="00FC6CA2"/>
    <w:rsid w:val="00FC6F24"/>
    <w:rsid w:val="00FD01E4"/>
    <w:rsid w:val="00FD078C"/>
    <w:rsid w:val="00FD0D2F"/>
    <w:rsid w:val="00FD3C98"/>
    <w:rsid w:val="00FD426E"/>
    <w:rsid w:val="00FD57AD"/>
    <w:rsid w:val="00FD6A23"/>
    <w:rsid w:val="00FD6DEB"/>
    <w:rsid w:val="00FD743C"/>
    <w:rsid w:val="00FD7E01"/>
    <w:rsid w:val="00FE0A8D"/>
    <w:rsid w:val="00FE0DDB"/>
    <w:rsid w:val="00FE0EF1"/>
    <w:rsid w:val="00FE12FF"/>
    <w:rsid w:val="00FE1FE1"/>
    <w:rsid w:val="00FE3147"/>
    <w:rsid w:val="00FE3217"/>
    <w:rsid w:val="00FE3448"/>
    <w:rsid w:val="00FE3808"/>
    <w:rsid w:val="00FE4510"/>
    <w:rsid w:val="00FE4639"/>
    <w:rsid w:val="00FE473E"/>
    <w:rsid w:val="00FE48B2"/>
    <w:rsid w:val="00FE551A"/>
    <w:rsid w:val="00FE5726"/>
    <w:rsid w:val="00FE68E3"/>
    <w:rsid w:val="00FE6C4C"/>
    <w:rsid w:val="00FF007D"/>
    <w:rsid w:val="00FF00D6"/>
    <w:rsid w:val="00FF2012"/>
    <w:rsid w:val="00FF28A5"/>
    <w:rsid w:val="00FF4509"/>
    <w:rsid w:val="00FF584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A9859A"/>
  <w14:defaultImageDpi w14:val="0"/>
  <w15:docId w15:val="{0AE4F2EE-A663-42EF-BB80-29AC3F7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C1ADE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A2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Ewa.Lis@lg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Swietochowski@msl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rolina.Orman@ms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5345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Kevin Em</dc:creator>
  <cp:lastModifiedBy>Karolina Orman</cp:lastModifiedBy>
  <cp:revision>2</cp:revision>
  <cp:lastPrinted>2017-07-27T05:07:00Z</cp:lastPrinted>
  <dcterms:created xsi:type="dcterms:W3CDTF">2017-10-06T08:02:00Z</dcterms:created>
  <dcterms:modified xsi:type="dcterms:W3CDTF">2017-10-06T08:02:00Z</dcterms:modified>
</cp:coreProperties>
</file>