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63A0" w14:textId="77777777" w:rsidR="0084697A" w:rsidRPr="0084697A" w:rsidRDefault="0084697A" w:rsidP="0084697A">
      <w:pPr>
        <w:spacing w:after="0"/>
        <w:rPr>
          <w:rFonts w:cs="Segoe UI"/>
          <w:bCs/>
          <w:sz w:val="20"/>
          <w:szCs w:val="20"/>
          <w:lang w:val="en-GB"/>
        </w:rPr>
      </w:pPr>
      <w:bookmarkStart w:id="0" w:name="_Hlk479612662"/>
    </w:p>
    <w:p w14:paraId="3F9FB935" w14:textId="77777777" w:rsidR="00A144EF" w:rsidRDefault="00A144EF" w:rsidP="002939F7">
      <w:pPr>
        <w:pStyle w:val="Nagwek1"/>
        <w:keepNext w:val="0"/>
        <w:spacing w:after="160"/>
        <w:jc w:val="left"/>
        <w:rPr>
          <w:rFonts w:ascii="Segoe UI Light" w:hAnsi="Segoe UI Light" w:cs="Segoe UI"/>
          <w:b w:val="0"/>
          <w:bCs w:val="0"/>
          <w:caps w:val="0"/>
          <w:color w:val="000000" w:themeColor="text1"/>
          <w:sz w:val="42"/>
          <w:szCs w:val="42"/>
          <w:lang w:val="en-US"/>
        </w:rPr>
      </w:pPr>
      <w:r w:rsidRPr="00A144EF">
        <w:rPr>
          <w:rFonts w:ascii="Segoe UI Light" w:hAnsi="Segoe UI Light" w:cs="Segoe UI"/>
          <w:b w:val="0"/>
          <w:bCs w:val="0"/>
          <w:caps w:val="0"/>
          <w:color w:val="000000" w:themeColor="text1"/>
          <w:sz w:val="42"/>
          <w:szCs w:val="42"/>
          <w:lang w:val="en-US"/>
        </w:rPr>
        <w:t xml:space="preserve">Demand Fuels New Speculative Build at Prologis Park Prague-Airport </w:t>
      </w:r>
    </w:p>
    <w:p w14:paraId="6D90F60D" w14:textId="77777777" w:rsidR="00A144EF" w:rsidRDefault="00A144EF" w:rsidP="002939F7">
      <w:pPr>
        <w:spacing w:after="480"/>
        <w:rPr>
          <w:rFonts w:ascii="Segoe UI Light" w:hAnsi="Segoe UI Light" w:cs="Segoe UI"/>
          <w:sz w:val="24"/>
          <w:szCs w:val="24"/>
        </w:rPr>
      </w:pPr>
      <w:r w:rsidRPr="00A144EF">
        <w:rPr>
          <w:rFonts w:ascii="Segoe UI Light" w:hAnsi="Segoe UI Light" w:cs="Segoe UI"/>
          <w:sz w:val="24"/>
          <w:szCs w:val="24"/>
        </w:rPr>
        <w:t xml:space="preserve">Outstanding connectivity leads to full occupancy of Czech park </w:t>
      </w:r>
    </w:p>
    <w:p w14:paraId="6D3C3BB8" w14:textId="78071596" w:rsidR="002939F7" w:rsidRPr="002939F7" w:rsidRDefault="000D0590" w:rsidP="002939F7">
      <w:pPr>
        <w:spacing w:after="480"/>
        <w:rPr>
          <w:rFonts w:cs="Segoe UI"/>
          <w:sz w:val="19"/>
          <w:szCs w:val="19"/>
        </w:rPr>
      </w:pPr>
      <w:r>
        <w:rPr>
          <w:rFonts w:cs="Segoe UI"/>
          <w:sz w:val="19"/>
          <w:szCs w:val="19"/>
        </w:rPr>
        <w:t>Prague (5 October</w:t>
      </w:r>
      <w:r w:rsidR="002939F7" w:rsidRPr="002939F7">
        <w:rPr>
          <w:rFonts w:cs="Segoe UI"/>
          <w:sz w:val="19"/>
          <w:szCs w:val="19"/>
        </w:rPr>
        <w:t xml:space="preserve"> 2017) </w:t>
      </w:r>
    </w:p>
    <w:p w14:paraId="3ACBEA5F" w14:textId="77777777" w:rsidR="002939F7" w:rsidRPr="00DF05EF" w:rsidRDefault="002939F7" w:rsidP="002939F7">
      <w:pPr>
        <w:spacing w:after="0"/>
        <w:rPr>
          <w:rFonts w:cs="Segoe UI"/>
          <w:bCs/>
          <w:sz w:val="20"/>
          <w:szCs w:val="20"/>
        </w:rPr>
      </w:pPr>
      <w:r w:rsidRPr="00DF05EF">
        <w:rPr>
          <w:rFonts w:cs="Segoe UI"/>
          <w:bCs/>
          <w:sz w:val="20"/>
          <w:szCs w:val="20"/>
        </w:rPr>
        <w:t xml:space="preserve">Prologis, Inc., the global leader in logistics real estate, today announced that it has </w:t>
      </w:r>
      <w:r>
        <w:rPr>
          <w:rFonts w:cs="Segoe UI"/>
          <w:bCs/>
          <w:sz w:val="20"/>
          <w:szCs w:val="20"/>
        </w:rPr>
        <w:t xml:space="preserve">begun </w:t>
      </w:r>
      <w:r w:rsidRPr="00DF05EF">
        <w:rPr>
          <w:rFonts w:cs="Segoe UI"/>
          <w:bCs/>
          <w:sz w:val="20"/>
          <w:szCs w:val="20"/>
        </w:rPr>
        <w:t xml:space="preserve">construction of </w:t>
      </w:r>
      <w:r>
        <w:rPr>
          <w:rFonts w:cs="Segoe UI"/>
          <w:bCs/>
          <w:sz w:val="20"/>
          <w:szCs w:val="20"/>
        </w:rPr>
        <w:t>a new</w:t>
      </w:r>
      <w:r w:rsidRPr="00DF05EF">
        <w:rPr>
          <w:rFonts w:cs="Segoe UI"/>
          <w:bCs/>
          <w:sz w:val="20"/>
          <w:szCs w:val="20"/>
        </w:rPr>
        <w:t xml:space="preserve"> 14,</w:t>
      </w:r>
      <w:r>
        <w:rPr>
          <w:rFonts w:cs="Segoe UI"/>
          <w:bCs/>
          <w:sz w:val="20"/>
          <w:szCs w:val="20"/>
        </w:rPr>
        <w:t xml:space="preserve">477 square </w:t>
      </w:r>
      <w:proofErr w:type="spellStart"/>
      <w:r>
        <w:rPr>
          <w:rFonts w:cs="Segoe UI"/>
          <w:bCs/>
          <w:sz w:val="20"/>
          <w:szCs w:val="20"/>
        </w:rPr>
        <w:t>metre</w:t>
      </w:r>
      <w:proofErr w:type="spellEnd"/>
      <w:r w:rsidRPr="00DF05EF">
        <w:rPr>
          <w:rFonts w:cs="Segoe UI"/>
          <w:bCs/>
          <w:sz w:val="20"/>
          <w:szCs w:val="20"/>
        </w:rPr>
        <w:t xml:space="preserve"> speculative facility at Prologis Park Prague-Airport</w:t>
      </w:r>
      <w:r>
        <w:rPr>
          <w:rFonts w:cs="Segoe UI"/>
          <w:bCs/>
          <w:sz w:val="20"/>
          <w:szCs w:val="20"/>
        </w:rPr>
        <w:t>.</w:t>
      </w:r>
      <w:r w:rsidRPr="00DF05EF">
        <w:rPr>
          <w:rFonts w:cs="Segoe UI"/>
          <w:bCs/>
          <w:sz w:val="20"/>
          <w:szCs w:val="20"/>
        </w:rPr>
        <w:t xml:space="preserve"> </w:t>
      </w:r>
      <w:r w:rsidR="00C90D2B">
        <w:rPr>
          <w:rFonts w:cs="Segoe UI"/>
          <w:bCs/>
          <w:sz w:val="20"/>
          <w:szCs w:val="20"/>
        </w:rPr>
        <w:t xml:space="preserve">The expected completion is </w:t>
      </w:r>
      <w:r w:rsidR="00A144EF">
        <w:rPr>
          <w:rFonts w:cs="Segoe UI"/>
          <w:bCs/>
          <w:sz w:val="20"/>
          <w:szCs w:val="20"/>
        </w:rPr>
        <w:t>for</w:t>
      </w:r>
      <w:r w:rsidRPr="00DF05EF">
        <w:rPr>
          <w:rFonts w:cs="Segoe UI"/>
          <w:bCs/>
          <w:sz w:val="20"/>
          <w:szCs w:val="20"/>
        </w:rPr>
        <w:t xml:space="preserve"> the first quarter of 2018.</w:t>
      </w:r>
      <w:r>
        <w:rPr>
          <w:rFonts w:cs="Segoe UI"/>
          <w:bCs/>
          <w:sz w:val="20"/>
          <w:szCs w:val="20"/>
        </w:rPr>
        <w:t xml:space="preserve"> </w:t>
      </w:r>
    </w:p>
    <w:p w14:paraId="3BEB00F9" w14:textId="77777777" w:rsidR="002939F7" w:rsidRDefault="002939F7" w:rsidP="002939F7">
      <w:pPr>
        <w:spacing w:after="0"/>
        <w:rPr>
          <w:rFonts w:cs="Segoe UI"/>
          <w:bCs/>
          <w:sz w:val="20"/>
          <w:szCs w:val="20"/>
        </w:rPr>
      </w:pPr>
      <w:bookmarkStart w:id="1" w:name="_GoBack"/>
      <w:bookmarkEnd w:id="1"/>
    </w:p>
    <w:p w14:paraId="41912EB8" w14:textId="77777777" w:rsidR="002939F7" w:rsidRPr="004A3EDB" w:rsidRDefault="002939F7" w:rsidP="002939F7">
      <w:pPr>
        <w:pStyle w:val="Bezodstpw"/>
        <w:rPr>
          <w:rFonts w:ascii="Segoe UI" w:hAnsi="Segoe UI" w:cs="Segoe UI"/>
          <w:sz w:val="20"/>
          <w:szCs w:val="20"/>
          <w:lang w:val="en-GB"/>
        </w:rPr>
      </w:pPr>
      <w:r w:rsidRPr="004A3EDB">
        <w:rPr>
          <w:rFonts w:ascii="Segoe UI" w:hAnsi="Segoe UI" w:cs="Segoe UI"/>
          <w:sz w:val="20"/>
          <w:szCs w:val="20"/>
          <w:lang w:val="en-GB"/>
        </w:rPr>
        <w:t>“</w:t>
      </w:r>
      <w:r w:rsidR="00D06627">
        <w:rPr>
          <w:rFonts w:ascii="Segoe UI" w:hAnsi="Segoe UI" w:cs="Segoe UI"/>
          <w:sz w:val="20"/>
          <w:szCs w:val="20"/>
          <w:lang w:val="en-GB"/>
        </w:rPr>
        <w:t xml:space="preserve">The </w:t>
      </w:r>
      <w:r w:rsidR="00517AC4">
        <w:rPr>
          <w:rFonts w:ascii="Segoe UI" w:hAnsi="Segoe UI" w:cs="Segoe UI"/>
          <w:sz w:val="20"/>
          <w:szCs w:val="20"/>
          <w:lang w:val="en-GB"/>
        </w:rPr>
        <w:t>speed with</w:t>
      </w:r>
      <w:r w:rsidR="00517AC4" w:rsidRPr="004A3EDB">
        <w:rPr>
          <w:rFonts w:ascii="Segoe UI" w:hAnsi="Segoe UI" w:cs="Segoe UI"/>
          <w:sz w:val="20"/>
          <w:szCs w:val="20"/>
          <w:lang w:val="en-GB"/>
        </w:rPr>
        <w:t xml:space="preserve"> </w:t>
      </w:r>
      <w:r w:rsidRPr="004A3EDB">
        <w:rPr>
          <w:rFonts w:ascii="Segoe UI" w:hAnsi="Segoe UI" w:cs="Segoe UI"/>
          <w:sz w:val="20"/>
          <w:szCs w:val="20"/>
          <w:lang w:val="en-GB"/>
        </w:rPr>
        <w:t xml:space="preserve">which we leased </w:t>
      </w:r>
      <w:r w:rsidR="00D06627">
        <w:rPr>
          <w:rFonts w:ascii="Segoe UI" w:hAnsi="Segoe UI" w:cs="Segoe UI"/>
          <w:sz w:val="20"/>
          <w:szCs w:val="20"/>
          <w:lang w:val="en-GB"/>
        </w:rPr>
        <w:t>our</w:t>
      </w:r>
      <w:r w:rsidR="00BD1634">
        <w:rPr>
          <w:rFonts w:ascii="Segoe UI" w:hAnsi="Segoe UI" w:cs="Segoe UI"/>
          <w:sz w:val="20"/>
          <w:szCs w:val="20"/>
          <w:lang w:val="en-GB"/>
        </w:rPr>
        <w:t xml:space="preserve"> </w:t>
      </w:r>
      <w:r w:rsidR="00C90D2B">
        <w:rPr>
          <w:rFonts w:ascii="Segoe UI" w:hAnsi="Segoe UI" w:cs="Segoe UI"/>
          <w:sz w:val="20"/>
          <w:szCs w:val="20"/>
          <w:lang w:val="en-GB"/>
        </w:rPr>
        <w:t>previous</w:t>
      </w:r>
      <w:r w:rsidR="00A144EF">
        <w:rPr>
          <w:rFonts w:ascii="Segoe UI" w:hAnsi="Segoe UI" w:cs="Segoe UI"/>
          <w:sz w:val="20"/>
          <w:szCs w:val="20"/>
          <w:lang w:val="en-GB"/>
        </w:rPr>
        <w:t xml:space="preserve"> </w:t>
      </w:r>
      <w:r w:rsidRPr="004A3EDB">
        <w:rPr>
          <w:rFonts w:ascii="Segoe UI" w:hAnsi="Segoe UI" w:cs="Segoe UI"/>
          <w:sz w:val="20"/>
          <w:szCs w:val="20"/>
          <w:lang w:val="en-GB"/>
        </w:rPr>
        <w:t xml:space="preserve">speculative development </w:t>
      </w:r>
      <w:r w:rsidR="00D06627">
        <w:rPr>
          <w:rFonts w:ascii="Segoe UI" w:hAnsi="Segoe UI" w:cs="Segoe UI"/>
          <w:sz w:val="20"/>
          <w:szCs w:val="20"/>
          <w:lang w:val="en-GB"/>
        </w:rPr>
        <w:t xml:space="preserve">and full occupancy of the </w:t>
      </w:r>
      <w:r w:rsidR="009E4C05">
        <w:rPr>
          <w:rFonts w:ascii="Segoe UI" w:hAnsi="Segoe UI" w:cs="Segoe UI"/>
          <w:sz w:val="20"/>
          <w:szCs w:val="20"/>
          <w:lang w:val="en-GB"/>
        </w:rPr>
        <w:t xml:space="preserve">entire </w:t>
      </w:r>
      <w:r w:rsidR="00033516">
        <w:rPr>
          <w:rFonts w:ascii="Segoe UI" w:hAnsi="Segoe UI" w:cs="Segoe UI"/>
          <w:sz w:val="20"/>
          <w:szCs w:val="20"/>
          <w:lang w:val="en-GB"/>
        </w:rPr>
        <w:t xml:space="preserve">park </w:t>
      </w:r>
      <w:r w:rsidR="00D06627" w:rsidRPr="00D06627">
        <w:rPr>
          <w:rFonts w:ascii="Segoe UI" w:hAnsi="Segoe UI" w:cs="Segoe UI"/>
          <w:sz w:val="20"/>
          <w:szCs w:val="20"/>
          <w:lang w:val="en-GB"/>
        </w:rPr>
        <w:t xml:space="preserve">indicates </w:t>
      </w:r>
      <w:r w:rsidR="00D06627">
        <w:rPr>
          <w:rFonts w:ascii="Segoe UI" w:hAnsi="Segoe UI" w:cs="Segoe UI"/>
          <w:sz w:val="20"/>
          <w:szCs w:val="20"/>
          <w:lang w:val="en-GB"/>
        </w:rPr>
        <w:t>strong customer</w:t>
      </w:r>
      <w:r w:rsidR="00D06627" w:rsidRPr="00D06627">
        <w:rPr>
          <w:rFonts w:ascii="Segoe UI" w:hAnsi="Segoe UI" w:cs="Segoe UI"/>
          <w:sz w:val="20"/>
          <w:szCs w:val="20"/>
          <w:lang w:val="en-GB"/>
        </w:rPr>
        <w:t xml:space="preserve"> demand for space in </w:t>
      </w:r>
      <w:r w:rsidR="00A144EF">
        <w:rPr>
          <w:rFonts w:ascii="Segoe UI" w:hAnsi="Segoe UI" w:cs="Segoe UI"/>
          <w:sz w:val="20"/>
          <w:szCs w:val="20"/>
          <w:lang w:val="en-GB"/>
        </w:rPr>
        <w:t xml:space="preserve">the </w:t>
      </w:r>
      <w:r w:rsidR="00D06627">
        <w:rPr>
          <w:rFonts w:ascii="Segoe UI" w:hAnsi="Segoe UI" w:cs="Segoe UI"/>
          <w:sz w:val="20"/>
          <w:szCs w:val="20"/>
          <w:lang w:val="en-GB"/>
        </w:rPr>
        <w:t xml:space="preserve">Prague West </w:t>
      </w:r>
      <w:r w:rsidR="00885BA3">
        <w:rPr>
          <w:rFonts w:ascii="Segoe UI" w:hAnsi="Segoe UI" w:cs="Segoe UI"/>
          <w:sz w:val="20"/>
          <w:szCs w:val="20"/>
          <w:lang w:val="en-GB"/>
        </w:rPr>
        <w:t>region</w:t>
      </w:r>
      <w:r w:rsidR="00D06627" w:rsidRPr="00D06627">
        <w:rPr>
          <w:rFonts w:ascii="Segoe UI" w:hAnsi="Segoe UI" w:cs="Segoe UI"/>
          <w:sz w:val="20"/>
          <w:szCs w:val="20"/>
          <w:lang w:val="en-GB"/>
        </w:rPr>
        <w:t xml:space="preserve">. </w:t>
      </w:r>
      <w:r w:rsidR="00885BA3">
        <w:rPr>
          <w:rFonts w:ascii="Segoe UI" w:hAnsi="Segoe UI" w:cs="Segoe UI"/>
          <w:sz w:val="20"/>
          <w:szCs w:val="20"/>
          <w:lang w:val="en-GB"/>
        </w:rPr>
        <w:t>T</w:t>
      </w:r>
      <w:r w:rsidRPr="004A3EDB">
        <w:rPr>
          <w:rFonts w:ascii="Segoe UI" w:hAnsi="Segoe UI" w:cs="Segoe UI"/>
          <w:sz w:val="20"/>
          <w:szCs w:val="20"/>
          <w:lang w:val="en-GB"/>
        </w:rPr>
        <w:t xml:space="preserve">he decision to build </w:t>
      </w:r>
      <w:r>
        <w:rPr>
          <w:rFonts w:ascii="Segoe UI" w:hAnsi="Segoe UI" w:cs="Segoe UI"/>
          <w:sz w:val="20"/>
          <w:szCs w:val="20"/>
          <w:lang w:val="en-GB"/>
        </w:rPr>
        <w:t>this</w:t>
      </w:r>
      <w:r w:rsidRPr="004A3EDB">
        <w:rPr>
          <w:rFonts w:ascii="Segoe UI" w:hAnsi="Segoe UI" w:cs="Segoe UI"/>
          <w:sz w:val="20"/>
          <w:szCs w:val="20"/>
          <w:lang w:val="en-GB"/>
        </w:rPr>
        <w:t xml:space="preserve"> </w:t>
      </w:r>
      <w:r w:rsidR="00C90D2B">
        <w:rPr>
          <w:rFonts w:ascii="Segoe UI" w:hAnsi="Segoe UI" w:cs="Segoe UI"/>
          <w:sz w:val="20"/>
          <w:szCs w:val="20"/>
          <w:lang w:val="en-GB"/>
        </w:rPr>
        <w:t xml:space="preserve">project </w:t>
      </w:r>
      <w:r w:rsidR="00D06627">
        <w:rPr>
          <w:rFonts w:ascii="Segoe UI" w:hAnsi="Segoe UI" w:cs="Segoe UI"/>
          <w:sz w:val="20"/>
          <w:szCs w:val="20"/>
          <w:lang w:val="en-GB"/>
        </w:rPr>
        <w:t>in Prologis Park Prague-Airport was a logical move</w:t>
      </w:r>
      <w:r w:rsidRPr="004A3EDB">
        <w:rPr>
          <w:rFonts w:ascii="Segoe UI" w:hAnsi="Segoe UI" w:cs="Segoe UI"/>
          <w:sz w:val="20"/>
          <w:szCs w:val="20"/>
          <w:lang w:val="en-GB"/>
        </w:rPr>
        <w:t xml:space="preserve">,” </w:t>
      </w:r>
      <w:r>
        <w:rPr>
          <w:rFonts w:ascii="Segoe UI" w:hAnsi="Segoe UI" w:cs="Segoe UI"/>
          <w:sz w:val="20"/>
          <w:szCs w:val="20"/>
          <w:lang w:val="en-GB"/>
        </w:rPr>
        <w:t>said</w:t>
      </w:r>
      <w:r w:rsidRPr="004A3EDB">
        <w:rPr>
          <w:rFonts w:ascii="Segoe UI" w:hAnsi="Segoe UI" w:cs="Segoe UI"/>
          <w:sz w:val="20"/>
          <w:szCs w:val="20"/>
          <w:lang w:val="en-GB"/>
        </w:rPr>
        <w:t xml:space="preserve"> </w:t>
      </w:r>
      <w:r w:rsidR="00E16117">
        <w:rPr>
          <w:rFonts w:ascii="Segoe UI" w:hAnsi="Segoe UI" w:cs="Segoe UI"/>
          <w:sz w:val="20"/>
          <w:szCs w:val="20"/>
          <w:lang w:val="en-GB"/>
        </w:rPr>
        <w:t xml:space="preserve">Martin </w:t>
      </w:r>
      <w:proofErr w:type="spellStart"/>
      <w:r w:rsidR="00E16117">
        <w:rPr>
          <w:rFonts w:ascii="Segoe UI" w:hAnsi="Segoe UI" w:cs="Segoe UI"/>
          <w:sz w:val="20"/>
          <w:szCs w:val="20"/>
          <w:lang w:val="en-GB"/>
        </w:rPr>
        <w:t>Baláž</w:t>
      </w:r>
      <w:proofErr w:type="spellEnd"/>
      <w:r w:rsidRPr="004A3EDB">
        <w:rPr>
          <w:rFonts w:ascii="Segoe UI" w:hAnsi="Segoe UI" w:cs="Segoe UI"/>
          <w:sz w:val="20"/>
          <w:szCs w:val="20"/>
          <w:lang w:val="en-GB"/>
        </w:rPr>
        <w:t xml:space="preserve">, director of leasing and development, Prologis Czech Republic and Slovakia. </w:t>
      </w:r>
    </w:p>
    <w:p w14:paraId="79BA0FA6" w14:textId="77777777" w:rsidR="002939F7" w:rsidRPr="004A3EDB" w:rsidRDefault="002939F7" w:rsidP="002939F7">
      <w:pPr>
        <w:pStyle w:val="Bezodstpw"/>
        <w:rPr>
          <w:rFonts w:ascii="Segoe UI" w:hAnsi="Segoe UI" w:cs="Segoe UI"/>
          <w:sz w:val="20"/>
          <w:szCs w:val="20"/>
          <w:lang w:val="en-GB"/>
        </w:rPr>
      </w:pPr>
    </w:p>
    <w:p w14:paraId="71F74618" w14:textId="77777777" w:rsidR="002939F7" w:rsidRPr="009D751D" w:rsidRDefault="002939F7" w:rsidP="002939F7">
      <w:pPr>
        <w:pStyle w:val="Bezodstpw"/>
        <w:rPr>
          <w:rFonts w:ascii="Segoe UI" w:hAnsi="Segoe UI" w:cs="Segoe UI"/>
          <w:sz w:val="20"/>
          <w:szCs w:val="20"/>
          <w:lang w:val="en-GB"/>
        </w:rPr>
      </w:pPr>
      <w:r w:rsidRPr="009D751D">
        <w:rPr>
          <w:rFonts w:ascii="Segoe UI" w:hAnsi="Segoe UI" w:cs="Segoe UI"/>
          <w:sz w:val="20"/>
          <w:szCs w:val="20"/>
          <w:lang w:val="en-GB"/>
        </w:rPr>
        <w:t xml:space="preserve">Prologis Park Prague-Airport is adjacent to the D6 motorway at Exit 7, five minutes from Prague Airport. </w:t>
      </w:r>
      <w:r w:rsidR="00B94507">
        <w:rPr>
          <w:rFonts w:ascii="Segoe UI" w:hAnsi="Segoe UI" w:cs="Segoe UI"/>
          <w:bCs/>
          <w:sz w:val="20"/>
          <w:szCs w:val="20"/>
        </w:rPr>
        <w:t xml:space="preserve">The park currently </w:t>
      </w:r>
      <w:r w:rsidR="00B94507" w:rsidRPr="00EB1F65">
        <w:rPr>
          <w:rFonts w:ascii="Segoe UI" w:hAnsi="Segoe UI" w:cs="Segoe UI"/>
          <w:bCs/>
          <w:sz w:val="20"/>
          <w:szCs w:val="20"/>
        </w:rPr>
        <w:t xml:space="preserve">consists </w:t>
      </w:r>
      <w:r w:rsidR="00D06627">
        <w:rPr>
          <w:rFonts w:ascii="Segoe UI" w:hAnsi="Segoe UI" w:cs="Segoe UI"/>
          <w:bCs/>
          <w:sz w:val="20"/>
          <w:szCs w:val="20"/>
        </w:rPr>
        <w:t xml:space="preserve">of three fully leased facilities totaling </w:t>
      </w:r>
      <w:r w:rsidR="00EB1F65" w:rsidRPr="00EB1F65">
        <w:rPr>
          <w:rFonts w:ascii="Segoe UI" w:hAnsi="Segoe UI" w:cs="Segoe UI"/>
          <w:bCs/>
          <w:sz w:val="20"/>
          <w:szCs w:val="20"/>
        </w:rPr>
        <w:t>73,000</w:t>
      </w:r>
      <w:r w:rsidR="00B94507" w:rsidRPr="00EB1F65">
        <w:rPr>
          <w:rFonts w:ascii="Segoe UI" w:hAnsi="Segoe UI" w:cs="Segoe UI"/>
          <w:bCs/>
          <w:sz w:val="20"/>
          <w:szCs w:val="20"/>
        </w:rPr>
        <w:t xml:space="preserve"> square </w:t>
      </w:r>
      <w:proofErr w:type="spellStart"/>
      <w:r w:rsidR="00B94507" w:rsidRPr="00EB1F65">
        <w:rPr>
          <w:rFonts w:ascii="Segoe UI" w:hAnsi="Segoe UI" w:cs="Segoe UI"/>
          <w:bCs/>
          <w:sz w:val="20"/>
          <w:szCs w:val="20"/>
        </w:rPr>
        <w:t>metres</w:t>
      </w:r>
      <w:proofErr w:type="spellEnd"/>
      <w:r w:rsidR="00B94507" w:rsidRPr="00EB1F65">
        <w:rPr>
          <w:rFonts w:ascii="Segoe UI" w:hAnsi="Segoe UI" w:cs="Segoe UI"/>
          <w:bCs/>
          <w:sz w:val="20"/>
          <w:szCs w:val="20"/>
        </w:rPr>
        <w:t xml:space="preserve"> and has potential development </w:t>
      </w:r>
      <w:r w:rsidR="00517AC4" w:rsidRPr="00EB1F65">
        <w:rPr>
          <w:rFonts w:ascii="Segoe UI" w:hAnsi="Segoe UI" w:cs="Segoe UI"/>
          <w:bCs/>
          <w:sz w:val="20"/>
          <w:szCs w:val="20"/>
        </w:rPr>
        <w:t>for another</w:t>
      </w:r>
      <w:r w:rsidR="00EB1F65" w:rsidRPr="00EB1F65">
        <w:rPr>
          <w:rFonts w:ascii="Segoe UI" w:hAnsi="Segoe UI" w:cs="Segoe UI"/>
          <w:bCs/>
          <w:sz w:val="20"/>
          <w:szCs w:val="20"/>
        </w:rPr>
        <w:t xml:space="preserve"> 9,600</w:t>
      </w:r>
      <w:r w:rsidR="00EC3F40" w:rsidRPr="00EB1F65">
        <w:rPr>
          <w:rFonts w:ascii="Segoe UI" w:hAnsi="Segoe UI" w:cs="Segoe UI"/>
          <w:bCs/>
          <w:sz w:val="20"/>
          <w:szCs w:val="20"/>
        </w:rPr>
        <w:t xml:space="preserve"> square </w:t>
      </w:r>
      <w:proofErr w:type="spellStart"/>
      <w:r w:rsidR="00EC3F40" w:rsidRPr="00EB1F65">
        <w:rPr>
          <w:rFonts w:ascii="Segoe UI" w:hAnsi="Segoe UI" w:cs="Segoe UI"/>
          <w:bCs/>
          <w:sz w:val="20"/>
          <w:szCs w:val="20"/>
        </w:rPr>
        <w:t>metres</w:t>
      </w:r>
      <w:proofErr w:type="spellEnd"/>
      <w:r w:rsidR="00D06627">
        <w:rPr>
          <w:rFonts w:ascii="Segoe UI" w:hAnsi="Segoe UI" w:cs="Segoe UI"/>
          <w:bCs/>
          <w:sz w:val="20"/>
          <w:szCs w:val="20"/>
        </w:rPr>
        <w:t>.</w:t>
      </w:r>
      <w:r w:rsidRPr="00EB1F65">
        <w:rPr>
          <w:rFonts w:ascii="Segoe UI" w:hAnsi="Segoe UI" w:cs="Segoe UI"/>
          <w:bCs/>
          <w:sz w:val="20"/>
          <w:szCs w:val="20"/>
        </w:rPr>
        <w:t xml:space="preserve"> It </w:t>
      </w:r>
      <w:r w:rsidRPr="00EB1F65">
        <w:rPr>
          <w:rFonts w:ascii="Segoe UI" w:hAnsi="Segoe UI" w:cs="Segoe UI"/>
          <w:sz w:val="20"/>
          <w:szCs w:val="20"/>
          <w:lang w:val="en-GB"/>
        </w:rPr>
        <w:t>has</w:t>
      </w:r>
      <w:r w:rsidRPr="009D751D">
        <w:rPr>
          <w:rFonts w:ascii="Segoe UI" w:hAnsi="Segoe UI" w:cs="Segoe UI"/>
          <w:sz w:val="20"/>
          <w:szCs w:val="20"/>
          <w:lang w:val="en-GB"/>
        </w:rPr>
        <w:t xml:space="preserve"> excellent access to national and interna</w:t>
      </w:r>
      <w:r w:rsidR="00A144EF">
        <w:rPr>
          <w:rFonts w:ascii="Segoe UI" w:hAnsi="Segoe UI" w:cs="Segoe UI"/>
          <w:sz w:val="20"/>
          <w:szCs w:val="20"/>
          <w:lang w:val="en-GB"/>
        </w:rPr>
        <w:t>tional trade routes via the D0 </w:t>
      </w:r>
      <w:r w:rsidRPr="009D751D">
        <w:rPr>
          <w:rFonts w:ascii="Segoe UI" w:hAnsi="Segoe UI" w:cs="Segoe UI"/>
          <w:sz w:val="20"/>
          <w:szCs w:val="20"/>
          <w:lang w:val="en-GB"/>
        </w:rPr>
        <w:t>to the D5 and D1 motorways. Public transportation links, including a bus stop in the park, provide connections to Kladno and Prague, as well as to the train station.</w:t>
      </w:r>
    </w:p>
    <w:p w14:paraId="3648EB0C" w14:textId="77777777" w:rsidR="002939F7" w:rsidRPr="004A3EDB" w:rsidRDefault="002939F7" w:rsidP="002939F7">
      <w:pPr>
        <w:pStyle w:val="Bezodstpw"/>
        <w:rPr>
          <w:rFonts w:ascii="Segoe UI" w:hAnsi="Segoe UI" w:cs="Segoe UI"/>
          <w:sz w:val="20"/>
          <w:szCs w:val="20"/>
          <w:lang w:val="en-GB"/>
        </w:rPr>
      </w:pPr>
      <w:r w:rsidRPr="004A3EDB">
        <w:rPr>
          <w:rFonts w:ascii="Segoe UI" w:hAnsi="Segoe UI" w:cs="Segoe UI"/>
          <w:sz w:val="20"/>
          <w:szCs w:val="20"/>
          <w:lang w:val="en-GB"/>
        </w:rPr>
        <w:t xml:space="preserve"> </w:t>
      </w:r>
    </w:p>
    <w:p w14:paraId="266E0D98" w14:textId="77777777" w:rsidR="002939F7" w:rsidRDefault="002939F7" w:rsidP="002939F7">
      <w:pPr>
        <w:spacing w:after="0"/>
        <w:rPr>
          <w:rFonts w:cs="Segoe UI"/>
          <w:bCs/>
          <w:sz w:val="20"/>
          <w:szCs w:val="20"/>
          <w:lang w:val="en-GB"/>
        </w:rPr>
      </w:pPr>
      <w:r w:rsidRPr="00304396">
        <w:rPr>
          <w:rFonts w:cs="Segoe UI"/>
          <w:bCs/>
          <w:sz w:val="20"/>
          <w:szCs w:val="20"/>
          <w:lang w:val="en-GB"/>
        </w:rPr>
        <w:t xml:space="preserve">Prologis is a leading provider of distribution facilities in the Czech Republic with more </w:t>
      </w:r>
      <w:r w:rsidRPr="00EC3F40">
        <w:rPr>
          <w:rFonts w:cs="Segoe UI"/>
          <w:bCs/>
          <w:sz w:val="20"/>
          <w:szCs w:val="20"/>
          <w:lang w:val="en-GB"/>
        </w:rPr>
        <w:t xml:space="preserve">than 1 million square metres of logistics and industrial space (as of </w:t>
      </w:r>
      <w:r w:rsidR="00B94507" w:rsidRPr="00EC3F40">
        <w:rPr>
          <w:rFonts w:cs="Segoe UI"/>
          <w:bCs/>
          <w:sz w:val="20"/>
          <w:szCs w:val="20"/>
          <w:lang w:val="en-GB"/>
        </w:rPr>
        <w:t>30 June</w:t>
      </w:r>
      <w:r w:rsidRPr="00EC3F40">
        <w:rPr>
          <w:rFonts w:cs="Segoe UI"/>
          <w:bCs/>
          <w:sz w:val="20"/>
          <w:szCs w:val="20"/>
          <w:lang w:val="en-GB"/>
        </w:rPr>
        <w:t xml:space="preserve"> 2017).</w:t>
      </w:r>
    </w:p>
    <w:p w14:paraId="670C38B6" w14:textId="77777777" w:rsidR="002939F7" w:rsidRDefault="002939F7">
      <w:pPr>
        <w:rPr>
          <w:rFonts w:ascii="Segoe UI Semibold" w:hAnsi="Segoe UI Semibold" w:cs="Segoe UI"/>
          <w:color w:val="auto"/>
          <w:sz w:val="18"/>
          <w:szCs w:val="18"/>
        </w:rPr>
      </w:pPr>
    </w:p>
    <w:p w14:paraId="5AE89CAB" w14:textId="77777777" w:rsidR="009622AF" w:rsidRPr="008B4353" w:rsidRDefault="009622AF" w:rsidP="009622AF">
      <w:pPr>
        <w:spacing w:before="180" w:after="60"/>
        <w:outlineLvl w:val="1"/>
        <w:rPr>
          <w:rFonts w:ascii="Segoe UI Semibold" w:hAnsi="Segoe UI Semibold" w:cs="Segoe UI"/>
          <w:color w:val="auto"/>
          <w:sz w:val="18"/>
          <w:szCs w:val="18"/>
        </w:rPr>
      </w:pPr>
      <w:r w:rsidRPr="008B4353">
        <w:rPr>
          <w:rFonts w:ascii="Segoe UI Semibold" w:hAnsi="Segoe UI Semibold" w:cs="Segoe UI"/>
          <w:color w:val="auto"/>
          <w:sz w:val="18"/>
          <w:szCs w:val="18"/>
        </w:rPr>
        <w:t>About Prologis</w:t>
      </w:r>
    </w:p>
    <w:bookmarkEnd w:id="0"/>
    <w:p w14:paraId="28CF444F" w14:textId="77777777" w:rsidR="009622AF" w:rsidRPr="008B4353" w:rsidRDefault="009622AF" w:rsidP="009622AF">
      <w:pPr>
        <w:spacing w:before="180" w:after="60"/>
        <w:outlineLvl w:val="2"/>
        <w:rPr>
          <w:rFonts w:cs="Segoe UI"/>
          <w:color w:val="auto"/>
          <w:sz w:val="18"/>
          <w:szCs w:val="18"/>
        </w:rPr>
      </w:pPr>
      <w:r w:rsidRPr="008B4353">
        <w:rPr>
          <w:rFonts w:cs="Segoe UI"/>
          <w:color w:val="auto"/>
          <w:sz w:val="18"/>
          <w:szCs w:val="18"/>
        </w:rPr>
        <w:t xml:space="preserve">Prologis, Inc. is the global leader in logistics real estate with a focus on high-barrier, high-growth markets. As of June 30, 2017, the company owned or had investments in, on a wholly owned basis or through co-investment ventures, properties and development projects expected to total approximately 684 million square feet (64 million square </w:t>
      </w:r>
      <w:proofErr w:type="spellStart"/>
      <w:r w:rsidRPr="008B4353">
        <w:rPr>
          <w:rFonts w:cs="Segoe UI"/>
          <w:color w:val="auto"/>
          <w:sz w:val="18"/>
          <w:szCs w:val="18"/>
        </w:rPr>
        <w:t>met</w:t>
      </w:r>
      <w:r w:rsidR="00CB28DC" w:rsidRPr="008B4353">
        <w:rPr>
          <w:rFonts w:cs="Segoe UI"/>
          <w:color w:val="auto"/>
          <w:sz w:val="18"/>
          <w:szCs w:val="18"/>
        </w:rPr>
        <w:t>res</w:t>
      </w:r>
      <w:proofErr w:type="spellEnd"/>
      <w:r w:rsidRPr="008B4353">
        <w:rPr>
          <w:rFonts w:cs="Segoe UI"/>
          <w:color w:val="auto"/>
          <w:sz w:val="18"/>
          <w:szCs w:val="18"/>
        </w:rPr>
        <w:t xml:space="preserve">) in 19 countries. Prologis leases modern distribution facilities to a diverse base of approximately 5,200 customers across two major categories: business-to-business and retail/online fulfillment. </w:t>
      </w:r>
    </w:p>
    <w:p w14:paraId="327C4BAA" w14:textId="77777777" w:rsidR="009622AF" w:rsidRPr="008B4353" w:rsidRDefault="009622AF" w:rsidP="009622AF">
      <w:pPr>
        <w:spacing w:before="180" w:after="60"/>
        <w:outlineLvl w:val="2"/>
        <w:rPr>
          <w:rFonts w:ascii="Segoe UI Semibold" w:hAnsi="Segoe UI Semibold" w:cs="Segoe UI"/>
          <w:color w:val="auto"/>
          <w:sz w:val="18"/>
          <w:szCs w:val="18"/>
        </w:rPr>
      </w:pPr>
      <w:r w:rsidRPr="008B4353">
        <w:rPr>
          <w:rFonts w:ascii="Segoe UI Semibold" w:hAnsi="Segoe UI Semibold" w:cs="Segoe UI"/>
          <w:color w:val="auto"/>
          <w:sz w:val="18"/>
          <w:szCs w:val="18"/>
        </w:rPr>
        <w:t>Forward-looking Statements</w:t>
      </w:r>
    </w:p>
    <w:p w14:paraId="656F7EBD" w14:textId="77777777" w:rsidR="009622AF" w:rsidRPr="008B4353" w:rsidRDefault="009622AF" w:rsidP="009622AF">
      <w:pPr>
        <w:spacing w:before="60" w:after="180"/>
        <w:rPr>
          <w:rFonts w:cs="Segoe UI"/>
          <w:bCs/>
          <w:sz w:val="18"/>
          <w:szCs w:val="18"/>
        </w:rPr>
      </w:pPr>
      <w:r w:rsidRPr="008B4353">
        <w:rPr>
          <w:rFonts w:cs="Segoe UI"/>
          <w:bCs/>
          <w:sz w:val="18"/>
          <w:szCs w:val="18"/>
        </w:rPr>
        <w:t xml:space="preserve">The statements in this release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w:t>
      </w:r>
      <w:r w:rsidRPr="008B4353">
        <w:rPr>
          <w:rFonts w:cs="Segoe UI"/>
          <w:bCs/>
          <w:sz w:val="18"/>
          <w:szCs w:val="18"/>
        </w:rPr>
        <w:lastRenderedPageBreak/>
        <w:t>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015E0B88" w14:textId="77777777" w:rsidR="00885565" w:rsidRPr="008B4353" w:rsidRDefault="00885565" w:rsidP="00885565">
      <w:pPr>
        <w:spacing w:before="180" w:after="60"/>
        <w:rPr>
          <w:rFonts w:ascii="Segoe UI Semibold" w:hAnsi="Segoe UI Semibold" w:cs="Segoe UI Semibold"/>
          <w:color w:val="auto"/>
          <w:sz w:val="18"/>
          <w:szCs w:val="18"/>
        </w:rPr>
      </w:pPr>
      <w:r w:rsidRPr="008B4353">
        <w:rPr>
          <w:rFonts w:ascii="Segoe UI Semibold" w:hAnsi="Segoe UI Semibold" w:cs="Segoe UI Semibold"/>
          <w:color w:val="auto"/>
          <w:sz w:val="18"/>
          <w:szCs w:val="18"/>
        </w:rPr>
        <w:t>Media Contacts</w:t>
      </w:r>
    </w:p>
    <w:p w14:paraId="0FECFEFB" w14:textId="77777777" w:rsidR="00885565" w:rsidRPr="008B4353" w:rsidRDefault="00885565" w:rsidP="00885565">
      <w:pPr>
        <w:spacing w:after="0"/>
        <w:rPr>
          <w:rFonts w:cs="Segoe UI"/>
          <w:bCs/>
          <w:sz w:val="18"/>
          <w:szCs w:val="18"/>
        </w:rPr>
      </w:pPr>
      <w:r w:rsidRPr="008B4353">
        <w:rPr>
          <w:rFonts w:cs="Segoe UI"/>
          <w:bCs/>
          <w:sz w:val="18"/>
          <w:szCs w:val="18"/>
        </w:rPr>
        <w:t xml:space="preserve">Marta </w:t>
      </w:r>
      <w:proofErr w:type="spellStart"/>
      <w:r w:rsidRPr="008B4353">
        <w:rPr>
          <w:rFonts w:cs="Segoe UI"/>
          <w:bCs/>
          <w:sz w:val="18"/>
          <w:szCs w:val="18"/>
        </w:rPr>
        <w:t>Tęsiorowska</w:t>
      </w:r>
      <w:proofErr w:type="spellEnd"/>
    </w:p>
    <w:p w14:paraId="11FE9ADC" w14:textId="77777777" w:rsidR="00885565" w:rsidRPr="008B4353" w:rsidRDefault="00885565" w:rsidP="00885565">
      <w:pPr>
        <w:spacing w:after="0"/>
        <w:rPr>
          <w:rFonts w:cs="Segoe UI"/>
          <w:bCs/>
          <w:sz w:val="18"/>
          <w:szCs w:val="18"/>
        </w:rPr>
      </w:pPr>
      <w:r w:rsidRPr="008B4353">
        <w:rPr>
          <w:rFonts w:cs="Segoe UI"/>
          <w:bCs/>
          <w:sz w:val="18"/>
          <w:szCs w:val="18"/>
        </w:rPr>
        <w:t>Vice President, Head of Marketing &amp; Communications Europe, Prologis</w:t>
      </w:r>
    </w:p>
    <w:p w14:paraId="6F87A753" w14:textId="77777777" w:rsidR="00885565" w:rsidRPr="008B4353" w:rsidRDefault="00885565" w:rsidP="00885565">
      <w:pPr>
        <w:spacing w:after="0"/>
        <w:rPr>
          <w:rFonts w:cs="Segoe UI"/>
          <w:bCs/>
          <w:sz w:val="18"/>
          <w:szCs w:val="18"/>
        </w:rPr>
      </w:pPr>
      <w:r w:rsidRPr="008B4353">
        <w:rPr>
          <w:rFonts w:cs="Segoe UI"/>
          <w:bCs/>
          <w:sz w:val="18"/>
          <w:szCs w:val="18"/>
        </w:rPr>
        <w:t>+48 22 218 36 56, mtesiorowska@prologis.com</w:t>
      </w:r>
    </w:p>
    <w:p w14:paraId="422B0297" w14:textId="77777777" w:rsidR="00885565" w:rsidRPr="008B4353" w:rsidRDefault="00885565" w:rsidP="00885565">
      <w:pPr>
        <w:spacing w:after="0"/>
        <w:rPr>
          <w:rFonts w:cs="Segoe UI"/>
          <w:bCs/>
          <w:sz w:val="18"/>
          <w:szCs w:val="18"/>
        </w:rPr>
      </w:pPr>
    </w:p>
    <w:p w14:paraId="244A3CEC" w14:textId="77777777" w:rsidR="000D0590" w:rsidRPr="00616AC9" w:rsidRDefault="000D0590" w:rsidP="000D0590">
      <w:pPr>
        <w:autoSpaceDE w:val="0"/>
        <w:autoSpaceDN w:val="0"/>
        <w:adjustRightInd w:val="0"/>
        <w:spacing w:after="0" w:line="240" w:lineRule="auto"/>
        <w:rPr>
          <w:rFonts w:eastAsia="Times New Roman" w:cs="Segoe UI"/>
          <w:color w:val="auto"/>
          <w:sz w:val="18"/>
          <w:szCs w:val="18"/>
          <w:lang w:eastAsia="sk-SK"/>
        </w:rPr>
      </w:pPr>
      <w:r w:rsidRPr="00616AC9">
        <w:rPr>
          <w:rFonts w:eastAsia="Times New Roman" w:cs="Segoe UI"/>
          <w:color w:val="auto"/>
          <w:sz w:val="18"/>
          <w:szCs w:val="18"/>
          <w:lang w:eastAsia="sk-SK"/>
        </w:rPr>
        <w:t xml:space="preserve">Anna Szarek </w:t>
      </w:r>
    </w:p>
    <w:p w14:paraId="4F0FEEE5" w14:textId="77777777" w:rsidR="000D0590" w:rsidRPr="00616AC9" w:rsidRDefault="000D0590" w:rsidP="000D0590">
      <w:pPr>
        <w:tabs>
          <w:tab w:val="left" w:pos="5040"/>
          <w:tab w:val="left" w:pos="5760"/>
        </w:tabs>
        <w:autoSpaceDE w:val="0"/>
        <w:autoSpaceDN w:val="0"/>
        <w:adjustRightInd w:val="0"/>
        <w:spacing w:after="0" w:line="240" w:lineRule="auto"/>
        <w:rPr>
          <w:rFonts w:cs="Segoe UI"/>
          <w:bCs/>
          <w:sz w:val="18"/>
          <w:szCs w:val="18"/>
        </w:rPr>
      </w:pPr>
      <w:r w:rsidRPr="00616AC9">
        <w:rPr>
          <w:rFonts w:eastAsia="Times New Roman" w:cs="Segoe UI"/>
          <w:color w:val="auto"/>
          <w:sz w:val="18"/>
          <w:szCs w:val="18"/>
          <w:lang w:eastAsia="sk-SK"/>
        </w:rPr>
        <w:t xml:space="preserve">Account Manager, ConTrust Communication </w:t>
      </w:r>
      <w:r w:rsidRPr="00616AC9">
        <w:rPr>
          <w:rFonts w:eastAsia="Times New Roman" w:cs="Segoe UI"/>
          <w:color w:val="auto"/>
          <w:sz w:val="18"/>
          <w:szCs w:val="18"/>
          <w:lang w:eastAsia="sk-SK"/>
        </w:rPr>
        <w:br/>
        <w:t>+48 501 121 711; a.szarek@contrust.pl</w:t>
      </w:r>
    </w:p>
    <w:p w14:paraId="54B3ADEA" w14:textId="77777777" w:rsidR="00561F36" w:rsidRPr="009622AF" w:rsidRDefault="00561F36" w:rsidP="009622AF">
      <w:pPr>
        <w:spacing w:before="180" w:after="60"/>
        <w:outlineLvl w:val="1"/>
        <w:rPr>
          <w:rFonts w:cs="Segoe UI"/>
          <w:bCs/>
          <w:sz w:val="18"/>
          <w:szCs w:val="18"/>
          <w:lang w:val="en-GB"/>
        </w:rPr>
      </w:pPr>
    </w:p>
    <w:sectPr w:rsidR="00561F36" w:rsidRPr="009622AF"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BB6E" w14:textId="77777777" w:rsidR="00886850" w:rsidRDefault="00886850" w:rsidP="00D57B7E">
      <w:pPr>
        <w:spacing w:after="0" w:line="240" w:lineRule="auto"/>
      </w:pPr>
      <w:r>
        <w:separator/>
      </w:r>
    </w:p>
  </w:endnote>
  <w:endnote w:type="continuationSeparator" w:id="0">
    <w:p w14:paraId="09924CA2" w14:textId="77777777" w:rsidR="00886850" w:rsidRDefault="00886850"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Light">
    <w:altName w:val="Segoe UI"/>
    <w:panose1 w:val="020B0502040204020203"/>
    <w:charset w:val="EE"/>
    <w:family w:val="swiss"/>
    <w:pitch w:val="variable"/>
    <w:sig w:usb0="E4002EFF" w:usb1="C000E47F" w:usb2="00000009" w:usb3="00000000" w:csb0="000001FF" w:csb1="00000000"/>
  </w:font>
  <w:font w:name="Segoe UI Semibold">
    <w:altName w:val="Courier New"/>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DF03" w14:textId="5C660F4D" w:rsidR="004336E5" w:rsidRPr="00BF089A" w:rsidRDefault="000D0590"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369C6642"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08E" w14:textId="77777777" w:rsidR="00886850" w:rsidRDefault="00886850" w:rsidP="00D57B7E">
      <w:pPr>
        <w:spacing w:after="0" w:line="240" w:lineRule="auto"/>
      </w:pPr>
      <w:r>
        <w:separator/>
      </w:r>
    </w:p>
  </w:footnote>
  <w:footnote w:type="continuationSeparator" w:id="0">
    <w:p w14:paraId="1F1B910E" w14:textId="77777777" w:rsidR="00886850" w:rsidRDefault="00886850"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ACE4" w14:textId="77777777" w:rsidR="000F3215" w:rsidRDefault="000F3215" w:rsidP="005973A1">
    <w:pPr>
      <w:jc w:val="right"/>
    </w:pPr>
  </w:p>
  <w:p w14:paraId="5E3668C3"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2808" w14:textId="77777777" w:rsidR="00AA5067" w:rsidRDefault="00AA5067"/>
  <w:p w14:paraId="53F28190" w14:textId="77777777" w:rsidR="00DD3496" w:rsidRDefault="00CF0DF6">
    <w:r w:rsidRPr="00CF0DF6">
      <w:t>MEDIA ALERT</w:t>
    </w:r>
    <w:r w:rsidR="00334256" w:rsidRPr="00E65DB0">
      <w:rPr>
        <w:noProof/>
      </w:rPr>
      <w:drawing>
        <wp:anchor distT="0" distB="0" distL="114300" distR="114300" simplePos="0" relativeHeight="251672576" behindDoc="0" locked="0" layoutInCell="1" allowOverlap="1" wp14:anchorId="3F3C276C" wp14:editId="01C1392C">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86E58"/>
    <w:multiLevelType w:val="hybridMultilevel"/>
    <w:tmpl w:val="DCA4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4"/>
  </w:num>
  <w:num w:numId="22">
    <w:abstractNumId w:val="14"/>
  </w:num>
  <w:num w:numId="23">
    <w:abstractNumId w:val="21"/>
  </w:num>
  <w:num w:numId="24">
    <w:abstractNumId w:val="16"/>
  </w:num>
  <w:num w:numId="25">
    <w:abstractNumId w:val="29"/>
  </w:num>
  <w:num w:numId="26">
    <w:abstractNumId w:val="23"/>
  </w:num>
  <w:num w:numId="27">
    <w:abstractNumId w:val="12"/>
  </w:num>
  <w:num w:numId="28">
    <w:abstractNumId w:val="13"/>
  </w:num>
  <w:num w:numId="29">
    <w:abstractNumId w:val="2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0E77"/>
    <w:rsid w:val="00001BBA"/>
    <w:rsid w:val="00002FCD"/>
    <w:rsid w:val="00007B3E"/>
    <w:rsid w:val="00010104"/>
    <w:rsid w:val="00011535"/>
    <w:rsid w:val="000166BD"/>
    <w:rsid w:val="00023B5D"/>
    <w:rsid w:val="00023C05"/>
    <w:rsid w:val="00023E1A"/>
    <w:rsid w:val="0002463B"/>
    <w:rsid w:val="000272C0"/>
    <w:rsid w:val="00033516"/>
    <w:rsid w:val="00037563"/>
    <w:rsid w:val="00047F92"/>
    <w:rsid w:val="00060D68"/>
    <w:rsid w:val="00063B46"/>
    <w:rsid w:val="00067FA1"/>
    <w:rsid w:val="00071DD3"/>
    <w:rsid w:val="00072702"/>
    <w:rsid w:val="00073C42"/>
    <w:rsid w:val="00080961"/>
    <w:rsid w:val="00084FE6"/>
    <w:rsid w:val="00092218"/>
    <w:rsid w:val="0009348C"/>
    <w:rsid w:val="000946D9"/>
    <w:rsid w:val="000952C3"/>
    <w:rsid w:val="000A04EE"/>
    <w:rsid w:val="000A21A1"/>
    <w:rsid w:val="000A50E7"/>
    <w:rsid w:val="000B0B8E"/>
    <w:rsid w:val="000B2481"/>
    <w:rsid w:val="000C0518"/>
    <w:rsid w:val="000C1332"/>
    <w:rsid w:val="000C3D3A"/>
    <w:rsid w:val="000C5341"/>
    <w:rsid w:val="000C5CEA"/>
    <w:rsid w:val="000D0590"/>
    <w:rsid w:val="000E1525"/>
    <w:rsid w:val="000E4885"/>
    <w:rsid w:val="000E554E"/>
    <w:rsid w:val="000E6A1F"/>
    <w:rsid w:val="000E6CFC"/>
    <w:rsid w:val="000F3215"/>
    <w:rsid w:val="000F46ED"/>
    <w:rsid w:val="000F4D8D"/>
    <w:rsid w:val="000F5BFD"/>
    <w:rsid w:val="00105265"/>
    <w:rsid w:val="00105A95"/>
    <w:rsid w:val="001065D1"/>
    <w:rsid w:val="00106AE7"/>
    <w:rsid w:val="001102BF"/>
    <w:rsid w:val="001116F5"/>
    <w:rsid w:val="00112589"/>
    <w:rsid w:val="00112E52"/>
    <w:rsid w:val="00114552"/>
    <w:rsid w:val="00116FA0"/>
    <w:rsid w:val="00121556"/>
    <w:rsid w:val="00125B5E"/>
    <w:rsid w:val="0012776E"/>
    <w:rsid w:val="001412AD"/>
    <w:rsid w:val="00142B9B"/>
    <w:rsid w:val="0014398E"/>
    <w:rsid w:val="00147150"/>
    <w:rsid w:val="00147593"/>
    <w:rsid w:val="00153A8E"/>
    <w:rsid w:val="00153F0F"/>
    <w:rsid w:val="00155AC0"/>
    <w:rsid w:val="00160E9A"/>
    <w:rsid w:val="00164330"/>
    <w:rsid w:val="00167C6E"/>
    <w:rsid w:val="00180A8B"/>
    <w:rsid w:val="0018192C"/>
    <w:rsid w:val="001825A5"/>
    <w:rsid w:val="001858EC"/>
    <w:rsid w:val="00187C4E"/>
    <w:rsid w:val="00193C52"/>
    <w:rsid w:val="001A19E9"/>
    <w:rsid w:val="001A621A"/>
    <w:rsid w:val="001C7D32"/>
    <w:rsid w:val="001D065E"/>
    <w:rsid w:val="001D44EC"/>
    <w:rsid w:val="001E34A3"/>
    <w:rsid w:val="001E39FF"/>
    <w:rsid w:val="001E466B"/>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158D"/>
    <w:rsid w:val="0024327F"/>
    <w:rsid w:val="002476C4"/>
    <w:rsid w:val="00250F24"/>
    <w:rsid w:val="002537BD"/>
    <w:rsid w:val="0025581D"/>
    <w:rsid w:val="002570E3"/>
    <w:rsid w:val="0025799B"/>
    <w:rsid w:val="00271FFD"/>
    <w:rsid w:val="0027314A"/>
    <w:rsid w:val="0027471B"/>
    <w:rsid w:val="0028244D"/>
    <w:rsid w:val="002845B9"/>
    <w:rsid w:val="00287CF2"/>
    <w:rsid w:val="00290F7E"/>
    <w:rsid w:val="00291E55"/>
    <w:rsid w:val="002939F7"/>
    <w:rsid w:val="0029507C"/>
    <w:rsid w:val="002A1717"/>
    <w:rsid w:val="002A4699"/>
    <w:rsid w:val="002B3E56"/>
    <w:rsid w:val="002B6EB4"/>
    <w:rsid w:val="002C6B00"/>
    <w:rsid w:val="002D2F87"/>
    <w:rsid w:val="002E1E9D"/>
    <w:rsid w:val="002E430E"/>
    <w:rsid w:val="002F466C"/>
    <w:rsid w:val="0031027F"/>
    <w:rsid w:val="00311BC8"/>
    <w:rsid w:val="0031781D"/>
    <w:rsid w:val="0032143B"/>
    <w:rsid w:val="00326232"/>
    <w:rsid w:val="0033239C"/>
    <w:rsid w:val="003325E1"/>
    <w:rsid w:val="00334256"/>
    <w:rsid w:val="00335527"/>
    <w:rsid w:val="00345F78"/>
    <w:rsid w:val="003464F2"/>
    <w:rsid w:val="00350048"/>
    <w:rsid w:val="003508D5"/>
    <w:rsid w:val="00350A2A"/>
    <w:rsid w:val="00352961"/>
    <w:rsid w:val="0035584F"/>
    <w:rsid w:val="0037450F"/>
    <w:rsid w:val="00374E1B"/>
    <w:rsid w:val="00376950"/>
    <w:rsid w:val="00390A84"/>
    <w:rsid w:val="00390FDD"/>
    <w:rsid w:val="00391ED9"/>
    <w:rsid w:val="003920C0"/>
    <w:rsid w:val="00393047"/>
    <w:rsid w:val="0039322C"/>
    <w:rsid w:val="003A1BD0"/>
    <w:rsid w:val="003A6ECA"/>
    <w:rsid w:val="003B1657"/>
    <w:rsid w:val="003B288C"/>
    <w:rsid w:val="003B634C"/>
    <w:rsid w:val="003B7329"/>
    <w:rsid w:val="003C08CE"/>
    <w:rsid w:val="003C3B87"/>
    <w:rsid w:val="003D467F"/>
    <w:rsid w:val="003D5102"/>
    <w:rsid w:val="003D72EB"/>
    <w:rsid w:val="003D7C25"/>
    <w:rsid w:val="003E297D"/>
    <w:rsid w:val="003E7509"/>
    <w:rsid w:val="003F0D89"/>
    <w:rsid w:val="003F4A9A"/>
    <w:rsid w:val="0040005E"/>
    <w:rsid w:val="00401E27"/>
    <w:rsid w:val="004033E0"/>
    <w:rsid w:val="004241C3"/>
    <w:rsid w:val="004336E5"/>
    <w:rsid w:val="00437A93"/>
    <w:rsid w:val="00443F67"/>
    <w:rsid w:val="004469CA"/>
    <w:rsid w:val="00451D89"/>
    <w:rsid w:val="00452D22"/>
    <w:rsid w:val="004552AC"/>
    <w:rsid w:val="004607A3"/>
    <w:rsid w:val="004638B0"/>
    <w:rsid w:val="00464A52"/>
    <w:rsid w:val="00470BC8"/>
    <w:rsid w:val="00470E53"/>
    <w:rsid w:val="00472ECC"/>
    <w:rsid w:val="004764C8"/>
    <w:rsid w:val="0048182A"/>
    <w:rsid w:val="00482ADA"/>
    <w:rsid w:val="00485406"/>
    <w:rsid w:val="00490AF4"/>
    <w:rsid w:val="00493058"/>
    <w:rsid w:val="004A0930"/>
    <w:rsid w:val="004A46CB"/>
    <w:rsid w:val="004A5C03"/>
    <w:rsid w:val="004B0FDA"/>
    <w:rsid w:val="004B2CE5"/>
    <w:rsid w:val="004B31BC"/>
    <w:rsid w:val="004C0809"/>
    <w:rsid w:val="004C10AD"/>
    <w:rsid w:val="004C2AC7"/>
    <w:rsid w:val="004C41F1"/>
    <w:rsid w:val="004C737C"/>
    <w:rsid w:val="004C7B98"/>
    <w:rsid w:val="004D3F89"/>
    <w:rsid w:val="004E04B0"/>
    <w:rsid w:val="004E2B92"/>
    <w:rsid w:val="004F19C2"/>
    <w:rsid w:val="004F4372"/>
    <w:rsid w:val="004F4DF8"/>
    <w:rsid w:val="00500C54"/>
    <w:rsid w:val="00504FA5"/>
    <w:rsid w:val="0051290C"/>
    <w:rsid w:val="00517AC4"/>
    <w:rsid w:val="0052097F"/>
    <w:rsid w:val="00525EDD"/>
    <w:rsid w:val="0053578C"/>
    <w:rsid w:val="00536015"/>
    <w:rsid w:val="00542E28"/>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B45"/>
    <w:rsid w:val="00592C72"/>
    <w:rsid w:val="005950F3"/>
    <w:rsid w:val="0059578D"/>
    <w:rsid w:val="005973A1"/>
    <w:rsid w:val="005A0418"/>
    <w:rsid w:val="005A075D"/>
    <w:rsid w:val="005A7106"/>
    <w:rsid w:val="005B053D"/>
    <w:rsid w:val="005B21F1"/>
    <w:rsid w:val="005B5A24"/>
    <w:rsid w:val="005C7144"/>
    <w:rsid w:val="005D4C67"/>
    <w:rsid w:val="005D4E18"/>
    <w:rsid w:val="005E1C4C"/>
    <w:rsid w:val="005E6598"/>
    <w:rsid w:val="005E77D6"/>
    <w:rsid w:val="005F3C09"/>
    <w:rsid w:val="005F4855"/>
    <w:rsid w:val="0060198D"/>
    <w:rsid w:val="00607DAD"/>
    <w:rsid w:val="00610D68"/>
    <w:rsid w:val="00612101"/>
    <w:rsid w:val="00614D48"/>
    <w:rsid w:val="006200E7"/>
    <w:rsid w:val="00621EB6"/>
    <w:rsid w:val="00622D27"/>
    <w:rsid w:val="00624276"/>
    <w:rsid w:val="00627D9C"/>
    <w:rsid w:val="00633C90"/>
    <w:rsid w:val="006370F5"/>
    <w:rsid w:val="006378DD"/>
    <w:rsid w:val="006437D5"/>
    <w:rsid w:val="0064715B"/>
    <w:rsid w:val="00656EE3"/>
    <w:rsid w:val="00661896"/>
    <w:rsid w:val="0066280F"/>
    <w:rsid w:val="00666DFE"/>
    <w:rsid w:val="006838E0"/>
    <w:rsid w:val="006840EF"/>
    <w:rsid w:val="006846E0"/>
    <w:rsid w:val="0068586C"/>
    <w:rsid w:val="006947FE"/>
    <w:rsid w:val="006A0A94"/>
    <w:rsid w:val="006A1474"/>
    <w:rsid w:val="006A25BC"/>
    <w:rsid w:val="006A7631"/>
    <w:rsid w:val="006B6666"/>
    <w:rsid w:val="006C1AFA"/>
    <w:rsid w:val="006C4751"/>
    <w:rsid w:val="006D548B"/>
    <w:rsid w:val="006D5A0E"/>
    <w:rsid w:val="006D6725"/>
    <w:rsid w:val="006E0BAB"/>
    <w:rsid w:val="006E3E76"/>
    <w:rsid w:val="006E5C08"/>
    <w:rsid w:val="006F1D04"/>
    <w:rsid w:val="006F4332"/>
    <w:rsid w:val="006F637B"/>
    <w:rsid w:val="006F6614"/>
    <w:rsid w:val="007079C8"/>
    <w:rsid w:val="00720C72"/>
    <w:rsid w:val="00721BD6"/>
    <w:rsid w:val="007266D2"/>
    <w:rsid w:val="00733E72"/>
    <w:rsid w:val="0073575B"/>
    <w:rsid w:val="0073592F"/>
    <w:rsid w:val="00750EC2"/>
    <w:rsid w:val="00750FE8"/>
    <w:rsid w:val="00761F5A"/>
    <w:rsid w:val="0076220B"/>
    <w:rsid w:val="00764E46"/>
    <w:rsid w:val="00775A63"/>
    <w:rsid w:val="0077713C"/>
    <w:rsid w:val="007779FE"/>
    <w:rsid w:val="00784C3F"/>
    <w:rsid w:val="00785148"/>
    <w:rsid w:val="0078572A"/>
    <w:rsid w:val="00792F13"/>
    <w:rsid w:val="0079772B"/>
    <w:rsid w:val="007A0378"/>
    <w:rsid w:val="007A27E5"/>
    <w:rsid w:val="007A639F"/>
    <w:rsid w:val="007B704E"/>
    <w:rsid w:val="007C367F"/>
    <w:rsid w:val="007C58DC"/>
    <w:rsid w:val="007D1EF9"/>
    <w:rsid w:val="007D473D"/>
    <w:rsid w:val="007D4B9A"/>
    <w:rsid w:val="007D6A3D"/>
    <w:rsid w:val="007E436E"/>
    <w:rsid w:val="007E4489"/>
    <w:rsid w:val="007F105C"/>
    <w:rsid w:val="00803C5C"/>
    <w:rsid w:val="008117E2"/>
    <w:rsid w:val="00811A0B"/>
    <w:rsid w:val="00821582"/>
    <w:rsid w:val="00822867"/>
    <w:rsid w:val="0082471B"/>
    <w:rsid w:val="0082621A"/>
    <w:rsid w:val="00830E39"/>
    <w:rsid w:val="00837C32"/>
    <w:rsid w:val="00840C4B"/>
    <w:rsid w:val="00840CB9"/>
    <w:rsid w:val="00840DFD"/>
    <w:rsid w:val="0084315F"/>
    <w:rsid w:val="00845A9A"/>
    <w:rsid w:val="00845F72"/>
    <w:rsid w:val="0084697A"/>
    <w:rsid w:val="00846A29"/>
    <w:rsid w:val="00850977"/>
    <w:rsid w:val="00852D43"/>
    <w:rsid w:val="00876FAB"/>
    <w:rsid w:val="00881C51"/>
    <w:rsid w:val="00883CCD"/>
    <w:rsid w:val="00885565"/>
    <w:rsid w:val="00885BA3"/>
    <w:rsid w:val="00886850"/>
    <w:rsid w:val="00887501"/>
    <w:rsid w:val="008912E4"/>
    <w:rsid w:val="008934C2"/>
    <w:rsid w:val="00894B9D"/>
    <w:rsid w:val="008A1B51"/>
    <w:rsid w:val="008B07E2"/>
    <w:rsid w:val="008B09C8"/>
    <w:rsid w:val="008B304C"/>
    <w:rsid w:val="008B4353"/>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7194"/>
    <w:rsid w:val="008F7793"/>
    <w:rsid w:val="008F7C3B"/>
    <w:rsid w:val="009027E5"/>
    <w:rsid w:val="00904C4E"/>
    <w:rsid w:val="00905BA9"/>
    <w:rsid w:val="00906D31"/>
    <w:rsid w:val="009107B1"/>
    <w:rsid w:val="00915827"/>
    <w:rsid w:val="009159BD"/>
    <w:rsid w:val="0092115C"/>
    <w:rsid w:val="009221D4"/>
    <w:rsid w:val="009251BF"/>
    <w:rsid w:val="00926D94"/>
    <w:rsid w:val="0092742D"/>
    <w:rsid w:val="009336C1"/>
    <w:rsid w:val="009337A1"/>
    <w:rsid w:val="0093649E"/>
    <w:rsid w:val="00937813"/>
    <w:rsid w:val="00943E63"/>
    <w:rsid w:val="009525E6"/>
    <w:rsid w:val="009547D8"/>
    <w:rsid w:val="00960FA2"/>
    <w:rsid w:val="009622AF"/>
    <w:rsid w:val="00963D74"/>
    <w:rsid w:val="00971308"/>
    <w:rsid w:val="00971FAA"/>
    <w:rsid w:val="009729EB"/>
    <w:rsid w:val="00976B0B"/>
    <w:rsid w:val="00980534"/>
    <w:rsid w:val="00981246"/>
    <w:rsid w:val="009851E9"/>
    <w:rsid w:val="00990184"/>
    <w:rsid w:val="00990588"/>
    <w:rsid w:val="00995E9F"/>
    <w:rsid w:val="00996494"/>
    <w:rsid w:val="00997089"/>
    <w:rsid w:val="009A0C78"/>
    <w:rsid w:val="009A2F29"/>
    <w:rsid w:val="009A68B7"/>
    <w:rsid w:val="009B0716"/>
    <w:rsid w:val="009B0828"/>
    <w:rsid w:val="009D0111"/>
    <w:rsid w:val="009D2E4A"/>
    <w:rsid w:val="009D4DF3"/>
    <w:rsid w:val="009D6AEA"/>
    <w:rsid w:val="009E4C05"/>
    <w:rsid w:val="009E5D20"/>
    <w:rsid w:val="009F70C1"/>
    <w:rsid w:val="00A01FFC"/>
    <w:rsid w:val="00A02B78"/>
    <w:rsid w:val="00A06732"/>
    <w:rsid w:val="00A075DC"/>
    <w:rsid w:val="00A144EF"/>
    <w:rsid w:val="00A162A4"/>
    <w:rsid w:val="00A21B32"/>
    <w:rsid w:val="00A27A9E"/>
    <w:rsid w:val="00A3128A"/>
    <w:rsid w:val="00A3431E"/>
    <w:rsid w:val="00A36504"/>
    <w:rsid w:val="00A36E94"/>
    <w:rsid w:val="00A54A64"/>
    <w:rsid w:val="00A57E11"/>
    <w:rsid w:val="00A6172C"/>
    <w:rsid w:val="00A72190"/>
    <w:rsid w:val="00A82DD5"/>
    <w:rsid w:val="00A93408"/>
    <w:rsid w:val="00A95E03"/>
    <w:rsid w:val="00A96F99"/>
    <w:rsid w:val="00A9774F"/>
    <w:rsid w:val="00AA2236"/>
    <w:rsid w:val="00AA5067"/>
    <w:rsid w:val="00AA70D9"/>
    <w:rsid w:val="00AA7EED"/>
    <w:rsid w:val="00AB0A8F"/>
    <w:rsid w:val="00AB1479"/>
    <w:rsid w:val="00AB46C9"/>
    <w:rsid w:val="00AB5FF3"/>
    <w:rsid w:val="00AC6BEF"/>
    <w:rsid w:val="00AD738E"/>
    <w:rsid w:val="00AE0C80"/>
    <w:rsid w:val="00AE424E"/>
    <w:rsid w:val="00AE456E"/>
    <w:rsid w:val="00AF5360"/>
    <w:rsid w:val="00AF555C"/>
    <w:rsid w:val="00B049A2"/>
    <w:rsid w:val="00B04D97"/>
    <w:rsid w:val="00B060D7"/>
    <w:rsid w:val="00B0689A"/>
    <w:rsid w:val="00B0734A"/>
    <w:rsid w:val="00B10199"/>
    <w:rsid w:val="00B1478B"/>
    <w:rsid w:val="00B2348A"/>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732F2"/>
    <w:rsid w:val="00B7558F"/>
    <w:rsid w:val="00B76D35"/>
    <w:rsid w:val="00B80C47"/>
    <w:rsid w:val="00B85622"/>
    <w:rsid w:val="00B87597"/>
    <w:rsid w:val="00B92DA1"/>
    <w:rsid w:val="00B936F4"/>
    <w:rsid w:val="00B94507"/>
    <w:rsid w:val="00B96282"/>
    <w:rsid w:val="00BA1A5D"/>
    <w:rsid w:val="00BA2D58"/>
    <w:rsid w:val="00BB0207"/>
    <w:rsid w:val="00BB0D6F"/>
    <w:rsid w:val="00BB7272"/>
    <w:rsid w:val="00BC12F1"/>
    <w:rsid w:val="00BC1FCA"/>
    <w:rsid w:val="00BC30B4"/>
    <w:rsid w:val="00BD0C81"/>
    <w:rsid w:val="00BD0F6A"/>
    <w:rsid w:val="00BD1634"/>
    <w:rsid w:val="00BD23AB"/>
    <w:rsid w:val="00BD4DFE"/>
    <w:rsid w:val="00BD5378"/>
    <w:rsid w:val="00BE2381"/>
    <w:rsid w:val="00BF089A"/>
    <w:rsid w:val="00BF6E5A"/>
    <w:rsid w:val="00C01B8E"/>
    <w:rsid w:val="00C03BA3"/>
    <w:rsid w:val="00C177A1"/>
    <w:rsid w:val="00C23CBC"/>
    <w:rsid w:val="00C3146E"/>
    <w:rsid w:val="00C34FB5"/>
    <w:rsid w:val="00C43406"/>
    <w:rsid w:val="00C45534"/>
    <w:rsid w:val="00C467BB"/>
    <w:rsid w:val="00C60323"/>
    <w:rsid w:val="00C60714"/>
    <w:rsid w:val="00C611EF"/>
    <w:rsid w:val="00C62D1D"/>
    <w:rsid w:val="00C6603C"/>
    <w:rsid w:val="00C6614B"/>
    <w:rsid w:val="00C7086B"/>
    <w:rsid w:val="00C711C5"/>
    <w:rsid w:val="00C80F5A"/>
    <w:rsid w:val="00C83A90"/>
    <w:rsid w:val="00C860C0"/>
    <w:rsid w:val="00C90D2B"/>
    <w:rsid w:val="00C9599D"/>
    <w:rsid w:val="00C96D0C"/>
    <w:rsid w:val="00CA0670"/>
    <w:rsid w:val="00CA1B69"/>
    <w:rsid w:val="00CA27C1"/>
    <w:rsid w:val="00CA337B"/>
    <w:rsid w:val="00CA3570"/>
    <w:rsid w:val="00CA6AA9"/>
    <w:rsid w:val="00CA73EC"/>
    <w:rsid w:val="00CB28DC"/>
    <w:rsid w:val="00CB78B3"/>
    <w:rsid w:val="00CC22D1"/>
    <w:rsid w:val="00CC3952"/>
    <w:rsid w:val="00CC6888"/>
    <w:rsid w:val="00CE0C81"/>
    <w:rsid w:val="00CE2F7F"/>
    <w:rsid w:val="00CE7B4E"/>
    <w:rsid w:val="00CF0DF6"/>
    <w:rsid w:val="00CF0E78"/>
    <w:rsid w:val="00CF2237"/>
    <w:rsid w:val="00CF3FED"/>
    <w:rsid w:val="00CF4835"/>
    <w:rsid w:val="00CF79D5"/>
    <w:rsid w:val="00D016DF"/>
    <w:rsid w:val="00D0267E"/>
    <w:rsid w:val="00D05C45"/>
    <w:rsid w:val="00D06627"/>
    <w:rsid w:val="00D066BE"/>
    <w:rsid w:val="00D13618"/>
    <w:rsid w:val="00D152DF"/>
    <w:rsid w:val="00D1794C"/>
    <w:rsid w:val="00D17C9F"/>
    <w:rsid w:val="00D23CD2"/>
    <w:rsid w:val="00D24449"/>
    <w:rsid w:val="00D34369"/>
    <w:rsid w:val="00D34E65"/>
    <w:rsid w:val="00D37471"/>
    <w:rsid w:val="00D458CB"/>
    <w:rsid w:val="00D57B7E"/>
    <w:rsid w:val="00D6366F"/>
    <w:rsid w:val="00D65BE7"/>
    <w:rsid w:val="00D72452"/>
    <w:rsid w:val="00D75AA6"/>
    <w:rsid w:val="00D75DA3"/>
    <w:rsid w:val="00D82D36"/>
    <w:rsid w:val="00D85844"/>
    <w:rsid w:val="00D90766"/>
    <w:rsid w:val="00D928F1"/>
    <w:rsid w:val="00D93054"/>
    <w:rsid w:val="00D93395"/>
    <w:rsid w:val="00D94AD1"/>
    <w:rsid w:val="00DA54BE"/>
    <w:rsid w:val="00DA657D"/>
    <w:rsid w:val="00DA6CB9"/>
    <w:rsid w:val="00DA765A"/>
    <w:rsid w:val="00DB274B"/>
    <w:rsid w:val="00DC25AF"/>
    <w:rsid w:val="00DD046D"/>
    <w:rsid w:val="00DD1F05"/>
    <w:rsid w:val="00DD2B93"/>
    <w:rsid w:val="00DD3496"/>
    <w:rsid w:val="00DE00CD"/>
    <w:rsid w:val="00DE0B58"/>
    <w:rsid w:val="00DE1538"/>
    <w:rsid w:val="00DF060F"/>
    <w:rsid w:val="00DF682F"/>
    <w:rsid w:val="00DF6CEB"/>
    <w:rsid w:val="00E05838"/>
    <w:rsid w:val="00E16117"/>
    <w:rsid w:val="00E23907"/>
    <w:rsid w:val="00E30C49"/>
    <w:rsid w:val="00E31BF3"/>
    <w:rsid w:val="00E35BCC"/>
    <w:rsid w:val="00E3718C"/>
    <w:rsid w:val="00E401EF"/>
    <w:rsid w:val="00E40F8E"/>
    <w:rsid w:val="00E556A3"/>
    <w:rsid w:val="00E56D13"/>
    <w:rsid w:val="00E63C93"/>
    <w:rsid w:val="00E644F6"/>
    <w:rsid w:val="00E65DB0"/>
    <w:rsid w:val="00E74909"/>
    <w:rsid w:val="00E75033"/>
    <w:rsid w:val="00E77009"/>
    <w:rsid w:val="00E841E0"/>
    <w:rsid w:val="00E8710C"/>
    <w:rsid w:val="00E87AAA"/>
    <w:rsid w:val="00E92086"/>
    <w:rsid w:val="00E9311B"/>
    <w:rsid w:val="00E96175"/>
    <w:rsid w:val="00EA0131"/>
    <w:rsid w:val="00EA2E6E"/>
    <w:rsid w:val="00EA5C67"/>
    <w:rsid w:val="00EB1F65"/>
    <w:rsid w:val="00EB258D"/>
    <w:rsid w:val="00EB3EEF"/>
    <w:rsid w:val="00EB3FAC"/>
    <w:rsid w:val="00EB4062"/>
    <w:rsid w:val="00EB5326"/>
    <w:rsid w:val="00EC178B"/>
    <w:rsid w:val="00EC3F40"/>
    <w:rsid w:val="00EC6135"/>
    <w:rsid w:val="00ED47BF"/>
    <w:rsid w:val="00ED4911"/>
    <w:rsid w:val="00EE0320"/>
    <w:rsid w:val="00EE54DA"/>
    <w:rsid w:val="00EE621B"/>
    <w:rsid w:val="00EE7EFB"/>
    <w:rsid w:val="00EF47C3"/>
    <w:rsid w:val="00F02762"/>
    <w:rsid w:val="00F04CFF"/>
    <w:rsid w:val="00F079F7"/>
    <w:rsid w:val="00F1378D"/>
    <w:rsid w:val="00F20157"/>
    <w:rsid w:val="00F230EA"/>
    <w:rsid w:val="00F30399"/>
    <w:rsid w:val="00F32E6C"/>
    <w:rsid w:val="00F33E0B"/>
    <w:rsid w:val="00F345FE"/>
    <w:rsid w:val="00F35121"/>
    <w:rsid w:val="00F35C12"/>
    <w:rsid w:val="00F37186"/>
    <w:rsid w:val="00F374CE"/>
    <w:rsid w:val="00F37970"/>
    <w:rsid w:val="00F4027B"/>
    <w:rsid w:val="00F46A04"/>
    <w:rsid w:val="00F47176"/>
    <w:rsid w:val="00F51FDF"/>
    <w:rsid w:val="00F5250B"/>
    <w:rsid w:val="00F55A8F"/>
    <w:rsid w:val="00F570EC"/>
    <w:rsid w:val="00F6144E"/>
    <w:rsid w:val="00F63F8C"/>
    <w:rsid w:val="00F70414"/>
    <w:rsid w:val="00F75C9F"/>
    <w:rsid w:val="00F869E0"/>
    <w:rsid w:val="00F905EC"/>
    <w:rsid w:val="00F95A7C"/>
    <w:rsid w:val="00F95E51"/>
    <w:rsid w:val="00F969F2"/>
    <w:rsid w:val="00FA2CB9"/>
    <w:rsid w:val="00FA2FFC"/>
    <w:rsid w:val="00FB1FD5"/>
    <w:rsid w:val="00FB7BC5"/>
    <w:rsid w:val="00FC2AA3"/>
    <w:rsid w:val="00FC32D4"/>
    <w:rsid w:val="00FC69CA"/>
    <w:rsid w:val="00FD12F5"/>
    <w:rsid w:val="00FD221F"/>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9975C"/>
  <w15:docId w15:val="{6A1ACB67-D9FB-42B8-8F85-FCC4DDCA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D24449"/>
  </w:style>
  <w:style w:type="paragraph" w:styleId="Nagwek1">
    <w:name w:val="heading 1"/>
    <w:basedOn w:val="Normalny"/>
    <w:next w:val="Normalny"/>
    <w:link w:val="Nagwek1Znak"/>
    <w:qFormat/>
    <w:rsid w:val="005973A1"/>
    <w:pPr>
      <w:keepNext/>
      <w:spacing w:after="0" w:line="240" w:lineRule="auto"/>
      <w:jc w:val="right"/>
      <w:outlineLvl w:val="0"/>
    </w:pPr>
    <w:rPr>
      <w:rFonts w:ascii="Arial" w:hAnsi="Arial" w:cs="Times New Roman"/>
      <w:b/>
      <w:bCs/>
      <w:caps/>
      <w:color w:val="000000"/>
      <w:sz w:val="20"/>
      <w:szCs w:val="24"/>
      <w:lang w:val="cs-CZ"/>
    </w:rPr>
  </w:style>
  <w:style w:type="paragraph" w:styleId="Nagwek2">
    <w:name w:val="heading 2"/>
    <w:basedOn w:val="Normalny"/>
    <w:next w:val="Normalny"/>
    <w:link w:val="Nagwek2Znak"/>
    <w:uiPriority w:val="9"/>
    <w:semiHidden/>
    <w:unhideWhenUsed/>
    <w:rsid w:val="0096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622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Siatkatabeli">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qFormat/>
    <w:rsid w:val="00B1478B"/>
    <w:pPr>
      <w:ind w:left="720"/>
      <w:contextualSpacing/>
    </w:pPr>
  </w:style>
  <w:style w:type="character" w:customStyle="1" w:styleId="apple-converted-space">
    <w:name w:val="apple-converted-space"/>
    <w:basedOn w:val="Domylnaczcionkaakapitu"/>
    <w:rsid w:val="00CA73EC"/>
  </w:style>
  <w:style w:type="character" w:customStyle="1" w:styleId="Nagwek2Znak">
    <w:name w:val="Nagłówek 2 Znak"/>
    <w:basedOn w:val="Domylnaczcionkaakapitu"/>
    <w:link w:val="Nagwek2"/>
    <w:uiPriority w:val="9"/>
    <w:semiHidden/>
    <w:rsid w:val="009622A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622AF"/>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84697A"/>
    <w:pPr>
      <w:spacing w:after="0" w:line="240" w:lineRule="auto"/>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5053">
      <w:bodyDiv w:val="1"/>
      <w:marLeft w:val="0"/>
      <w:marRight w:val="0"/>
      <w:marTop w:val="0"/>
      <w:marBottom w:val="0"/>
      <w:divBdr>
        <w:top w:val="none" w:sz="0" w:space="0" w:color="auto"/>
        <w:left w:val="none" w:sz="0" w:space="0" w:color="auto"/>
        <w:bottom w:val="none" w:sz="0" w:space="0" w:color="auto"/>
        <w:right w:val="none" w:sz="0" w:space="0" w:color="auto"/>
      </w:divBdr>
      <w:divsChild>
        <w:div w:id="93914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165875">
              <w:marLeft w:val="0"/>
              <w:marRight w:val="0"/>
              <w:marTop w:val="0"/>
              <w:marBottom w:val="0"/>
              <w:divBdr>
                <w:top w:val="none" w:sz="0" w:space="0" w:color="auto"/>
                <w:left w:val="none" w:sz="0" w:space="0" w:color="auto"/>
                <w:bottom w:val="none" w:sz="0" w:space="0" w:color="auto"/>
                <w:right w:val="none" w:sz="0" w:space="0" w:color="auto"/>
              </w:divBdr>
              <w:divsChild>
                <w:div w:id="123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35443393">
      <w:bodyDiv w:val="1"/>
      <w:marLeft w:val="0"/>
      <w:marRight w:val="0"/>
      <w:marTop w:val="0"/>
      <w:marBottom w:val="0"/>
      <w:divBdr>
        <w:top w:val="none" w:sz="0" w:space="0" w:color="auto"/>
        <w:left w:val="none" w:sz="0" w:space="0" w:color="auto"/>
        <w:bottom w:val="none" w:sz="0" w:space="0" w:color="auto"/>
        <w:right w:val="none" w:sz="0" w:space="0" w:color="auto"/>
      </w:divBdr>
      <w:divsChild>
        <w:div w:id="11391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446854">
              <w:marLeft w:val="0"/>
              <w:marRight w:val="0"/>
              <w:marTop w:val="0"/>
              <w:marBottom w:val="0"/>
              <w:divBdr>
                <w:top w:val="none" w:sz="0" w:space="0" w:color="auto"/>
                <w:left w:val="none" w:sz="0" w:space="0" w:color="auto"/>
                <w:bottom w:val="none" w:sz="0" w:space="0" w:color="auto"/>
                <w:right w:val="none" w:sz="0" w:space="0" w:color="auto"/>
              </w:divBdr>
              <w:divsChild>
                <w:div w:id="309407003">
                  <w:marLeft w:val="0"/>
                  <w:marRight w:val="0"/>
                  <w:marTop w:val="0"/>
                  <w:marBottom w:val="0"/>
                  <w:divBdr>
                    <w:top w:val="none" w:sz="0" w:space="0" w:color="auto"/>
                    <w:left w:val="none" w:sz="0" w:space="0" w:color="auto"/>
                    <w:bottom w:val="none" w:sz="0" w:space="0" w:color="auto"/>
                    <w:right w:val="none" w:sz="0" w:space="0" w:color="auto"/>
                  </w:divBdr>
                  <w:divsChild>
                    <w:div w:id="1010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594753633">
      <w:bodyDiv w:val="1"/>
      <w:marLeft w:val="0"/>
      <w:marRight w:val="0"/>
      <w:marTop w:val="0"/>
      <w:marBottom w:val="0"/>
      <w:divBdr>
        <w:top w:val="none" w:sz="0" w:space="0" w:color="auto"/>
        <w:left w:val="none" w:sz="0" w:space="0" w:color="auto"/>
        <w:bottom w:val="none" w:sz="0" w:space="0" w:color="auto"/>
        <w:right w:val="none" w:sz="0" w:space="0" w:color="auto"/>
      </w:divBdr>
      <w:divsChild>
        <w:div w:id="6628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057158">
              <w:marLeft w:val="0"/>
              <w:marRight w:val="0"/>
              <w:marTop w:val="0"/>
              <w:marBottom w:val="0"/>
              <w:divBdr>
                <w:top w:val="none" w:sz="0" w:space="0" w:color="auto"/>
                <w:left w:val="none" w:sz="0" w:space="0" w:color="auto"/>
                <w:bottom w:val="none" w:sz="0" w:space="0" w:color="auto"/>
                <w:right w:val="none" w:sz="0" w:space="0" w:color="auto"/>
              </w:divBdr>
              <w:divsChild>
                <w:div w:id="409153927">
                  <w:marLeft w:val="0"/>
                  <w:marRight w:val="0"/>
                  <w:marTop w:val="0"/>
                  <w:marBottom w:val="0"/>
                  <w:divBdr>
                    <w:top w:val="none" w:sz="0" w:space="0" w:color="auto"/>
                    <w:left w:val="none" w:sz="0" w:space="0" w:color="auto"/>
                    <w:bottom w:val="none" w:sz="0" w:space="0" w:color="auto"/>
                    <w:right w:val="none" w:sz="0" w:space="0" w:color="auto"/>
                  </w:divBdr>
                  <w:divsChild>
                    <w:div w:id="4334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30091">
      <w:bodyDiv w:val="1"/>
      <w:marLeft w:val="0"/>
      <w:marRight w:val="0"/>
      <w:marTop w:val="0"/>
      <w:marBottom w:val="0"/>
      <w:divBdr>
        <w:top w:val="none" w:sz="0" w:space="0" w:color="auto"/>
        <w:left w:val="none" w:sz="0" w:space="0" w:color="auto"/>
        <w:bottom w:val="none" w:sz="0" w:space="0" w:color="auto"/>
        <w:right w:val="none" w:sz="0" w:space="0" w:color="auto"/>
      </w:divBdr>
      <w:divsChild>
        <w:div w:id="128234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058379">
              <w:marLeft w:val="0"/>
              <w:marRight w:val="0"/>
              <w:marTop w:val="0"/>
              <w:marBottom w:val="0"/>
              <w:divBdr>
                <w:top w:val="none" w:sz="0" w:space="0" w:color="auto"/>
                <w:left w:val="none" w:sz="0" w:space="0" w:color="auto"/>
                <w:bottom w:val="none" w:sz="0" w:space="0" w:color="auto"/>
                <w:right w:val="none" w:sz="0" w:space="0" w:color="auto"/>
              </w:divBdr>
              <w:divsChild>
                <w:div w:id="296030418">
                  <w:marLeft w:val="0"/>
                  <w:marRight w:val="0"/>
                  <w:marTop w:val="0"/>
                  <w:marBottom w:val="0"/>
                  <w:divBdr>
                    <w:top w:val="none" w:sz="0" w:space="0" w:color="auto"/>
                    <w:left w:val="none" w:sz="0" w:space="0" w:color="auto"/>
                    <w:bottom w:val="none" w:sz="0" w:space="0" w:color="auto"/>
                    <w:right w:val="none" w:sz="0" w:space="0" w:color="auto"/>
                  </w:divBdr>
                  <w:divsChild>
                    <w:div w:id="1062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13008020">
      <w:bodyDiv w:val="1"/>
      <w:marLeft w:val="0"/>
      <w:marRight w:val="0"/>
      <w:marTop w:val="0"/>
      <w:marBottom w:val="0"/>
      <w:divBdr>
        <w:top w:val="none" w:sz="0" w:space="0" w:color="auto"/>
        <w:left w:val="none" w:sz="0" w:space="0" w:color="auto"/>
        <w:bottom w:val="none" w:sz="0" w:space="0" w:color="auto"/>
        <w:right w:val="none" w:sz="0" w:space="0" w:color="auto"/>
      </w:divBdr>
      <w:divsChild>
        <w:div w:id="104263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139916">
              <w:marLeft w:val="0"/>
              <w:marRight w:val="0"/>
              <w:marTop w:val="0"/>
              <w:marBottom w:val="0"/>
              <w:divBdr>
                <w:top w:val="none" w:sz="0" w:space="0" w:color="auto"/>
                <w:left w:val="none" w:sz="0" w:space="0" w:color="auto"/>
                <w:bottom w:val="none" w:sz="0" w:space="0" w:color="auto"/>
                <w:right w:val="none" w:sz="0" w:space="0" w:color="auto"/>
              </w:divBdr>
              <w:divsChild>
                <w:div w:id="187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987664292">
      <w:bodyDiv w:val="1"/>
      <w:marLeft w:val="0"/>
      <w:marRight w:val="0"/>
      <w:marTop w:val="0"/>
      <w:marBottom w:val="0"/>
      <w:divBdr>
        <w:top w:val="none" w:sz="0" w:space="0" w:color="auto"/>
        <w:left w:val="none" w:sz="0" w:space="0" w:color="auto"/>
        <w:bottom w:val="none" w:sz="0" w:space="0" w:color="auto"/>
        <w:right w:val="none" w:sz="0" w:space="0" w:color="auto"/>
      </w:divBdr>
      <w:divsChild>
        <w:div w:id="1588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3862">
              <w:marLeft w:val="0"/>
              <w:marRight w:val="0"/>
              <w:marTop w:val="0"/>
              <w:marBottom w:val="0"/>
              <w:divBdr>
                <w:top w:val="none" w:sz="0" w:space="0" w:color="auto"/>
                <w:left w:val="none" w:sz="0" w:space="0" w:color="auto"/>
                <w:bottom w:val="none" w:sz="0" w:space="0" w:color="auto"/>
                <w:right w:val="none" w:sz="0" w:space="0" w:color="auto"/>
              </w:divBdr>
              <w:divsChild>
                <w:div w:id="1250389714">
                  <w:marLeft w:val="0"/>
                  <w:marRight w:val="0"/>
                  <w:marTop w:val="0"/>
                  <w:marBottom w:val="0"/>
                  <w:divBdr>
                    <w:top w:val="none" w:sz="0" w:space="0" w:color="auto"/>
                    <w:left w:val="none" w:sz="0" w:space="0" w:color="auto"/>
                    <w:bottom w:val="none" w:sz="0" w:space="0" w:color="auto"/>
                    <w:right w:val="none" w:sz="0" w:space="0" w:color="auto"/>
                  </w:divBdr>
                  <w:divsChild>
                    <w:div w:id="10681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8184-18ED-4B7C-8695-E1B83576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4465</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Prologis</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3</cp:revision>
  <cp:lastPrinted>2017-04-10T23:02:00Z</cp:lastPrinted>
  <dcterms:created xsi:type="dcterms:W3CDTF">2017-10-04T09:38:00Z</dcterms:created>
  <dcterms:modified xsi:type="dcterms:W3CDTF">2017-10-05T07:48:00Z</dcterms:modified>
</cp:coreProperties>
</file>